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9.jpeg" ContentType="image/jpeg"/>
  <Override PartName="/word/media/image3.png" ContentType="image/png"/>
  <Override PartName="/word/media/image4.png" ContentType="image/png"/>
  <Override PartName="/word/media/image8.jpeg" ContentType="image/jpeg"/>
  <Override PartName="/word/media/image5.png" ContentType="image/png"/>
  <Override PartName="/word/media/image10.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rPr>
      </w:pPr>
      <w:r>
        <w:rPr>
          <w:rFonts w:ascii="Times New Roman" w:hAnsi="Times New Roman"/>
          <w:b/>
          <w:bCs/>
        </w:rPr>
        <w:t xml:space="preserve"> </w:t>
      </w:r>
    </w:p>
    <w:p>
      <w:pPr>
        <w:pStyle w:val="TextBody"/>
        <w:bidi w:val="0"/>
        <w:spacing w:before="6" w:after="0"/>
        <w:jc w:val="start"/>
        <w:rPr>
          <w:rFonts w:ascii="Times New Roman" w:hAnsi="Times New Roman"/>
          <w:sz w:val="13"/>
        </w:rPr>
      </w:pPr>
      <w:r>
        <w:rPr>
          <w:rFonts w:ascii="Times New Roman" w:hAnsi="Times New Roman"/>
          <w:sz w:val="13"/>
        </w:rPr>
        <w:drawing>
          <wp:anchor behindDoc="0" distT="0" distB="0" distL="114300" distR="114300" simplePos="0" locked="0" layoutInCell="0" allowOverlap="1" relativeHeight="2">
            <wp:simplePos x="0" y="0"/>
            <wp:positionH relativeFrom="margin">
              <wp:align>center</wp:align>
            </wp:positionH>
            <wp:positionV relativeFrom="paragraph">
              <wp:posOffset>635</wp:posOffset>
            </wp:positionV>
            <wp:extent cx="1934210" cy="1945005"/>
            <wp:effectExtent l="0" t="0" r="0" b="0"/>
            <wp:wrapTopAndBottom/>
            <wp:docPr id="1" name="Resim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 title=""/>
                    <pic:cNvPicPr>
                      <a:picLocks noChangeAspect="1" noChangeArrowheads="1"/>
                    </pic:cNvPicPr>
                  </pic:nvPicPr>
                  <pic:blipFill>
                    <a:blip r:embed="rId2"/>
                    <a:stretch>
                      <a:fillRect/>
                    </a:stretch>
                  </pic:blipFill>
                  <pic:spPr bwMode="auto">
                    <a:xfrm>
                      <a:off x="0" y="0"/>
                      <a:ext cx="1934210" cy="1945005"/>
                    </a:xfrm>
                    <a:prstGeom prst="rect">
                      <a:avLst/>
                    </a:prstGeom>
                  </pic:spPr>
                </pic:pic>
              </a:graphicData>
            </a:graphic>
          </wp:anchor>
        </w:drawing>
      </w:r>
    </w:p>
    <w:p>
      <w:pPr>
        <w:pStyle w:val="Normal"/>
        <w:bidi w:val="0"/>
        <w:jc w:val="center"/>
        <w:rPr>
          <w:rFonts w:ascii="Times New Roman" w:hAnsi="Times New Roman"/>
          <w:b/>
          <w:b/>
          <w:bCs/>
          <w:sz w:val="40"/>
          <w:szCs w:val="40"/>
        </w:rPr>
      </w:pPr>
      <w:r>
        <w:rPr>
          <w:rFonts w:ascii="Times New Roman" w:hAnsi="Times New Roman"/>
          <w:b/>
          <w:bCs/>
          <w:sz w:val="40"/>
          <w:szCs w:val="40"/>
        </w:rPr>
      </w:r>
    </w:p>
    <w:p>
      <w:pPr>
        <w:pStyle w:val="Normal"/>
        <w:bidi w:val="0"/>
        <w:jc w:val="center"/>
        <w:rPr>
          <w:rFonts w:ascii="Times New Roman" w:hAnsi="Times New Roman"/>
        </w:rPr>
      </w:pPr>
      <w:r>
        <w:rPr>
          <w:rFonts w:ascii="Times New Roman" w:hAnsi="Times New Roman"/>
          <w:b/>
          <w:bCs/>
          <w:sz w:val="40"/>
          <w:szCs w:val="40"/>
        </w:rPr>
        <w:t>YILDIZ TEKNİK ÜNİVERSİTESİ</w:t>
      </w:r>
    </w:p>
    <w:p>
      <w:pPr>
        <w:pStyle w:val="Normal"/>
        <w:bidi w:val="0"/>
        <w:spacing w:lineRule="auto" w:line="240" w:before="89" w:after="0"/>
        <w:ind w:end="2409" w:hanging="0"/>
        <w:jc w:val="center"/>
        <w:rPr>
          <w:rFonts w:ascii="Times New Roman" w:hAnsi="Times New Roman"/>
          <w:b/>
          <w:b/>
        </w:rPr>
      </w:pPr>
      <w:r>
        <w:rPr>
          <w:rFonts w:ascii="Times New Roman" w:hAnsi="Times New Roman"/>
          <w:b/>
        </w:rPr>
      </w:r>
    </w:p>
    <w:p>
      <w:pPr>
        <w:pStyle w:val="Normal"/>
        <w:bidi w:val="0"/>
        <w:spacing w:lineRule="auto" w:line="240" w:before="89" w:after="0"/>
        <w:ind w:start="2217" w:end="2409" w:hanging="0"/>
        <w:jc w:val="center"/>
        <w:rPr>
          <w:rFonts w:ascii="Times New Roman" w:hAnsi="Times New Roman"/>
          <w:b/>
          <w:b/>
          <w:sz w:val="32"/>
          <w:szCs w:val="24"/>
        </w:rPr>
      </w:pPr>
      <w:r>
        <w:rPr>
          <w:rFonts w:ascii="Times New Roman" w:hAnsi="Times New Roman"/>
          <w:b/>
          <w:sz w:val="32"/>
          <w:szCs w:val="24"/>
        </w:rPr>
      </w:r>
    </w:p>
    <w:p>
      <w:pPr>
        <w:pStyle w:val="TextBody"/>
        <w:bidi w:val="0"/>
        <w:jc w:val="center"/>
        <w:rPr>
          <w:rFonts w:ascii="Times New Roman" w:hAnsi="Times New Roman"/>
        </w:rPr>
      </w:pPr>
      <w:r>
        <w:rPr>
          <w:rFonts w:ascii="Times New Roman" w:hAnsi="Times New Roman"/>
          <w:b/>
          <w:sz w:val="40"/>
          <w:szCs w:val="40"/>
        </w:rPr>
        <w:t>Mekatronik Mühendisliği Bölümü</w:t>
      </w:r>
    </w:p>
    <w:p>
      <w:pPr>
        <w:pStyle w:val="TextBody"/>
        <w:bidi w:val="0"/>
        <w:jc w:val="center"/>
        <w:rPr>
          <w:rFonts w:ascii="Times New Roman" w:hAnsi="Times New Roman"/>
          <w:b/>
          <w:b/>
          <w:sz w:val="34"/>
        </w:rPr>
      </w:pPr>
      <w:r>
        <w:rPr>
          <w:rFonts w:ascii="Times New Roman" w:hAnsi="Times New Roman"/>
          <w:b/>
          <w:sz w:val="34"/>
        </w:rPr>
      </w:r>
    </w:p>
    <w:p>
      <w:pPr>
        <w:pStyle w:val="Normal"/>
        <w:bidi w:val="0"/>
        <w:jc w:val="center"/>
        <w:rPr>
          <w:rFonts w:ascii="Times New Roman" w:hAnsi="Times New Roman"/>
          <w:b/>
          <w:b/>
          <w:sz w:val="34"/>
        </w:rPr>
      </w:pPr>
      <w:r>
        <w:rPr>
          <w:rFonts w:ascii="Times New Roman" w:hAnsi="Times New Roman"/>
          <w:b/>
          <w:sz w:val="32"/>
          <w:szCs w:val="20"/>
        </w:rPr>
        <w:t>Helikopter Elektronik Eyleyici Kontrolü ve Modellemesi</w:t>
      </w:r>
    </w:p>
    <w:p>
      <w:pPr>
        <w:pStyle w:val="Normal"/>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sz w:val="34"/>
          <w:szCs w:val="34"/>
        </w:rPr>
      </w:pPr>
      <w:r>
        <w:rPr>
          <w:rFonts w:ascii="Times New Roman" w:hAnsi="Times New Roman"/>
          <w:b/>
          <w:sz w:val="34"/>
          <w:szCs w:val="34"/>
        </w:rPr>
        <w:t>Kontrol Final Raporu</w:t>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TextBody"/>
        <w:bidi w:val="0"/>
        <w:jc w:val="center"/>
        <w:rPr>
          <w:rFonts w:ascii="Times New Roman" w:hAnsi="Times New Roman"/>
          <w:b/>
          <w:b/>
          <w:sz w:val="34"/>
        </w:rPr>
      </w:pPr>
      <w:r>
        <w:rPr>
          <w:rFonts w:ascii="Times New Roman" w:hAnsi="Times New Roman"/>
          <w:b/>
          <w:sz w:val="34"/>
        </w:rPr>
      </w:r>
    </w:p>
    <w:p>
      <w:pPr>
        <w:pStyle w:val="Normal"/>
        <w:bidi w:val="0"/>
        <w:spacing w:before="285" w:after="0"/>
        <w:ind w:start="230" w:end="420" w:hanging="0"/>
        <w:jc w:val="center"/>
        <w:rPr>
          <w:rFonts w:ascii="Times New Roman" w:hAnsi="Times New Roman"/>
        </w:rPr>
      </w:pPr>
      <w:r>
        <w:rPr>
          <w:rFonts w:ascii="Times New Roman" w:hAnsi="Times New Roman"/>
          <w:i/>
          <w:iCs/>
          <w:sz w:val="28"/>
        </w:rPr>
        <w:t>18067011</w:t>
      </w:r>
      <w:r>
        <w:rPr>
          <w:rFonts w:ascii="Times New Roman" w:hAnsi="Times New Roman"/>
          <w:i/>
          <w:iCs/>
          <w:spacing w:val="-8"/>
          <w:sz w:val="28"/>
        </w:rPr>
        <w:t xml:space="preserve"> – İsmail </w:t>
      </w:r>
      <w:r>
        <w:rPr>
          <w:rFonts w:ascii="Times New Roman" w:hAnsi="Times New Roman"/>
          <w:i/>
          <w:iCs/>
          <w:sz w:val="28"/>
        </w:rPr>
        <w:t>Altay Ataman</w:t>
      </w:r>
    </w:p>
    <w:p>
      <w:pPr>
        <w:pStyle w:val="Normal"/>
        <w:bidi w:val="0"/>
        <w:spacing w:before="161" w:after="0"/>
        <w:ind w:end="423" w:hanging="0"/>
        <w:jc w:val="center"/>
        <w:rPr>
          <w:rFonts w:ascii="Times New Roman" w:hAnsi="Times New Roman"/>
          <w:i/>
          <w:i/>
          <w:iCs/>
        </w:rPr>
      </w:pPr>
      <w:r>
        <w:rPr>
          <w:rFonts w:ascii="Times New Roman" w:hAnsi="Times New Roman"/>
          <w:i/>
          <w:iCs/>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11" w:after="0"/>
        <w:jc w:val="center"/>
        <w:rPr>
          <w:rFonts w:ascii="Times New Roman" w:hAnsi="Times New Roman"/>
        </w:rPr>
      </w:pPr>
      <w:r>
        <w:rPr>
          <w:rFonts w:ascii="Times New Roman" w:hAnsi="Times New Roman"/>
          <w:b/>
          <w:sz w:val="28"/>
        </w:rPr>
        <w:t xml:space="preserve">Danışman : </w:t>
      </w:r>
      <w:r>
        <w:rPr>
          <w:rFonts w:ascii="Times New Roman" w:hAnsi="Times New Roman"/>
          <w:b w:val="false"/>
          <w:bCs w:val="false"/>
          <w:sz w:val="28"/>
        </w:rPr>
        <w:t xml:space="preserve">Asst. Prof. </w:t>
      </w:r>
      <w:r>
        <w:rPr>
          <w:rFonts w:ascii="Times New Roman" w:hAnsi="Times New Roman"/>
          <w:b w:val="false"/>
          <w:bCs w:val="false"/>
          <w:spacing w:val="-6"/>
          <w:sz w:val="28"/>
        </w:rPr>
        <w:t>Mehmet İŞCAN</w:t>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spacing w:before="9" w:after="0"/>
        <w:jc w:val="center"/>
        <w:rPr>
          <w:rFonts w:ascii="Times New Roman" w:hAnsi="Times New Roman"/>
          <w:b/>
          <w:b/>
          <w:sz w:val="19"/>
        </w:rPr>
      </w:pPr>
      <w:r>
        <w:rPr>
          <w:rFonts w:ascii="Times New Roman" w:hAnsi="Times New Roman"/>
          <w:b/>
          <w:sz w:val="19"/>
        </w:rPr>
      </w:r>
    </w:p>
    <w:p>
      <w:pPr>
        <w:pStyle w:val="TextBody"/>
        <w:bidi w:val="0"/>
        <w:ind w:start="234" w:end="423" w:hanging="0"/>
        <w:jc w:val="center"/>
        <w:rPr>
          <w:rFonts w:ascii="Times New Roman" w:hAnsi="Times New Roman"/>
        </w:rPr>
      </w:pPr>
      <w:r>
        <w:rPr>
          <w:rFonts w:ascii="Times New Roman" w:hAnsi="Times New Roman"/>
          <w:b w:val="false"/>
          <w:bCs w:val="false"/>
        </w:rPr>
        <w:t>İSTANBUL,</w:t>
      </w:r>
      <w:r>
        <w:rPr>
          <w:rFonts w:ascii="Times New Roman" w:hAnsi="Times New Roman"/>
          <w:b w:val="false"/>
          <w:bCs w:val="false"/>
          <w:spacing w:val="-5"/>
        </w:rPr>
        <w:t xml:space="preserve"> </w:t>
      </w:r>
      <w:r>
        <w:rPr>
          <w:rFonts w:ascii="Times New Roman" w:hAnsi="Times New Roman"/>
          <w:b w:val="false"/>
          <w:bCs w:val="false"/>
        </w:rPr>
        <w:t>2024</w:t>
      </w:r>
    </w:p>
    <w:p>
      <w:pPr>
        <w:pStyle w:val="TextBody"/>
        <w:bidi w:val="0"/>
        <w:ind w:start="234" w:end="423" w:hanging="0"/>
        <w:jc w:val="center"/>
        <w:rPr>
          <w:rFonts w:ascii="Times New Roman" w:hAnsi="Times New Roman"/>
        </w:rPr>
      </w:pPr>
      <w:r>
        <w:rPr>
          <w:rFonts w:ascii="Times New Roman" w:hAnsi="Times New Roman"/>
        </w:rPr>
      </w:r>
    </w:p>
    <w:p>
      <w:pPr>
        <w:pStyle w:val="Heading1"/>
        <w:numPr>
          <w:ilvl w:val="0"/>
          <w:numId w:val="2"/>
        </w:numPr>
        <w:bidi w:val="0"/>
        <w:jc w:val="start"/>
        <w:rPr>
          <w:rFonts w:ascii="Times New Roman" w:hAnsi="Times New Roman"/>
        </w:rPr>
      </w:pPr>
      <w:r>
        <w:rPr>
          <w:rFonts w:ascii="Times New Roman" w:hAnsi="Times New Roman"/>
        </w:rPr>
        <w:t>1. Sistem Tanımı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 elektronik ve mekanik olmak üzere iki alt-sistemden oluşmaktadır. Mekanik Alt-Sistem kapsamında 4 dişli parçadan oluşan bir dişli sistemi bulunmaktadır. Bu dişli sisteminin amacı DC Motordan gelen girdiyi çıkış şaftına aktarmaktır.</w:t>
      </w:r>
    </w:p>
    <w:p>
      <w:pPr>
        <w:pStyle w:val="TextBody"/>
        <w:bidi w:val="0"/>
        <w:jc w:val="start"/>
        <w:rPr>
          <w:rFonts w:ascii="Times New Roman" w:hAnsi="Times New Roman"/>
        </w:rPr>
      </w:pPr>
      <w:r>
        <w:rPr>
          <w:rFonts w:ascii="Times New Roman" w:hAnsi="Times New Roman"/>
        </w:rPr>
        <w:t>Elektronik Alt-Sistem kapsamında ise STM32 Kontrolcüsü, Elektronik Hız Kontrolü Devresi ve Enkoder bulunmaktadır.</w:t>
      </w:r>
    </w:p>
    <w:p>
      <w:pPr>
        <w:pStyle w:val="TextBody"/>
        <w:bidi w:val="0"/>
        <w:jc w:val="start"/>
        <w:rPr>
          <w:rFonts w:ascii="Times New Roman" w:hAnsi="Times New Roman"/>
        </w:rPr>
      </w:pPr>
      <w:r>
        <w:rPr>
          <w:rFonts w:ascii="Times New Roman" w:hAnsi="Times New Roman"/>
        </w:rPr>
        <w:t>Alt-Sistemlerin elemanları aşağıda sıralanarak özetlenmiştir:</w:t>
      </w:r>
    </w:p>
    <w:p>
      <w:pPr>
        <w:pStyle w:val="TextBody"/>
        <w:numPr>
          <w:ilvl w:val="0"/>
          <w:numId w:val="3"/>
        </w:numPr>
        <w:bidi w:val="0"/>
        <w:jc w:val="start"/>
        <w:rPr>
          <w:rFonts w:ascii="Times New Roman" w:hAnsi="Times New Roman"/>
        </w:rPr>
      </w:pPr>
      <w:r>
        <w:rPr>
          <w:rFonts w:ascii="Times New Roman" w:hAnsi="Times New Roman"/>
          <w:b/>
          <w:bCs/>
        </w:rPr>
        <w:t>Elektronik Alt Sistem:</w:t>
      </w:r>
      <w:r>
        <w:rPr>
          <w:rFonts w:ascii="Times New Roman" w:hAnsi="Times New Roman"/>
        </w:rPr>
        <w:t xml:space="preserve"> DC Motor, Elektronik Hız Kontrolcüsü, Enkoder</w:t>
      </w:r>
    </w:p>
    <w:p>
      <w:pPr>
        <w:pStyle w:val="TextBody"/>
        <w:numPr>
          <w:ilvl w:val="0"/>
          <w:numId w:val="3"/>
        </w:numPr>
        <w:bidi w:val="0"/>
        <w:jc w:val="start"/>
        <w:rPr>
          <w:rFonts w:ascii="Times New Roman" w:hAnsi="Times New Roman"/>
        </w:rPr>
      </w:pPr>
      <w:r>
        <w:rPr>
          <w:rFonts w:ascii="Times New Roman" w:hAnsi="Times New Roman"/>
          <w:b/>
          <w:bCs/>
        </w:rPr>
        <w:t>Mekanik Alt Sistem:</w:t>
      </w:r>
      <w:r>
        <w:rPr>
          <w:rFonts w:ascii="Times New Roman" w:hAnsi="Times New Roman"/>
        </w:rPr>
        <w:t xml:space="preserve"> DC Motor Şaftı, Motor Düz Dişlisi, Sonsuz Dişli, Damper Şaft Pinyonu, Dilim Dişli, Çıkış Şaftı, Yay </w:t>
      </w:r>
    </w:p>
    <w:p>
      <w:pPr>
        <w:pStyle w:val="TextBody"/>
        <w:numPr>
          <w:ilvl w:val="0"/>
          <w:numId w:val="0"/>
        </w:numPr>
        <w:bidi w:val="0"/>
        <w:ind w:start="720" w:hanging="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3">
            <wp:simplePos x="0" y="0"/>
            <wp:positionH relativeFrom="column">
              <wp:posOffset>354965</wp:posOffset>
            </wp:positionH>
            <wp:positionV relativeFrom="paragraph">
              <wp:posOffset>3810</wp:posOffset>
            </wp:positionV>
            <wp:extent cx="5647690" cy="177673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647690" cy="1776730"/>
                    </a:xfrm>
                    <a:prstGeom prst="rect">
                      <a:avLst/>
                    </a:prstGeom>
                  </pic:spPr>
                </pic:pic>
              </a:graphicData>
            </a:graphic>
          </wp:anchor>
        </w:drawing>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i/>
          <w:i/>
          <w:iCs/>
          <w:color w:val="333333"/>
          <w:sz w:val="20"/>
          <w:szCs w:val="20"/>
        </w:rPr>
      </w:pPr>
      <w:r>
        <w:rPr>
          <w:rFonts w:ascii="Times New Roman" w:hAnsi="Times New Roman"/>
          <w:i/>
          <w:iCs/>
          <w:color w:val="333333"/>
          <w:sz w:val="20"/>
          <w:szCs w:val="20"/>
        </w:rPr>
      </w:r>
    </w:p>
    <w:p>
      <w:pPr>
        <w:pStyle w:val="TextBody"/>
        <w:bidi w:val="0"/>
        <w:jc w:val="center"/>
        <w:rPr>
          <w:rFonts w:ascii="Times New Roman" w:hAnsi="Times New Roman"/>
        </w:rPr>
      </w:pPr>
      <w:r>
        <w:rPr>
          <w:rFonts w:ascii="Times New Roman" w:hAnsi="Times New Roman"/>
          <w:i/>
          <w:iCs/>
          <w:color w:val="333333"/>
          <w:sz w:val="20"/>
          <w:szCs w:val="20"/>
        </w:rPr>
        <w:t>Şekil 1 – Mekanik Alt-Sistem Diyagramı</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4">
            <wp:simplePos x="0" y="0"/>
            <wp:positionH relativeFrom="column">
              <wp:posOffset>1017905</wp:posOffset>
            </wp:positionH>
            <wp:positionV relativeFrom="paragraph">
              <wp:posOffset>51435</wp:posOffset>
            </wp:positionV>
            <wp:extent cx="4634865" cy="1484630"/>
            <wp:effectExtent l="0" t="0" r="0" b="0"/>
            <wp:wrapSquare wrapText="largest"/>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4634865" cy="1484630"/>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b w:val="false"/>
          <w:b w:val="false"/>
          <w:bCs w:val="false"/>
        </w:rPr>
      </w:pPr>
      <w:r>
        <w:rPr>
          <w:rFonts w:ascii="Times New Roman" w:hAnsi="Times New Roman"/>
          <w:b w:val="false"/>
          <w:bCs w:val="false"/>
        </w:rPr>
      </w:r>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2 – Mekanik Alt-Sistem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Heading1"/>
        <w:numPr>
          <w:ilvl w:val="0"/>
          <w:numId w:val="2"/>
        </w:numPr>
        <w:bidi w:val="0"/>
        <w:jc w:val="start"/>
        <w:rPr>
          <w:rFonts w:ascii="Times New Roman" w:hAnsi="Times New Roman"/>
        </w:rPr>
      </w:pPr>
      <w:r>
        <w:rPr>
          <w:rFonts w:ascii="Times New Roman" w:hAnsi="Times New Roman"/>
        </w:rPr>
        <w:t>2. Sistem Denklemleri</w:t>
      </w:r>
    </w:p>
    <w:p>
      <w:pPr>
        <w:pStyle w:val="Heading2"/>
        <w:numPr>
          <w:ilvl w:val="1"/>
          <w:numId w:val="2"/>
        </w:numPr>
        <w:bidi w:val="0"/>
        <w:jc w:val="start"/>
        <w:rPr>
          <w:rFonts w:ascii="Times New Roman" w:hAnsi="Times New Roman"/>
        </w:rPr>
      </w:pPr>
      <w:r>
        <w:rPr>
          <w:rFonts w:ascii="Times New Roman" w:hAnsi="Times New Roman"/>
        </w:rPr>
        <w:t>2.1 Mekanik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Mekanik Alt-Sistemin Denklemlerini birbirine bağlı bir şekilde çıkarmak için ilk önce DC Motor tarafından üretilen tork bulunacak daha sonra bu tork değerinin dişliler arasında aktarımı incelenecektir.</w:t>
      </w:r>
    </w:p>
    <w:p>
      <w:pPr>
        <w:pStyle w:val="TextBody"/>
        <w:bidi w:val="0"/>
        <w:jc w:val="start"/>
        <w:rPr>
          <w:rFonts w:ascii="Times New Roman" w:hAnsi="Times New Roman"/>
        </w:rPr>
      </w:pPr>
      <w:r>
        <w:rPr>
          <w:rFonts w:ascii="Times New Roman" w:hAnsi="Times New Roman"/>
        </w:rPr>
        <w:t>Euler’in Dönme Denklemlerine göre bir sistemin ürettiği tork sistemin ataletsel momenti ve açısal ivmesinin çarpımına eşittir.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τ</m:t>
          </m:r>
          <m:r>
            <m:t xml:space="preserve">=</m:t>
          </m:r>
          <m:r>
            <m:t xml:space="preserve">J</m:t>
          </m:r>
          <m:r>
            <m:t xml:space="preserve">⋅</m:t>
          </m:r>
          <m:acc>
            <m:accPr>
              <m:chr m:val="¨"/>
            </m:accPr>
            <m:e>
              <m:r>
                <m:t xml:space="preserve">θ</m:t>
              </m:r>
            </m:e>
          </m:acc>
        </m:oMath>
      </m:oMathPara>
    </w:p>
    <w:p>
      <w:pPr>
        <w:pStyle w:val="Normal"/>
        <w:bidi w:val="0"/>
        <w:jc w:val="start"/>
        <w:rPr>
          <w:rFonts w:ascii="Times New Roman" w:hAnsi="Times New Roman"/>
        </w:rPr>
      </w:pPr>
      <w:r>
        <w:rPr>
          <w:rFonts w:ascii="Times New Roman" w:hAnsi="Times New Roman"/>
        </w:rPr>
        <w:t xml:space="preserve">Bu eşitlik her bir dişli için ayrı olarak yazılabilir: </w:t>
      </w:r>
    </w:p>
    <w:p>
      <w:pPr>
        <w:pStyle w:val="Normal"/>
        <w:bidi w:val="0"/>
        <w:jc w:val="start"/>
        <w:rPr>
          <w:rFonts w:ascii="Times New Roman" w:hAnsi="Times New Roman"/>
        </w:rPr>
      </w:pPr>
      <w:r>
        <w:rPr>
          <w:rFonts w:ascii="Times New Roman" w:hAnsi="Times New Roman"/>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τ</m:t>
            </m:r>
          </m:e>
          <m:sub>
            <m:r>
              <m:t xml:space="preserve">BLDC</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eastAsia="" w:ascii="Times New Roman" w:hAnsi="Times New Roman" w:eastAsiaTheme="minorEastAsia"/>
          <w:sz w:val="24"/>
          <w:szCs w:val="24"/>
        </w:rPr>
        <w:br/>
      </w:r>
      <w:r>
        <w:rPr>
          <w:rFonts w:ascii="Times New Roman" w:hAnsi="Times New Roman"/>
        </w:rPr>
      </w:r>
      <m:oMath xmlns:m="http://schemas.openxmlformats.org/officeDocument/2006/math">
        <m:sSub>
          <m:e>
            <m:r>
              <m:t xml:space="preserve">τ</m:t>
            </m:r>
          </m:e>
          <m:sub>
            <m:r>
              <m:t xml:space="preserve">SD</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n</m:t>
            </m:r>
          </m:e>
          <m:sub>
            <m:r>
              <m:t xml:space="preserve">SD</m:t>
            </m:r>
          </m:sub>
        </m:sSub>
        <m:r>
          <m:t xml:space="preserve">∗</m:t>
        </m:r>
        <m:sSub>
          <m:e>
            <m:r>
              <m:t xml:space="preserve">τ</m:t>
            </m:r>
          </m:e>
          <m:sub>
            <m:r>
              <m:t xml:space="preserve">DSP</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r>
          <m:t xml:space="preserve">∗</m:t>
        </m:r>
        <m:sSub>
          <m:e>
            <m:acc>
              <m:accPr>
                <m:chr m:val="¨"/>
              </m:accPr>
              <m:e>
                <m:r>
                  <m:t xml:space="preserve">θ</m:t>
                </m:r>
              </m:e>
            </m:acc>
          </m:e>
          <m:sub>
            <m:r>
              <m:t xml:space="preserve">1</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r>
          <m:t xml:space="preserve">∗</m:t>
        </m:r>
        <m:sSub>
          <m:e>
            <m:acc>
              <m:accPr>
                <m:chr m:val="˙"/>
              </m:accPr>
              <m:e>
                <m:r>
                  <m:t xml:space="preserve">θ</m:t>
                </m:r>
              </m:e>
            </m:acc>
          </m:e>
          <m:sub>
            <m:r>
              <m:t xml:space="preserve">1</m:t>
            </m:r>
          </m:sub>
        </m:sSub>
        <m:r>
          <m:t xml:space="preserve">+</m:t>
        </m:r>
        <m:sSub>
          <m:e>
            <m:r>
              <m:t xml:space="preserve">τ</m:t>
            </m:r>
          </m:e>
          <m:sub>
            <m:r>
              <m:t xml:space="preserve">DD</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τ</m:t>
            </m:r>
          </m:e>
          <m:sub>
            <m:r>
              <m:t xml:space="preserve">DD</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r>
          <m:t xml:space="preserve">∗</m:t>
        </m:r>
        <m:sSub>
          <m:e>
            <m:acc>
              <m:accPr>
                <m:chr m:val="¨"/>
              </m:accPr>
              <m:e>
                <m:r>
                  <m:t xml:space="preserve">θ</m:t>
                </m:r>
              </m:e>
            </m:acc>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r>
          <m:t xml:space="preserve">∗</m:t>
        </m:r>
        <m:sSub>
          <m:e>
            <m:r>
              <m:t xml:space="preserve">θ</m:t>
            </m:r>
          </m:e>
          <m:sub>
            <m:r>
              <m:t xml:space="preserve">1</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TextBody"/>
        <w:bidi w:val="0"/>
        <w:rPr>
          <w:rFonts w:ascii="Times New Roman" w:hAnsi="Times New Roman"/>
        </w:rPr>
      </w:pPr>
      <w:r>
        <w:rPr>
          <w:rFonts w:ascii="Times New Roman" w:hAnsi="Times New Roman"/>
          <w:lang w:val="tr-TR" w:eastAsia="zh-CN" w:bidi="hi-IN"/>
        </w:rPr>
        <w:t xml:space="preserve">Dişliler birbirleri ile etkileşim içerisinde oldukları için denklemlerden de göründüğü üzere dişlilerin denklemleri birbirine bağlıdır. Bu sayede tüm denklemler tek bir denklem üzerinde birleştirilebilir. Ancak bu adımı gerçekleştirilmeden önce denklemi sadeleştirmek amacı ile belirli ifadeler yeni değişkenlerle ifade edilecektir. </w:t>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6</m:t>
              </m:r>
            </m:sub>
          </m:sSub>
          <m:r>
            <m:t xml:space="preserve">=</m:t>
          </m:r>
          <m:d>
            <m:dPr>
              <m:begChr m:val="("/>
              <m:endChr m:val=")"/>
            </m:dPr>
            <m:e>
              <m:sSub>
                <m:e>
                  <m:r>
                    <m:t xml:space="preserve">J</m:t>
                  </m:r>
                </m:e>
                <m:sub>
                  <m:r>
                    <m:t xml:space="preserve">m</m:t>
                  </m:r>
                </m:sub>
              </m:sSub>
              <m:r>
                <m:t xml:space="preserve">+</m:t>
              </m:r>
              <m:sSub>
                <m:e>
                  <m:r>
                    <m:t xml:space="preserve">J</m:t>
                  </m:r>
                </m:e>
                <m:sub>
                  <m:r>
                    <m:t xml:space="preserve">MDD</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x</m:t>
            </m:r>
          </m:e>
          <m:sub>
            <m:r>
              <m:t xml:space="preserve">5</m:t>
            </m:r>
          </m:sub>
        </m:sSub>
        <m:r>
          <m:t xml:space="preserve">=</m:t>
        </m:r>
        <m:d>
          <m:dPr>
            <m:begChr m:val="("/>
            <m:endChr m:val=")"/>
          </m:dPr>
          <m:e>
            <m:f>
              <m:num>
                <m:r>
                  <m:t xml:space="preserve">1</m:t>
                </m:r>
              </m:num>
              <m:den>
                <m:sSup>
                  <m:e>
                    <m:sSub>
                      <m:e>
                        <m:r>
                          <m:t xml:space="preserve">N</m:t>
                        </m:r>
                      </m:e>
                      <m:sub>
                        <m:r>
                          <m:t xml:space="preserve">1</m:t>
                        </m:r>
                      </m:sub>
                    </m:sSub>
                  </m:e>
                  <m:sup>
                    <m:r>
                      <m:t xml:space="preserve">2</m:t>
                    </m:r>
                  </m:sup>
                </m:sSup>
              </m:den>
            </m:f>
            <m:r>
              <m:t xml:space="preserve">∗</m:t>
            </m:r>
            <m:sSub>
              <m:e>
                <m:r>
                  <m:t xml:space="preserve">J</m:t>
                </m:r>
              </m:e>
              <m:sub>
                <m:r>
                  <m:t xml:space="preserve">SD</m:t>
                </m:r>
              </m:sub>
            </m:sSub>
          </m:e>
        </m:d>
      </m:oMath>
      <w:r>
        <w:rPr>
          <w:rFonts w:ascii="Times New Roman" w:hAnsi="Times New Roman"/>
        </w:rPr>
      </w:r>
      <m:oMath xmlns:m="http://schemas.openxmlformats.org/officeDocument/2006/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x</m:t>
            </m:r>
          </m:e>
          <m:sub>
            <m:r>
              <m:t xml:space="preserve">4</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den>
            </m:f>
            <m:r>
              <m:t xml:space="preserve">∗</m:t>
            </m:r>
            <m:sSub>
              <m:e>
                <m:r>
                  <m:t xml:space="preserve">J</m:t>
                </m:r>
              </m:e>
              <m:sub>
                <m:r>
                  <m:t xml:space="preserve">DSP</m:t>
                </m:r>
              </m:sub>
            </m:sSub>
          </m:e>
        </m:d>
      </m:oMath>
      <w:r>
        <w:rPr>
          <w:rFonts w:ascii="Times New Roman" w:hAnsi="Times New Roman"/>
        </w:rPr>
      </w:r>
      <m:oMath xmlns:m="http://schemas.openxmlformats.org/officeDocument/2006/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3</m:t>
              </m:r>
            </m:sub>
          </m:sSub>
          <m:r>
            <m:t xml:space="preserve">=</m:t>
          </m:r>
          <m:d>
            <m:dPr>
              <m:begChr m:val="("/>
              <m:endChr m:val=")"/>
            </m:dPr>
            <m:e>
              <m:f>
                <m:num>
                  <m:r>
                    <m:t xml:space="preserve">c</m:t>
                  </m:r>
                </m:num>
                <m:den>
                  <m:sSub>
                    <m:e>
                      <m:r>
                        <m:t xml:space="preserve">N</m:t>
                      </m:r>
                    </m:e>
                    <m:sub>
                      <m:r>
                        <m:t xml:space="preserve">1</m:t>
                      </m:r>
                    </m:sub>
                  </m:sSub>
                  <m:r>
                    <m:t xml:space="preserve">∗</m:t>
                  </m:r>
                  <m:sSub>
                    <m:e>
                      <m:r>
                        <m:t xml:space="preserve">N</m:t>
                      </m:r>
                    </m:e>
                    <m:sub>
                      <m:r>
                        <m:t xml:space="preserve">2</m:t>
                      </m:r>
                    </m:sub>
                  </m:sSub>
                </m:den>
              </m:f>
            </m:e>
          </m:d>
        </m:oMath>
      </m:oMathPara>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2</m:t>
              </m:r>
            </m:sub>
          </m:sSub>
          <m:r>
            <m:t xml:space="preserve">=</m:t>
          </m:r>
          <m:d>
            <m:dPr>
              <m:begChr m:val="("/>
              <m:endChr m:val=")"/>
            </m:dPr>
            <m:e>
              <m:f>
                <m:num>
                  <m:r>
                    <m:t xml:space="preserve">1</m:t>
                  </m:r>
                </m:num>
                <m:den>
                  <m:sSup>
                    <m:e>
                      <m:sSub>
                        <m:e>
                          <m:r>
                            <m:t xml:space="preserve">N</m:t>
                          </m:r>
                        </m:e>
                        <m:sub>
                          <m:r>
                            <m:t xml:space="preserve">1</m:t>
                          </m:r>
                        </m:sub>
                      </m:sSub>
                    </m:e>
                    <m:sup>
                      <m:r>
                        <m:t xml:space="preserve">2</m:t>
                      </m:r>
                    </m:sup>
                  </m:sSup>
                  <m:r>
                    <m:t xml:space="preserve">∗</m:t>
                  </m:r>
                  <m:sSup>
                    <m:e>
                      <m:sSub>
                        <m:e>
                          <m:r>
                            <m:t xml:space="preserve">N</m:t>
                          </m:r>
                        </m:e>
                        <m:sub>
                          <m:r>
                            <m:t xml:space="preserve">2</m:t>
                          </m:r>
                        </m:sub>
                      </m:sSub>
                    </m:e>
                    <m:sup>
                      <m:r>
                        <m:t xml:space="preserve">2</m:t>
                      </m:r>
                    </m:sup>
                  </m:sSup>
                  <m:r>
                    <m:t xml:space="preserve">∗</m:t>
                  </m:r>
                  <m:sSup>
                    <m:e>
                      <m:sSub>
                        <m:e>
                          <m:r>
                            <m:t xml:space="preserve">N</m:t>
                          </m:r>
                        </m:e>
                        <m:sub>
                          <m:r>
                            <m:t xml:space="preserve">3</m:t>
                          </m:r>
                        </m:sub>
                      </m:sSub>
                    </m:e>
                    <m:sup>
                      <m:r>
                        <m:t xml:space="preserve">2</m:t>
                      </m:r>
                    </m:sup>
                  </m:sSup>
                </m:den>
              </m:f>
              <m:r>
                <m:t xml:space="preserve">∗</m:t>
              </m:r>
              <m:sSub>
                <m:e>
                  <m:r>
                    <m:t xml:space="preserve">J</m:t>
                  </m:r>
                </m:e>
                <m:sub>
                  <m:r>
                    <m:t xml:space="preserve">DD</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x</m:t>
              </m:r>
            </m:e>
            <m:sub>
              <m:r>
                <m:t xml:space="preserve">1</m:t>
              </m:r>
            </m:sub>
          </m:sSub>
          <m:r>
            <m:t xml:space="preserve">=</m:t>
          </m:r>
          <m:d>
            <m:dPr>
              <m:begChr m:val="("/>
              <m:endChr m:val=")"/>
            </m:dPr>
            <m:e>
              <m:f>
                <m:num>
                  <m:r>
                    <m:t xml:space="preserve">k</m:t>
                  </m:r>
                </m:num>
                <m:den>
                  <m:sSub>
                    <m:e>
                      <m:r>
                        <m:t xml:space="preserve">N</m:t>
                      </m:r>
                    </m:e>
                    <m:sub>
                      <m:r>
                        <m:t xml:space="preserve">1</m:t>
                      </m:r>
                    </m:sub>
                  </m:sSub>
                  <m:r>
                    <m:t xml:space="preserve">∗</m:t>
                  </m:r>
                  <m:sSub>
                    <m:e>
                      <m:r>
                        <m:t xml:space="preserve">N</m:t>
                      </m:r>
                    </m:e>
                    <m:sub>
                      <m:r>
                        <m:t xml:space="preserve">2</m:t>
                      </m:r>
                    </m:sub>
                  </m:sSub>
                  <m:r>
                    <m:t xml:space="preserve">∗</m:t>
                  </m:r>
                  <m:sSub>
                    <m:e>
                      <m:r>
                        <m:t xml:space="preserve">N</m:t>
                      </m:r>
                    </m:e>
                    <m:sub>
                      <m:r>
                        <m:t xml:space="preserve">3</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Atanan yeni değişkenlerin kullanımı ile ifadeler yeni formlarına getirilir:</w:t>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τ</m:t>
            </m:r>
          </m:e>
          <m:sub>
            <m:r>
              <m:t xml:space="preserve">SD</m:t>
            </m:r>
          </m:sub>
        </m:sSub>
      </m:oMath>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eastAsia="" w:ascii="Times New Roman" w:hAnsi="Times New Roman" w:eastAsiaTheme="minorEastAsia"/>
          <w:sz w:val="24"/>
          <w:szCs w:val="24"/>
        </w:rPr>
        <w:br/>
      </w:r>
      <w:r>
        <w:rPr>
          <w:rFonts w:ascii="Times New Roman" w:hAnsi="Times New Roman"/>
        </w:rPr>
      </w:r>
      <m:oMath xmlns:m="http://schemas.openxmlformats.org/officeDocument/2006/math">
        <m:sSub>
          <m:e>
            <m:r>
              <m:t xml:space="preserve">τ</m:t>
            </m:r>
          </m:e>
          <m:sub>
            <m:r>
              <m:t xml:space="preserve">SD</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sSub>
          <m:e>
            <m:r>
              <m:t xml:space="preserve">τ</m:t>
            </m:r>
          </m:e>
          <m:sub>
            <m:r>
              <m:t xml:space="preserve">DSP</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R</m:t>
            </m:r>
          </m:e>
          <m:sub>
            <m:r>
              <m:t xml:space="preserve">SD</m:t>
            </m:r>
          </m:sub>
        </m:sSub>
        <m:r>
          <m:t xml:space="preserve">∗</m:t>
        </m:r>
        <m:sSub>
          <m:e>
            <m:r>
              <m:t xml:space="preserve">τ</m:t>
            </m:r>
          </m:e>
          <m:sub>
            <m:r>
              <m:t xml:space="preserve">DSP</m:t>
            </m:r>
          </m:sub>
        </m:sSub>
        <m:r>
          <m:t xml:space="preserve">=</m:t>
        </m:r>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τ</m:t>
            </m:r>
          </m:e>
          <m:sub>
            <m:r>
              <m:t xml:space="preserve">CDD</m:t>
            </m:r>
          </m:sub>
        </m:sSub>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r>
              <m:t xml:space="preserve">τ</m:t>
            </m:r>
          </m:e>
          <m:sub>
            <m:r>
              <m:t xml:space="preserve">DD</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oMath>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Daha sonra tüm ifadeler tek bir denklem olarak birleştirilir: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r>
                <m:t xml:space="preserve">x</m:t>
              </m:r>
            </m:e>
            <m:sub>
              <m:r>
                <m:t xml:space="preserve">6</m:t>
              </m:r>
            </m:sub>
          </m:sSub>
          <m:r>
            <m:t xml:space="preserve">∗</m:t>
          </m:r>
          <m:sSub>
            <m:e>
              <m:acc>
                <m:accPr>
                  <m:chr m:val="¨"/>
                </m:accPr>
                <m:e>
                  <m:r>
                    <m:t xml:space="preserve">θ</m:t>
                  </m:r>
                </m:e>
              </m:acc>
            </m:e>
            <m:sub>
              <m:r>
                <m:t xml:space="preserve">1</m:t>
              </m:r>
            </m:sub>
          </m:sSub>
          <m:r>
            <m:t xml:space="preserve">+</m:t>
          </m:r>
          <m:sSub>
            <m:e>
              <m:r>
                <m:t xml:space="preserve">x</m:t>
              </m:r>
            </m:e>
            <m:sub>
              <m:r>
                <m:t xml:space="preserve">5</m:t>
              </m:r>
            </m:sub>
          </m:sSub>
          <m:r>
            <m:t xml:space="preserve">∗</m:t>
          </m:r>
          <m:sSub>
            <m:e>
              <m:acc>
                <m:accPr>
                  <m:chr m:val="¨"/>
                </m:accPr>
                <m:e>
                  <m:r>
                    <m:t xml:space="preserve">θ</m:t>
                  </m:r>
                </m:e>
              </m:acc>
            </m:e>
            <m:sub>
              <m:r>
                <m:t xml:space="preserve">1</m:t>
              </m:r>
            </m:sub>
          </m:sSub>
          <m:r>
            <m:t xml:space="preserve">+</m:t>
          </m:r>
          <m:f>
            <m:num>
              <m:r>
                <m:t xml:space="preserve">1</m:t>
              </m:r>
            </m:num>
            <m:den>
              <m:sSub>
                <m:e>
                  <m:r>
                    <m:t xml:space="preserve">R</m:t>
                  </m:r>
                </m:e>
                <m:sub>
                  <m:r>
                    <m:t xml:space="preserve">SD</m:t>
                  </m:r>
                </m:sub>
              </m:sSub>
            </m:den>
          </m:f>
          <m:d>
            <m:dPr>
              <m:begChr m:val="("/>
              <m:endChr m:val=")"/>
            </m:dPr>
            <m:e>
              <m:sSub>
                <m:e>
                  <m:r>
                    <m:t xml:space="preserve">x</m:t>
                  </m:r>
                </m:e>
                <m:sub>
                  <m:r>
                    <m:t xml:space="preserve">4</m:t>
                  </m:r>
                </m:sub>
              </m:sSub>
              <m:r>
                <m:t xml:space="preserve">∗</m:t>
              </m:r>
              <m:sSub>
                <m:e>
                  <m:acc>
                    <m:accPr>
                      <m:chr m:val="¨"/>
                    </m:accPr>
                    <m:e>
                      <m:r>
                        <m:t xml:space="preserve">θ</m:t>
                      </m:r>
                    </m:e>
                  </m:acc>
                </m:e>
                <m:sub>
                  <m:r>
                    <m:t xml:space="preserve">1</m:t>
                  </m:r>
                </m:sub>
              </m:sSub>
              <m:r>
                <m:t xml:space="preserve">+</m:t>
              </m:r>
              <m:sSub>
                <m:e>
                  <m:r>
                    <m:t xml:space="preserve">x</m:t>
                  </m:r>
                </m:e>
                <m:sub>
                  <m:r>
                    <m:t xml:space="preserve">3</m:t>
                  </m:r>
                </m:sub>
              </m:sSub>
              <m:r>
                <m:t xml:space="preserve">∗</m:t>
              </m:r>
              <m:sSub>
                <m:e>
                  <m:acc>
                    <m:accPr>
                      <m:chr m:val="˙"/>
                    </m:accPr>
                    <m:e>
                      <m:r>
                        <m:t xml:space="preserve">θ</m:t>
                      </m:r>
                    </m:e>
                  </m:acc>
                </m:e>
                <m:sub>
                  <m:r>
                    <m:t xml:space="preserve">1</m:t>
                  </m:r>
                </m:sub>
              </m:sSub>
              <m:r>
                <m:t xml:space="preserve">+</m:t>
              </m:r>
              <m:sSub>
                <m:e>
                  <m:r>
                    <m:t xml:space="preserve">x</m:t>
                  </m:r>
                </m:e>
                <m:sub>
                  <m:r>
                    <m:t xml:space="preserve">2</m:t>
                  </m:r>
                </m:sub>
              </m:sSub>
              <m:r>
                <m:t xml:space="preserve">∗</m:t>
              </m:r>
              <m:sSub>
                <m:e>
                  <m:acc>
                    <m:accPr>
                      <m:chr m:val="¨"/>
                    </m:accPr>
                    <m:e>
                      <m:r>
                        <m:t xml:space="preserve">θ</m:t>
                      </m:r>
                    </m:e>
                  </m:acc>
                </m:e>
                <m:sub>
                  <m:r>
                    <m:t xml:space="preserve">1</m:t>
                  </m:r>
                </m:sub>
              </m:sSub>
              <m:r>
                <m:t xml:space="preserve">+</m:t>
              </m:r>
              <m:sSub>
                <m:e>
                  <m:r>
                    <m:t xml:space="preserve">x</m:t>
                  </m:r>
                </m:e>
                <m:sub>
                  <m:r>
                    <m:t xml:space="preserve">1</m:t>
                  </m:r>
                </m:sub>
              </m:sSub>
              <m:r>
                <m:t xml:space="preserve">∗</m:t>
              </m:r>
              <m:sSub>
                <m:e>
                  <m:r>
                    <m:t xml:space="preserve">θ</m:t>
                  </m:r>
                </m:e>
                <m:sub>
                  <m:r>
                    <m:t xml:space="preserve">1</m:t>
                  </m:r>
                </m:sub>
              </m:sSub>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 xmlns:m="http://schemas.openxmlformats.org/officeDocument/2006/math"/>
      <w:r>
        <w:rPr>
          <w:rFonts w:ascii="Times New Roman" w:hAnsi="Times New Roman"/>
        </w:rPr>
      </w:r>
      <m:oMath xmlns:m="http://schemas.openxmlformats.org/officeDocument/2006/math">
        <m:sSub>
          <m:e>
            <m:acc>
              <m:accPr>
                <m:chr m:val="¨"/>
              </m:accPr>
              <m:e>
                <m:r>
                  <m:t xml:space="preserve">θ</m:t>
                </m:r>
              </m:e>
            </m:acc>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r>
          <m:t xml:space="preserve">+</m:t>
        </m:r>
        <m:sSub>
          <m:e>
            <m:acc>
              <m:accPr>
                <m:chr m:val="˙"/>
              </m:accPr>
              <m:e>
                <m:r>
                  <m:t xml:space="preserve">θ</m:t>
                </m:r>
              </m:e>
            </m:acc>
          </m:e>
          <m:sub>
            <m:r>
              <m:t xml:space="preserve">1</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r>
          <m:t xml:space="preserve">+</m:t>
        </m:r>
        <m:sSub>
          <m:e>
            <m:r>
              <m:t xml:space="preserve">θ</m:t>
            </m:r>
          </m:e>
          <m:sub>
            <m:r>
              <m:t xml:space="preserve">1</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Daha sonrasında tekrardan denklemin sadeleştirilmesi için yeni değişkenler ile işlem yapılır: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both"/>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1</m:t>
              </m:r>
            </m:sub>
          </m:sSub>
          <m:r>
            <m:t xml:space="preserve">=</m:t>
          </m:r>
          <m:d>
            <m:dPr>
              <m:begChr m:val="("/>
              <m:endChr m:val=")"/>
            </m:dPr>
            <m:e>
              <m:sSub>
                <m:e>
                  <m:r>
                    <m:t xml:space="preserve">x</m:t>
                  </m:r>
                </m:e>
                <m:sub>
                  <m:r>
                    <m:t xml:space="preserve">6</m:t>
                  </m:r>
                </m:sub>
              </m:sSub>
              <m:r>
                <m:t xml:space="preserve">+</m:t>
              </m:r>
              <m:sSub>
                <m:e>
                  <m:r>
                    <m:t xml:space="preserve">x</m:t>
                  </m:r>
                </m:e>
                <m:sub>
                  <m:r>
                    <m:t xml:space="preserve">5</m:t>
                  </m:r>
                </m:sub>
              </m:sSub>
              <m:r>
                <m:t xml:space="preserve">+</m:t>
              </m:r>
              <m:f>
                <m:num>
                  <m:sSub>
                    <m:e>
                      <m:r>
                        <m:t xml:space="preserve">x</m:t>
                      </m:r>
                    </m:e>
                    <m:sub>
                      <m:r>
                        <m:t xml:space="preserve">4</m:t>
                      </m:r>
                    </m:sub>
                  </m:sSub>
                  <m:r>
                    <m:t xml:space="preserve">+</m:t>
                  </m:r>
                  <m:sSub>
                    <m:e>
                      <m:r>
                        <m:t xml:space="preserve">x</m:t>
                      </m:r>
                    </m:e>
                    <m:sub>
                      <m:r>
                        <m:t xml:space="preserve">2</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2</m:t>
              </m:r>
            </m:sub>
          </m:sSub>
          <m:r>
            <m:t xml:space="preserve">=</m:t>
          </m:r>
          <m:d>
            <m:dPr>
              <m:begChr m:val="("/>
              <m:endChr m:val=")"/>
            </m:dPr>
            <m:e>
              <m:f>
                <m:num>
                  <m:sSub>
                    <m:e>
                      <m:r>
                        <m:t xml:space="preserve">x</m:t>
                      </m:r>
                    </m:e>
                    <m:sub>
                      <m:r>
                        <m:t xml:space="preserve">3</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y</m:t>
              </m:r>
            </m:e>
            <m:sub>
              <m:r>
                <m:t xml:space="preserve">3</m:t>
              </m:r>
            </m:sub>
          </m:sSub>
          <m:r>
            <m:t xml:space="preserve">=</m:t>
          </m:r>
          <m:d>
            <m:dPr>
              <m:begChr m:val="("/>
              <m:endChr m:val=")"/>
            </m:dPr>
            <m:e>
              <m:f>
                <m:num>
                  <m:sSub>
                    <m:e>
                      <m:r>
                        <m:t xml:space="preserve">x</m:t>
                      </m:r>
                    </m:e>
                    <m:sub>
                      <m:r>
                        <m:t xml:space="preserve">1</m:t>
                      </m:r>
                    </m:sub>
                  </m:sSub>
                </m:num>
                <m:den>
                  <m:sSub>
                    <m:e>
                      <m:r>
                        <m:t xml:space="preserve">R</m:t>
                      </m:r>
                    </m:e>
                    <m:sub>
                      <m:r>
                        <m:t xml:space="preserve">SD</m:t>
                      </m:r>
                    </m:sub>
                  </m:sSub>
                </m:den>
              </m:f>
            </m:e>
          </m:d>
        </m:oMath>
      </m:oMathPara>
    </w:p>
    <w:p>
      <w:pPr>
        <w:pStyle w:val="Normal"/>
        <w:bidi w:val="0"/>
        <w:jc w:val="center"/>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t>Yapılan değişiklikler sonrası sadeleştirilmiş denklem elde edilir:</w:t>
      </w:r>
    </w:p>
    <w:p>
      <w:pPr>
        <w:pStyle w:val="Normal"/>
        <w:bidi w:val="0"/>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rPr>
      </w:pPr>
      <w:r>
        <w:rPr>
          <w:rFonts w:eastAsia="" w:ascii="Times New Roman" w:hAnsi="Times New Roman" w:eastAsiaTheme="minorEastAsia"/>
          <w:sz w:val="24"/>
          <w:szCs w:val="24"/>
        </w:rPr>
        <w:t xml:space="preserve"> </w:t>
      </w:r>
    </w:p>
    <w:p>
      <w:pPr>
        <w:pStyle w:val="Normal"/>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rPr>
          <w:rFonts w:ascii="Times New Roman" w:hAnsi="Times New Roman"/>
        </w:rPr>
      </w:pPr>
      <w:r>
        <w:rPr>
          <w:rFonts w:ascii="Times New Roman" w:hAnsi="Times New Roman"/>
        </w:rPr>
      </w:r>
    </w:p>
    <w:p>
      <w:pPr>
        <w:pStyle w:val="Normal"/>
        <w:bidi w:val="0"/>
        <w:rPr>
          <w:rFonts w:ascii="Times New Roman" w:hAnsi="Times New Roman"/>
        </w:rPr>
      </w:pPr>
      <w:r>
        <w:rPr>
          <w:rFonts w:ascii="Times New Roman" w:hAnsi="Times New Roman"/>
        </w:rPr>
        <w:t>Sistem, sadeleştirilmiş denklem ile kolay anlaşılır bir halde gösterilebilir hale gelmiştir. Laplace dönüşümü uygulanabilir ve kolaylıkla üzerinde çalışılabilir haldedir.</w:t>
      </w:r>
    </w:p>
    <w:p>
      <w:pPr>
        <w:pStyle w:val="Normal"/>
        <w:bidi w:val="0"/>
        <w:rPr>
          <w:rFonts w:ascii="Times New Roman" w:hAnsi="Times New Roman"/>
        </w:rPr>
      </w:pPr>
      <w:r>
        <w:rPr>
          <w:rFonts w:ascii="Times New Roman" w:hAnsi="Times New Roman"/>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rPr>
      </w:pPr>
      <w:r>
        <w:rPr>
          <w:rFonts w:eastAsia="" w:ascii="Times New Roman" w:hAnsi="Times New Roman" w:eastAsiaTheme="minorEastAsia"/>
          <w:sz w:val="24"/>
          <w:szCs w:val="24"/>
        </w:rPr>
        <w:tab/>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Normal"/>
        <w:bidi w:val="0"/>
        <w:jc w:val="start"/>
        <w:rPr>
          <w:rFonts w:ascii="Times New Roman" w:hAnsi="Times New Roman" w:eastAsia="" w:eastAsiaTheme="minorEastAsia"/>
          <w:sz w:val="24"/>
          <w:szCs w:val="24"/>
        </w:rPr>
      </w:pPr>
      <w:r>
        <w:rPr>
          <w:rFonts w:eastAsia="" w:eastAsiaTheme="minorEastAsia" w:ascii="Times New Roman" w:hAnsi="Times New Roman"/>
          <w:sz w:val="24"/>
          <w:szCs w:val="24"/>
        </w:rPr>
      </w:r>
    </w:p>
    <w:p>
      <w:pPr>
        <w:pStyle w:val="Heading2"/>
        <w:numPr>
          <w:ilvl w:val="1"/>
          <w:numId w:val="2"/>
        </w:numPr>
        <w:bidi w:val="0"/>
        <w:jc w:val="start"/>
        <w:rPr>
          <w:rFonts w:ascii="Times New Roman" w:hAnsi="Times New Roman"/>
        </w:rPr>
      </w:pPr>
      <w:r>
        <w:rPr>
          <w:rFonts w:ascii="Times New Roman" w:hAnsi="Times New Roman"/>
        </w:rPr>
        <w:t>2.1 Elektronik Alt-Sistem Denklemleri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078480" cy="1421765"/>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tretch>
                      <a:fillRect/>
                    </a:stretch>
                  </pic:blipFill>
                  <pic:spPr bwMode="auto">
                    <a:xfrm>
                      <a:off x="0" y="0"/>
                      <a:ext cx="3078480" cy="1421765"/>
                    </a:xfrm>
                    <a:prstGeom prst="rect">
                      <a:avLst/>
                    </a:prstGeom>
                  </pic:spPr>
                </pic:pic>
              </a:graphicData>
            </a:graphic>
          </wp:anchor>
        </w:drawing>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3 – DC Motor Model Şematiği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DC Motorlar modelleriken elektronik ve mekanik olmak üzere iki ayrı kısıma ayrılırlar.  Bu iki kısımdan gelen 2 denklem birleştirilerek genel bir denklem elde edilir. Elektronik kısmın denklemlerinin çıkarılmasında Kirchhoff Yasaları kullanılırken, mekanik kısmın denklemlerinin çıkarılmasında ise Euler’in Dönme Denklemi kullanılır.</w:t>
      </w:r>
    </w:p>
    <w:p>
      <w:pPr>
        <w:pStyle w:val="TextBody"/>
        <w:bidi w:val="0"/>
        <w:jc w:val="start"/>
        <w:rPr>
          <w:rFonts w:ascii="Times New Roman" w:hAnsi="Times New Roman"/>
        </w:rPr>
      </w:pPr>
      <w:r>
        <w:rPr>
          <w:rFonts w:ascii="Times New Roman" w:hAnsi="Times New Roman"/>
        </w:rPr>
        <w:t>Bahsi geçen hesaplarda kullanılan parametreleri aşağıdaki gibidir:</w:t>
      </w:r>
    </w:p>
    <w:p>
      <w:pPr>
        <w:pStyle w:val="TextBody"/>
        <w:bidi w:val="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2707"/>
        <w:gridCol w:w="1800"/>
        <w:gridCol w:w="2010"/>
      </w:tblGrid>
      <w:tr>
        <w:trPr/>
        <w:tc>
          <w:tcPr>
            <w:tcW w:w="2707" w:type="dxa"/>
            <w:tcBorders/>
          </w:tcPr>
          <w:p>
            <w:pPr>
              <w:pStyle w:val="TableContents"/>
              <w:widowControl w:val="false"/>
              <w:jc w:val="center"/>
              <w:rPr>
                <w:rFonts w:ascii="Times New Roman" w:hAnsi="Times New Roman"/>
              </w:rPr>
            </w:pPr>
            <w:r>
              <w:rPr>
                <w:rFonts w:ascii="Times New Roman" w:hAnsi="Times New Roman"/>
                <w:b/>
                <w:bCs/>
              </w:rPr>
              <w:t>Parametre Adı</w:t>
            </w:r>
          </w:p>
        </w:tc>
        <w:tc>
          <w:tcPr>
            <w:tcW w:w="1800" w:type="dxa"/>
            <w:tcBorders/>
          </w:tcPr>
          <w:p>
            <w:pPr>
              <w:pStyle w:val="TableContents"/>
              <w:widowControl w:val="false"/>
              <w:jc w:val="center"/>
              <w:rPr>
                <w:rFonts w:ascii="Times New Roman" w:hAnsi="Times New Roman"/>
              </w:rPr>
            </w:pPr>
            <w:r>
              <w:rPr>
                <w:rFonts w:ascii="Times New Roman" w:hAnsi="Times New Roman"/>
                <w:b/>
                <w:bCs/>
              </w:rPr>
              <w:t>Sembolü</w:t>
            </w:r>
          </w:p>
        </w:tc>
        <w:tc>
          <w:tcPr>
            <w:tcW w:w="2010" w:type="dxa"/>
            <w:tcBorders/>
          </w:tcPr>
          <w:p>
            <w:pPr>
              <w:pStyle w:val="TableContents"/>
              <w:widowControl w:val="false"/>
              <w:jc w:val="center"/>
              <w:rPr>
                <w:rFonts w:ascii="Times New Roman" w:hAnsi="Times New Roman"/>
              </w:rPr>
            </w:pPr>
            <w:r>
              <w:rPr>
                <w:rFonts w:ascii="Times New Roman" w:hAnsi="Times New Roman"/>
                <w:b/>
                <w:bCs/>
              </w:rPr>
              <w:t>Birimi</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Armatür Direnci</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R</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Ω</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Armatür İndüktansı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L</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H</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Rotor Eylemsizlik Momenti</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J</w:t>
            </w:r>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kg</m:t>
                </m:r>
                <m:r>
                  <m:t xml:space="preserve">⋅</m:t>
                </m:r>
                <m:sSup>
                  <m:e>
                    <m:r>
                      <m:t xml:space="preserve">m</m:t>
                    </m:r>
                  </m:e>
                  <m:sup>
                    <m:r>
                      <m:t xml:space="preserve">2</m:t>
                    </m:r>
                  </m:sup>
                </m:sSup>
              </m:oMath>
            </m:oMathPara>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Elektromotor Kuvvet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k</m:t>
                    </m:r>
                  </m:e>
                  <m:sub>
                    <m:r>
                      <m:t xml:space="preserve">e</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V/(m/s)</w:t>
            </w:r>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Tork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k</m:t>
                    </m:r>
                  </m:e>
                  <m:sub>
                    <m:r>
                      <m:t xml:space="preserve">t</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f>
                  <m:fPr>
                    <m:type m:val="lin"/>
                  </m:fPr>
                  <m:num>
                    <m:r>
                      <m:t xml:space="preserve">N</m:t>
                    </m:r>
                    <m:r>
                      <m:t xml:space="preserve">⋅</m:t>
                    </m:r>
                    <m:r>
                      <m:t xml:space="preserve">m</m:t>
                    </m:r>
                  </m:num>
                  <m:den>
                    <m:r>
                      <m:t xml:space="preserve">A</m:t>
                    </m:r>
                  </m:den>
                </m:f>
              </m:oMath>
            </m:oMathPara>
          </w:p>
        </w:tc>
      </w:tr>
      <w:tr>
        <w:trPr/>
        <w:tc>
          <w:tcPr>
            <w:tcW w:w="2707"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Motor Viskoz Sürtünme Katsayısı</w:t>
            </w:r>
          </w:p>
        </w:tc>
        <w:tc>
          <w:tcPr>
            <w:tcW w:w="180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b</m:t>
                    </m:r>
                  </m:e>
                  <m:sub>
                    <m:r>
                      <m:t xml:space="preserve">m</m:t>
                    </m:r>
                  </m:sub>
                </m:sSub>
              </m:oMath>
            </m:oMathPara>
          </w:p>
        </w:tc>
        <w:tc>
          <w:tcPr>
            <w:tcW w:w="2010"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N</m:t>
                </m:r>
                <m:r>
                  <m:t xml:space="preserve">⋅</m:t>
                </m:r>
                <m:r>
                  <m:t xml:space="preserve">m</m:t>
                </m:r>
                <m:r>
                  <m:t xml:space="preserve">⋅</m:t>
                </m:r>
                <m:r>
                  <m:t xml:space="preserve">s</m:t>
                </m:r>
              </m:oMath>
            </m:oMathPara>
          </w:p>
        </w:tc>
      </w:tr>
    </w:tbl>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Tablo 1 – DC Motor Parametreleri</w:t>
      </w:r>
    </w:p>
    <w:p>
      <w:pPr>
        <w:pStyle w:val="Heading3"/>
        <w:numPr>
          <w:ilvl w:val="0"/>
          <w:numId w:val="0"/>
        </w:numPr>
        <w:ind w:start="0" w:hanging="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rPr>
      </w:pPr>
      <w:r>
        <w:rPr>
          <w:rFonts w:ascii="Times New Roman" w:hAnsi="Times New Roman"/>
        </w:rPr>
        <w:t>DC Motorun Elektronik Denklemlerinin eldesi için motorun iç elemanlarına Kirchhoff Gerilim Kanunu uygulanır ve aşağıdaki eşitlik elde edilir: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t>Mekanik Denklemlerinin eldesi için ise Euler’in Dönme Denklemi kullanılır: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r>
            <m:t xml:space="preserve">=</m:t>
          </m:r>
          <m:r>
            <m:t xml:space="preserve">J</m:t>
          </m:r>
          <m:r>
            <m:t xml:space="preserve">⋅</m:t>
          </m:r>
          <m:r>
            <m:t xml:space="preserve">α</m:t>
          </m:r>
          <m:d>
            <m:dPr>
              <m:begChr m:val="("/>
              <m:endChr m:val=")"/>
            </m:dPr>
            <m:e>
              <m:r>
                <m:t xml:space="preserve">t</m:t>
              </m:r>
            </m:e>
          </m:d>
          <m:r>
            <m:t xml:space="preserve">+</m:t>
          </m:r>
          <m:r>
            <m:t xml:space="preserve">b</m:t>
          </m:r>
          <m:r>
            <m:t xml:space="preserve">⋅</m:t>
          </m:r>
          <m:r>
            <m:t xml:space="preserve">ω</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oMath>
      </m:oMathPara>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t>2.2 Elektronik Alt 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Sistemin bütünleşik transfer fonksiyonunu elde etmek için ilk önce elektronik ve mekanik sistemler için çıkarılan denklemlerin Laplace dönüşümlerinin yapılması gerekir. </w:t>
      </w:r>
    </w:p>
    <w:p>
      <w:pPr>
        <w:pStyle w:val="TextBody"/>
        <w:bidi w:val="0"/>
        <w:jc w:val="start"/>
        <w:rPr>
          <w:rFonts w:ascii="Times New Roman" w:hAnsi="Times New Roman"/>
        </w:rPr>
      </w:pPr>
      <w:r>
        <w:rPr>
          <w:rFonts w:ascii="Times New Roman" w:hAnsi="Times New Roman"/>
          <w:b/>
          <w:bCs/>
        </w:rPr>
        <w:t>DC Motor Mekanik Sistem Laplace Dönüşümü:</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r>
                <m:t xml:space="preserve">T</m:t>
              </m:r>
              <m:d>
                <m:dPr>
                  <m:begChr m:val="("/>
                  <m:endChr m:val=")"/>
                </m:dPr>
                <m:e>
                  <m:r>
                    <m:t xml:space="preserve">t</m:t>
                  </m:r>
                </m:e>
              </m:d>
              <m:r>
                <m:t xml:space="preserve">=</m:t>
              </m:r>
              <m:r>
                <m:t xml:space="preserve">J</m:t>
              </m:r>
              <m:r>
                <m:t xml:space="preserve">⋅</m:t>
              </m:r>
              <m:d>
                <m:dPr>
                  <m:begChr m:val="("/>
                  <m:endChr m:val=")"/>
                </m:dPr>
                <m:e>
                  <m:f>
                    <m:num>
                      <m:r>
                        <m:t xml:space="preserve">dω</m:t>
                      </m:r>
                      <m:d>
                        <m:dPr>
                          <m:begChr m:val="("/>
                          <m:endChr m:val=")"/>
                        </m:dPr>
                        <m:e>
                          <m:r>
                            <m:t xml:space="preserve">t</m:t>
                          </m:r>
                        </m:e>
                      </m:d>
                    </m:num>
                    <m:den>
                      <m:r>
                        <m:t xml:space="preserve">dt</m:t>
                      </m:r>
                    </m:den>
                  </m:f>
                </m:e>
              </m:d>
              <m:r>
                <m:t xml:space="preserve">+</m:t>
              </m:r>
              <m:r>
                <m:t xml:space="preserve">b</m:t>
              </m:r>
              <m:r>
                <m:t xml:space="preserve">⋅</m:t>
              </m:r>
              <m:r>
                <m:t xml:space="preserve">ω</m:t>
              </m:r>
              <m:d>
                <m:dPr>
                  <m:begChr m:val="("/>
                  <m:endChr m:val=")"/>
                </m:dPr>
                <m:e>
                  <m:r>
                    <m:t xml:space="preserve">t</m:t>
                  </m:r>
                </m:e>
              </m:d>
            </m:e>
          </m:d>
          <m:r>
            <m:t xml:space="preserve">=</m:t>
          </m:r>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start"/>
        <w:rPr>
          <w:rFonts w:ascii="Times New Roman" w:hAnsi="Times New Roman"/>
        </w:rPr>
      </w:pPr>
      <w:r>
        <w:rPr>
          <w:rFonts w:ascii="Times New Roman" w:hAnsi="Times New Roman"/>
          <w:b/>
          <w:bCs/>
        </w:rPr>
        <w:t>DC Motor Elektronik Sistem Laplace Dönüşümü:</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r>
                <m:t xml:space="preserve">V</m:t>
              </m:r>
              <m:d>
                <m:dPr>
                  <m:begChr m:val="("/>
                  <m:endChr m:val=")"/>
                </m:dPr>
                <m:e>
                  <m:r>
                    <m:t xml:space="preserve">t</m:t>
                  </m:r>
                </m:e>
              </m:d>
              <m:r>
                <m:t xml:space="preserve">=</m:t>
              </m:r>
              <m:r>
                <m:t xml:space="preserve">L</m:t>
              </m:r>
              <m:r>
                <m:t xml:space="preserve">⋅</m:t>
              </m:r>
              <m:d>
                <m:dPr>
                  <m:begChr m:val="("/>
                  <m:endChr m:val=")"/>
                </m:dPr>
                <m:e>
                  <m:f>
                    <m:num>
                      <m:r>
                        <m:t xml:space="preserve">di</m:t>
                      </m:r>
                      <m:d>
                        <m:dPr>
                          <m:begChr m:val="("/>
                          <m:endChr m:val=")"/>
                        </m:dPr>
                        <m:e>
                          <m:r>
                            <m:t xml:space="preserve">t</m:t>
                          </m:r>
                        </m:e>
                      </m:d>
                    </m:num>
                    <m:den>
                      <m:r>
                        <m:t xml:space="preserve">dt</m:t>
                      </m:r>
                    </m:den>
                  </m:f>
                </m:e>
              </m:d>
              <m:r>
                <m:t xml:space="preserve">+</m:t>
              </m:r>
              <m:r>
                <m:t xml:space="preserve">R</m:t>
              </m:r>
              <m:r>
                <m:t xml:space="preserve">⋅</m:t>
              </m:r>
              <m:r>
                <m:t xml:space="preserve">i</m:t>
              </m:r>
              <m:d>
                <m:dPr>
                  <m:begChr m:val="("/>
                  <m:endChr m:val=")"/>
                </m:dPr>
                <m:e>
                  <m:r>
                    <m:t xml:space="preserve">t</m:t>
                  </m:r>
                </m:e>
              </m:d>
              <m:r>
                <m:t xml:space="preserve">+</m:t>
              </m:r>
              <m:sSub>
                <m:e>
                  <m:r>
                    <m:t xml:space="preserve">k</m:t>
                  </m:r>
                </m:e>
                <m:sub>
                  <m:r>
                    <m:t xml:space="preserve">e</m:t>
                  </m:r>
                </m:sub>
              </m:sSub>
              <m:r>
                <m:t xml:space="preserve">⋅</m:t>
              </m:r>
              <m:r>
                <m:t xml:space="preserve">ω</m:t>
              </m:r>
              <m:d>
                <m:dPr>
                  <m:begChr m:val="("/>
                  <m:endChr m:val=")"/>
                </m:dPr>
                <m:e>
                  <m:r>
                    <m:t xml:space="preserve">t</m:t>
                  </m:r>
                </m:e>
              </m:d>
            </m:e>
          </m:d>
          <m:r>
            <m:t xml:space="preserve">=</m:t>
          </m:r>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rPr>
          <w:rFonts w:ascii="Times New Roman" w:hAnsi="Times New Roman"/>
        </w:rPr>
      </w:pPr>
      <w:r>
        <w:rPr>
          <w:rFonts w:ascii="Times New Roman" w:hAnsi="Times New Roman"/>
        </w:rPr>
        <w:t>Elde edilen Laplace Dönüşüm Çıktıları ile transfer fonksiyonunu elde edilmesi Mekanik Alt-Sistem Transfer Fonksiyonunun elde edilmesinden sonra yapılacaktır. Bunun nedeni iki alt-sistemin transfer fonksiyonlarında seçilen girdi ve çıktı parametrelerinin bütünleşik transfer fonksiyonu etkileyecek olmasıdır.</w:t>
      </w:r>
    </w:p>
    <w:p>
      <w:pPr>
        <w:pStyle w:val="Heading2"/>
        <w:numPr>
          <w:ilvl w:val="1"/>
          <w:numId w:val="2"/>
        </w:numPr>
        <w:bidi w:val="0"/>
        <w:jc w:val="start"/>
        <w:rPr>
          <w:rFonts w:ascii="Times New Roman" w:hAnsi="Times New Roman"/>
        </w:rPr>
      </w:pPr>
      <w:r>
        <w:rPr>
          <w:rFonts w:ascii="Times New Roman" w:hAnsi="Times New Roman"/>
        </w:rPr>
        <w:t>2.2 Mekanik Alt-Sistem Denklemi Laplace Dönüşümü</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Sistemin bütünleşik transfer fonksiyonunu oluşturan diğer bir parça olan Mekanik Alt-Sistem Transfer Fonksiyonunun eldesi için gerekli işlemler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ℒ</m:t>
          </m:r>
          <m:d>
            <m:dPr>
              <m:begChr m:val="["/>
              <m:endChr m:val="]"/>
            </m:dPr>
            <m:e>
              <m:sSub>
                <m:e>
                  <m:r>
                    <m:t xml:space="preserve">τ</m:t>
                  </m:r>
                </m:e>
                <m:sub>
                  <m:r>
                    <m:t xml:space="preserve">BLDC</m:t>
                  </m:r>
                </m:sub>
              </m:sSub>
            </m:e>
          </m:d>
          <m:r>
            <m:t xml:space="preserve">=</m:t>
          </m:r>
          <m:r>
            <m:t xml:space="preserve">ℒ</m:t>
          </m:r>
          <m:d>
            <m:dPr>
              <m:begChr m:val="["/>
              <m:endChr m:val="]"/>
            </m:dPr>
            <m:e>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y</m:t>
              </m:r>
            </m:e>
            <m:sub>
              <m:r>
                <m:t xml:space="preserve">1</m:t>
              </m:r>
            </m:sub>
          </m:sSub>
          <m:r>
            <m:t xml:space="preserve">⋅</m:t>
          </m:r>
          <m:sSup>
            <m:e>
              <m:r>
                <m:t xml:space="preserve">s</m:t>
              </m:r>
            </m:e>
            <m:sup>
              <m:r>
                <m:t xml:space="preserve">2</m:t>
              </m:r>
            </m:sup>
          </m:sSup>
          <m:r>
            <m:t xml:space="preserve">⋅</m:t>
          </m:r>
          <m:r>
            <m:t xml:space="preserve">θ</m:t>
          </m:r>
          <m:d>
            <m:dPr>
              <m:begChr m:val="("/>
              <m:endChr m:val=")"/>
            </m:dPr>
            <m:e>
              <m:r>
                <m:t xml:space="preserve">s</m:t>
              </m:r>
            </m:e>
          </m:d>
          <m:r>
            <m:t xml:space="preserve">+</m:t>
          </m:r>
          <m:sSub>
            <m:e>
              <m:r>
                <m:t xml:space="preserve">y</m:t>
              </m:r>
            </m:e>
            <m:sub>
              <m:r>
                <m:t xml:space="preserve">2</m:t>
              </m:r>
            </m:sub>
          </m:sSub>
          <m:r>
            <m:t xml:space="preserve">⋅</m:t>
          </m:r>
          <m:r>
            <m:t xml:space="preserve">s</m:t>
          </m:r>
          <m:r>
            <m:t xml:space="preserve">⋅</m:t>
          </m:r>
          <m:r>
            <m:t xml:space="preserve">θ</m:t>
          </m:r>
          <m:d>
            <m:dPr>
              <m:begChr m:val="("/>
              <m:endChr m:val=")"/>
            </m:dPr>
            <m:e>
              <m:r>
                <m:t xml:space="preserve">s</m:t>
              </m:r>
            </m:e>
          </m:d>
          <m:r>
            <m:t xml:space="preserve">+</m:t>
          </m:r>
          <m:sSub>
            <m:e>
              <m:r>
                <m:t xml:space="preserve">y</m:t>
              </m:r>
            </m:e>
            <m:sub>
              <m:r>
                <m:t xml:space="preserve">3</m:t>
              </m:r>
            </m:sub>
          </m:sSub>
          <m:r>
            <m:t xml:space="preserve">⋅</m:t>
          </m:r>
          <m:r>
            <m:t xml:space="preserve">θ</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Bu şekilde Mekanik-Alt Sistem Denklemi Laplace Dönüşümü de elde edilir. Bir sonraki adımda bu iki alt-sistemin denklemlerini birleştirilecek ve manalı bir transfer fonksiyonu elde edilecektir.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r>
    </w:p>
    <w:p>
      <w:pPr>
        <w:pStyle w:val="Heading2"/>
        <w:numPr>
          <w:ilvl w:val="1"/>
          <w:numId w:val="2"/>
        </w:numPr>
        <w:bidi w:val="0"/>
        <w:jc w:val="start"/>
        <w:rPr>
          <w:rFonts w:ascii="Times New Roman" w:hAnsi="Times New Roman"/>
        </w:rPr>
      </w:pPr>
      <w:r>
        <w:rPr>
          <w:rFonts w:ascii="Times New Roman" w:hAnsi="Times New Roman"/>
        </w:rPr>
        <w:t>2.3 Bütünleşik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Sistem Elektronik ve Mekanik olmak üzere iki alt-sistemden oluştuğu için bütünleşik transfer fonksiyonu da bu iki alt sistemin transfer fonksiyonlarının çarpımı ile elde edilmelidir. Sistemde girdi olarak gerilim verileceği için ve açısal pozisyon değeri kontrol elde edileceği için sistemin transfer fonksiyonunun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olması gerekmektedir.</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398645" cy="105219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4398645" cy="1052195"/>
                    </a:xfrm>
                    <a:prstGeom prst="rect">
                      <a:avLst/>
                    </a:prstGeom>
                  </pic:spPr>
                </pic:pic>
              </a:graphicData>
            </a:graphic>
          </wp:anchor>
        </w:drawing>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r>
    </w:p>
    <w:p>
      <w:pPr>
        <w:pStyle w:val="TextBody"/>
        <w:bidi w:val="0"/>
        <w:ind w:start="234" w:end="423"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ind w:start="234" w:end="423" w:hanging="0"/>
        <w:jc w:val="center"/>
        <w:rPr>
          <w:rFonts w:ascii="Times New Roman" w:hAnsi="Times New Roman"/>
        </w:rPr>
      </w:pPr>
      <w:r>
        <w:rPr>
          <w:rFonts w:ascii="Times New Roman" w:hAnsi="Times New Roman"/>
          <w:b w:val="false"/>
          <w:bCs w:val="false"/>
          <w:i/>
          <w:iCs/>
          <w:color w:val="333333"/>
          <w:sz w:val="20"/>
          <w:szCs w:val="20"/>
        </w:rPr>
        <w:t>Şekil 4 – Bütünleşik Sistem Diyagramı</w:t>
      </w:r>
    </w:p>
    <w:p>
      <w:pPr>
        <w:pStyle w:val="TextBody"/>
        <w:bidi w:val="0"/>
        <w:ind w:start="234" w:end="423" w:hanging="0"/>
        <w:jc w:val="center"/>
        <w:rPr>
          <w:rFonts w:ascii="Times New Roman" w:hAnsi="Times New Roman"/>
          <w:b w:val="false"/>
          <w:b w:val="false"/>
          <w:bCs w:val="false"/>
          <w:i/>
          <w:i/>
          <w:iCs/>
          <w:color w:val="333333"/>
          <w:sz w:val="20"/>
          <w:szCs w:val="20"/>
        </w:rPr>
      </w:pPr>
      <w:r>
        <w:rPr>
          <w:rFonts w:ascii="Times New Roman" w:hAnsi="Times New Roman"/>
          <w:b w:val="false"/>
          <w:bCs w:val="false"/>
          <w:i/>
          <w:iCs/>
          <w:color w:val="333333"/>
          <w:sz w:val="20"/>
          <w:szCs w:val="20"/>
        </w:rPr>
      </w:r>
    </w:p>
    <w:p>
      <w:pPr>
        <w:pStyle w:val="TextBody"/>
        <w:bidi w:val="0"/>
        <w:jc w:val="start"/>
        <w:rPr>
          <w:rFonts w:ascii="Times New Roman" w:hAnsi="Times New Roman"/>
        </w:rPr>
      </w:pPr>
      <w:r>
        <w:rPr>
          <w:rFonts w:ascii="Times New Roman" w:hAnsi="Times New Roman"/>
        </w:rPr>
        <w:t>İki alt-sistemin çarpımından</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 xml:space="preserve">elde edilmesi için Elektronik Alt-Sistem’den </w:t>
      </w:r>
      <w:r>
        <w:rPr>
          <w:rFonts w:ascii="Times New Roman" w:hAnsi="Times New Roman"/>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rPr>
        <w:t xml:space="preserve">, Mekanik Alt-Sistem’den ise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rFonts w:ascii="Times New Roman" w:hAnsi="Times New Roman"/>
        </w:rPr>
        <w:t>transfer fonksiyonları elde edilebilir ve bu iki transfer fonksiyonunun çarpımı ile istenilen bütünleşik transfer fonksiyonu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rPr>
      </w:pPr>
      <w:r>
        <w:rPr>
          <w:rFonts w:ascii="Times New Roman" w:hAnsi="Times New Roman"/>
        </w:rPr>
      </w:r>
    </w:p>
    <w:p>
      <w:pPr>
        <w:pStyle w:val="Heading3"/>
        <w:numPr>
          <w:ilvl w:val="2"/>
          <w:numId w:val="1"/>
        </w:numPr>
        <w:rPr>
          <w:rFonts w:ascii="Times New Roman" w:hAnsi="Times New Roman"/>
        </w:rPr>
      </w:pPr>
      <w:r>
        <w:rPr>
          <w:rFonts w:ascii="Times New Roman" w:hAnsi="Times New Roman"/>
          <w:i/>
          <w:iCs/>
        </w:rPr>
        <w:t>2.3.1 Elektronik Alt-Sistem Transfer Fonkiyonu Eldesi</w:t>
      </w:r>
    </w:p>
    <w:p>
      <w:pPr>
        <w:pStyle w:val="TextBody"/>
        <w:rPr>
          <w:rFonts w:ascii="Times New Roman" w:hAnsi="Times New Roman"/>
          <w:i/>
          <w:i/>
          <w:iCs/>
        </w:rPr>
      </w:pPr>
      <w:r>
        <w:rPr>
          <w:rFonts w:ascii="Times New Roman" w:hAnsi="Times New Roman"/>
          <w:i/>
          <w:iCs/>
        </w:rPr>
      </w:r>
    </w:p>
    <w:p>
      <w:pPr>
        <w:pStyle w:val="TextBody"/>
        <w:bidi w:val="0"/>
        <w:jc w:val="start"/>
        <w:rPr>
          <w:rFonts w:ascii="Times New Roman" w:hAnsi="Times New Roman"/>
        </w:rPr>
      </w:pPr>
      <w:r>
        <w:rPr>
          <w:rFonts w:ascii="Times New Roman" w:hAnsi="Times New Roman"/>
        </w:rPr>
        <w:t>İstenilen bütünleşik transfer fonksiyonon elde edilebilmesi için ilk önce Elektronik Alt-Sistem Transfer Fonksiyonu elde edilecektir. Elektronik Alt-Sistem Transfer Fonksiyonunun elde edilebilmesi için DC Motor denklemlerinden mekanik ve elektronik denklemlerin birleştirilmesi gerekir.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r>
            <m:t xml:space="preserve">I</m:t>
          </m:r>
          <m:d>
            <m:dPr>
              <m:begChr m:val="("/>
              <m:endChr m:val=")"/>
            </m:dPr>
            <m:e>
              <m:r>
                <m:t xml:space="preserve">s</m:t>
              </m:r>
            </m:e>
          </m:d>
          <m:r>
            <m:t xml:space="preserve">+</m:t>
          </m:r>
          <m:r>
            <m:t xml:space="preserve">R</m:t>
          </m:r>
          <m:r>
            <m:t xml:space="preserve">⋅</m:t>
          </m:r>
          <m:r>
            <m:t xml:space="preserve">I</m:t>
          </m:r>
          <m:d>
            <m:dPr>
              <m:begChr m:val="("/>
              <m:endChr m:val=")"/>
            </m:dPr>
            <m:e>
              <m:r>
                <m:t xml:space="preserve">s</m:t>
              </m:r>
            </m:e>
          </m:d>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DC motorlarda tork, akımın </w:t>
      </w:r>
      <w:r>
        <w:rPr>
          <w:rFonts w:ascii="Times New Roman" w:hAnsi="Times New Roman"/>
        </w:rPr>
      </w:r>
      <m:oMath xmlns:m="http://schemas.openxmlformats.org/officeDocument/2006/math">
        <m:sSub>
          <m:e>
            <m:r>
              <m:t xml:space="preserve">k</m:t>
            </m:r>
          </m:e>
          <m:sub>
            <m:r>
              <m:t xml:space="preserve">t</m:t>
            </m:r>
          </m:sub>
        </m:sSub>
      </m:oMath>
      <w:r>
        <w:rPr>
          <w:rFonts w:ascii="Times New Roman" w:hAnsi="Times New Roman"/>
        </w:rPr>
        <w:t>olarak gösterilen bir katsayı ile çarpımı doğru orantılıdır. Bu kuraldan gelen eşitlik aşağıdaki gibidir: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t</m:t>
              </m:r>
            </m:e>
          </m:d>
          <m:r>
            <m:t xml:space="preserve">=</m:t>
          </m:r>
          <m:sSub>
            <m:e>
              <m:r>
                <m:t xml:space="preserve">k</m:t>
              </m:r>
            </m:e>
            <m:sub>
              <m:r>
                <m:t xml:space="preserve">t</m:t>
              </m:r>
            </m:sub>
          </m:sSub>
          <m:r>
            <m:t xml:space="preserve">⋅</m:t>
          </m:r>
          <m:r>
            <m:t xml:space="preserve">i</m:t>
          </m:r>
          <m:d>
            <m:dPr>
              <m:begChr m:val="("/>
              <m:endChr m:val=")"/>
            </m:dPr>
            <m:e>
              <m:r>
                <m:t xml:space="preserve">t</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Bu eşitliğin Laplace Dönüşümü alınır ve dönüşümden akım değeri çekilir ise:</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sSub>
            <m:e>
              <m:r>
                <m:t xml:space="preserve">k</m:t>
              </m:r>
            </m:e>
            <m:sub>
              <m:r>
                <m:t xml:space="preserve">t</m:t>
              </m:r>
            </m:sub>
          </m:sSub>
          <m:r>
            <m:t xml:space="preserve">⋅</m:t>
          </m:r>
          <m:r>
            <m:t xml:space="preserve">I</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d>
            <m:dPr>
              <m:begChr m:val="("/>
              <m:endChr m:val=")"/>
            </m:dPr>
            <m:e>
              <m:r>
                <m:t xml:space="preserve">s</m:t>
              </m:r>
            </m:e>
          </m:d>
          <m:r>
            <m:t xml:space="preserve">=</m:t>
          </m:r>
          <m:f>
            <m:num>
              <m:r>
                <m:t xml:space="preserve">T</m:t>
              </m:r>
              <m:d>
                <m:dPr>
                  <m:begChr m:val="("/>
                  <m:endChr m:val=")"/>
                </m:dPr>
                <m:e>
                  <m:r>
                    <m:t xml:space="preserve">s</m:t>
                  </m:r>
                </m:e>
              </m:d>
            </m:num>
            <m:den>
              <m:sSub>
                <m:e>
                  <m:r>
                    <m:t xml:space="preserve">k</m:t>
                  </m:r>
                </m:e>
                <m:sub>
                  <m:r>
                    <m:t xml:space="preserve">T</m:t>
                  </m:r>
                </m:sub>
              </m:sSub>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Eşitliği elde edilir. Elde edilen </w:t>
      </w:r>
      <w:r>
        <w:rPr>
          <w:rFonts w:ascii="Times New Roman" w:hAnsi="Times New Roman"/>
        </w:rPr>
      </w:r>
      <m:oMath xmlns:m="http://schemas.openxmlformats.org/officeDocument/2006/math">
        <m:r>
          <m:t xml:space="preserve">I</m:t>
        </m:r>
        <m:d>
          <m:dPr>
            <m:begChr m:val="("/>
            <m:endChr m:val=")"/>
          </m:dPr>
          <m:e>
            <m:r>
              <m:t xml:space="preserve">s</m:t>
            </m:r>
          </m:e>
        </m:d>
      </m:oMath>
      <w:r>
        <w:rPr>
          <w:rFonts w:ascii="Times New Roman" w:hAnsi="Times New Roman"/>
        </w:rPr>
        <w:t xml:space="preserve"> eşitliği elektronik denklemine eklenir.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rPr>
          <w:rFonts w:ascii="Times New Roman" w:hAnsi="Times New Roman"/>
        </w:rPr>
      </w:pPr>
      <w:r>
        <w:rPr>
          <w:rFonts w:ascii="Times New Roman" w:hAnsi="Times New Roman"/>
        </w:rPr>
        <w:t>Son olarak ω(s) teriminden de kurtulmak gerekir. Bunun için mekanik denklemi kullanılır.</w:t>
      </w:r>
    </w:p>
    <w:p>
      <w:pPr>
        <w:pStyle w:val="TextBody"/>
        <w:bidi w:val="0"/>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J</m:t>
          </m:r>
          <m:r>
            <m:t xml:space="preserve">⋅</m:t>
          </m:r>
          <m:r>
            <m:t xml:space="preserve">s</m:t>
          </m:r>
          <m:r>
            <m:t xml:space="preserve">⋅</m:t>
          </m:r>
          <m:r>
            <m:t xml:space="preserve">ω</m:t>
          </m:r>
          <m:d>
            <m:dPr>
              <m:begChr m:val="("/>
              <m:endChr m:val=")"/>
            </m:dPr>
            <m:e>
              <m:r>
                <m:t xml:space="preserve">s</m:t>
              </m:r>
            </m:e>
          </m:d>
          <m:r>
            <m:t xml:space="preserve">+</m:t>
          </m:r>
          <m:r>
            <m:t xml:space="preserve">b</m:t>
          </m:r>
          <m:r>
            <m:t xml:space="preserve">⋅</m:t>
          </m:r>
          <m:r>
            <m:t xml:space="preserve">ω</m:t>
          </m:r>
          <m:d>
            <m:dPr>
              <m:begChr m:val="("/>
              <m:endChr m:val=")"/>
            </m:dPr>
            <m:e>
              <m:r>
                <m:t xml:space="preserve">s</m:t>
              </m:r>
            </m:e>
          </m:d>
        </m:oMath>
      </m:oMathPara>
    </w:p>
    <w:p>
      <w:pPr>
        <w:pStyle w:val="TextBody"/>
        <w:bidi w:val="0"/>
        <w:jc w:val="center"/>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ω</m:t>
          </m:r>
          <m:d>
            <m:dPr>
              <m:begChr m:val="("/>
              <m:endChr m:val=")"/>
            </m:dPr>
            <m:e>
              <m:r>
                <m:t xml:space="preserve">s</m:t>
              </m:r>
            </m:e>
          </m:d>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Elde edilen ω(s) eşitliği elektronik denklemine yazılır.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d>
            <m:dPr>
              <m:begChr m:val="("/>
              <m:endChr m:val=")"/>
            </m:dPr>
            <m:e>
              <m:r>
                <m:t xml:space="preserve">s</m:t>
              </m:r>
            </m:e>
          </m:d>
          <m:r>
            <m:t xml:space="preserve">=</m:t>
          </m:r>
          <m:r>
            <m:t xml:space="preserve">L</m:t>
          </m:r>
          <m:r>
            <m:t xml:space="preserve">⋅</m:t>
          </m:r>
          <m:r>
            <m:t xml:space="preserve">s</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r>
            <m:t xml:space="preserve">R</m:t>
          </m:r>
          <m:r>
            <m:t xml:space="preserve">⋅</m:t>
          </m:r>
          <m:f>
            <m:num>
              <m:r>
                <m:t xml:space="preserve">T</m:t>
              </m:r>
              <m:d>
                <m:dPr>
                  <m:begChr m:val="("/>
                  <m:endChr m:val=")"/>
                </m:dPr>
                <m:e>
                  <m:r>
                    <m:t xml:space="preserve">s</m:t>
                  </m:r>
                </m:e>
              </m:d>
            </m:num>
            <m:den>
              <m:sSub>
                <m:e>
                  <m:r>
                    <m:t xml:space="preserve">k</m:t>
                  </m:r>
                </m:e>
                <m:sub>
                  <m:r>
                    <m:t xml:space="preserve">T</m:t>
                  </m:r>
                </m:sub>
              </m:sSub>
            </m:den>
          </m:f>
          <m:r>
            <m:t xml:space="preserve">+</m:t>
          </m:r>
          <m:sSub>
            <m:e>
              <m:r>
                <m:t xml:space="preserve">k</m:t>
              </m:r>
            </m:e>
            <m:sub>
              <m:r>
                <m:t xml:space="preserve">e</m:t>
              </m:r>
            </m:sub>
          </m:sSub>
          <m:r>
            <m:t xml:space="preserve">⋅</m:t>
          </m:r>
          <m:f>
            <m:num>
              <m:r>
                <m:t xml:space="preserve">T</m:t>
              </m:r>
              <m:d>
                <m:dPr>
                  <m:begChr m:val="("/>
                  <m:endChr m:val=")"/>
                </m:dPr>
                <m:e>
                  <m:r>
                    <m:t xml:space="preserve">s</m:t>
                  </m:r>
                </m:e>
              </m:d>
            </m:num>
            <m:den>
              <m:r>
                <m:t xml:space="preserve">J</m:t>
              </m:r>
              <m:r>
                <m:t xml:space="preserve">⋅</m:t>
              </m:r>
              <m:r>
                <m:t xml:space="preserve">s</m:t>
              </m:r>
              <m:r>
                <m:t xml:space="preserve">+</m:t>
              </m:r>
              <m:r>
                <m:t xml:space="preserve">b</m:t>
              </m:r>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Elde edilen denklem ile </w:t>
      </w:r>
      <w:r>
        <w:rPr>
          <w:rFonts w:ascii="Times New Roman" w:hAnsi="Times New Roman"/>
        </w:rPr>
      </w:r>
      <m:oMath xmlns:m="http://schemas.openxmlformats.org/officeDocument/2006/math">
        <m:r>
          <m:t xml:space="preserve">V</m:t>
        </m:r>
        <m:d>
          <m:dPr>
            <m:begChr m:val="("/>
            <m:endChr m:val=")"/>
          </m:dPr>
          <m:e>
            <m:r>
              <m:t xml:space="preserve">s</m:t>
            </m:r>
          </m:e>
        </m:d>
      </m:oMath>
      <w:r>
        <w:rPr>
          <w:rFonts w:ascii="Times New Roman" w:hAnsi="Times New Roman"/>
        </w:rPr>
        <w:t xml:space="preserve">ve </w:t>
      </w:r>
      <w:r>
        <w:rPr>
          <w:rFonts w:ascii="Times New Roman" w:hAnsi="Times New Roman"/>
        </w:rPr>
      </w:r>
      <m:oMath xmlns:m="http://schemas.openxmlformats.org/officeDocument/2006/math">
        <m:r>
          <m:t xml:space="preserve">I</m:t>
        </m:r>
        <m:d>
          <m:dPr>
            <m:begChr m:val="("/>
            <m:endChr m:val=")"/>
          </m:dPr>
          <m:e>
            <m:r>
              <m:t xml:space="preserve">s</m:t>
            </m:r>
          </m:e>
        </m:d>
      </m:oMath>
      <w:r>
        <w:rPr>
          <w:rFonts w:ascii="Times New Roman" w:hAnsi="Times New Roman"/>
        </w:rPr>
        <w:t xml:space="preserve">eşitlikte bulunan tek fonksiyonlar olur ve bu da </w:t>
      </w:r>
      <w:r>
        <w:rPr>
          <w:rFonts w:ascii="Times New Roman" w:hAnsi="Times New Roman"/>
        </w:rPr>
      </w:r>
      <m:oMath xmlns:m="http://schemas.openxmlformats.org/officeDocument/2006/math">
        <m:f>
          <m:fPr>
            <m:type m:val="lin"/>
          </m:fPr>
          <m:num>
            <m:r>
              <m:t xml:space="preserve">T</m:t>
            </m:r>
            <m:d>
              <m:dPr>
                <m:begChr m:val="("/>
                <m:endChr m:val=")"/>
              </m:dPr>
              <m:e>
                <m:r>
                  <m:t xml:space="preserve">s</m:t>
                </m:r>
              </m:e>
            </m:d>
          </m:num>
          <m:den>
            <m:r>
              <m:t xml:space="preserve">V</m:t>
            </m:r>
            <m:d>
              <m:dPr>
                <m:begChr m:val="("/>
                <m:endChr m:val=")"/>
              </m:dPr>
              <m:e>
                <m:r>
                  <m:t xml:space="preserve">s</m:t>
                </m:r>
              </m:e>
            </m:d>
          </m:den>
        </m:f>
      </m:oMath>
      <w:r>
        <w:rPr>
          <w:rFonts w:ascii="Times New Roman" w:hAnsi="Times New Roman"/>
        </w:rPr>
        <w:t>eşitliğinin elde edilebeceği demektir. Birkaç düzenlemeden sonra Elektronik Alt-Sistem Transfer Fonksiyonu aşağıdaki gibi elde edilir: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i/>
          <w:iCs/>
        </w:rPr>
        <w:t>2.3.2 Mekanik Alt-Sistem Transfer Fonkiyonu Eldesi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Bütünleşik transfer fonksiyonunun elde edilebilmesi için Mekanik Alt-Sistem Denklemlerinden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T</m:t>
            </m:r>
          </m:den>
        </m:f>
        <m:d>
          <m:dPr>
            <m:begChr m:val="("/>
            <m:endChr m:val=")"/>
          </m:dPr>
          <m:e>
            <m:r>
              <m:t xml:space="preserve">s</m:t>
            </m:r>
          </m:e>
        </m:d>
      </m:oMath>
      <w:r>
        <w:rPr>
          <w:rFonts w:ascii="Times New Roman" w:hAnsi="Times New Roman"/>
        </w:rPr>
        <w:t>formunda bir transfer fonksiyonu elde edilmesi gerekir.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d>
            <m:dPr>
              <m:begChr m:val="("/>
              <m:endChr m:val=")"/>
            </m:dPr>
            <m:e>
              <m:r>
                <m:t xml:space="preserve">s</m:t>
              </m:r>
            </m:e>
          </m:d>
          <m:r>
            <m:t xml:space="preserve">=</m:t>
          </m:r>
          <m:r>
            <m:t xml:space="preserve">θ</m:t>
          </m:r>
          <m:d>
            <m:dPr>
              <m:begChr m:val="("/>
              <m:endChr m:val=")"/>
            </m:dPr>
            <m:e>
              <m:r>
                <m:t xml:space="preserve">s</m:t>
              </m:r>
            </m:e>
          </m:d>
          <m:r>
            <m:t xml:space="preserve">⋅</m:t>
          </m:r>
          <m:d>
            <m:dPr>
              <m:begChr m:val="("/>
              <m:endChr m:val=")"/>
            </m:dPr>
            <m:e>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r>
                <m:t xml:space="preserve">y</m:t>
              </m:r>
              <m:r>
                <m:t xml:space="preserve">3</m:t>
              </m:r>
            </m:e>
          </m:d>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 xml:space="preserve">Denklemde hazır olarak bulunan fonksiyonların </w:t>
      </w:r>
      <w:r>
        <w:rPr>
          <w:rFonts w:ascii="Times New Roman" w:hAnsi="Times New Roman"/>
        </w:rPr>
      </w:r>
      <m:oMath xmlns:m="http://schemas.openxmlformats.org/officeDocument/2006/math">
        <m:r>
          <m:t xml:space="preserve">T</m:t>
        </m:r>
        <m:d>
          <m:dPr>
            <m:begChr m:val="("/>
            <m:endChr m:val=")"/>
          </m:dPr>
          <m:e>
            <m:r>
              <m:t xml:space="preserve">s</m:t>
            </m:r>
          </m:e>
        </m:d>
      </m:oMath>
      <w:r>
        <w:rPr>
          <w:rFonts w:ascii="Times New Roman" w:hAnsi="Times New Roman"/>
        </w:rPr>
        <w:t xml:space="preserve">ve </w:t>
      </w:r>
      <w:r>
        <w:rPr>
          <w:rFonts w:ascii="Times New Roman" w:hAnsi="Times New Roman"/>
        </w:rPr>
      </w:r>
      <m:oMath xmlns:m="http://schemas.openxmlformats.org/officeDocument/2006/math">
        <m:r>
          <m:t xml:space="preserve">θ</m:t>
        </m:r>
        <m:d>
          <m:dPr>
            <m:begChr m:val="("/>
            <m:endChr m:val=")"/>
          </m:dPr>
          <m:e>
            <m:r>
              <m:t xml:space="preserve">s</m:t>
            </m:r>
          </m:e>
        </m:d>
      </m:oMath>
      <w:r>
        <w:rPr>
          <w:rFonts w:ascii="Times New Roman" w:hAnsi="Times New Roman"/>
        </w:rPr>
        <w:t>olmaları sayesinde istenilen transfer fonksiyonu kolayca elde edilebilir.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Heading3"/>
        <w:numPr>
          <w:ilvl w:val="2"/>
          <w:numId w:val="1"/>
        </w:numPr>
        <w:bidi w:val="0"/>
        <w:jc w:val="start"/>
        <w:rPr>
          <w:rFonts w:ascii="Times New Roman" w:hAnsi="Times New Roman"/>
        </w:rPr>
      </w:pPr>
      <w:r>
        <w:rPr>
          <w:rFonts w:ascii="Times New Roman" w:hAnsi="Times New Roman"/>
          <w:i/>
          <w:iCs/>
        </w:rPr>
        <w:t>2.3.3 Alt-Sistem Transfer Fonkiyonlarının Birleştirilmesi</w:t>
      </w:r>
    </w:p>
    <w:p>
      <w:pPr>
        <w:pStyle w:val="TextBody"/>
        <w:bidi w:val="0"/>
        <w:jc w:val="start"/>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Elde edilen iki alt-sistemin transfer fonksiyonlarının çarpımı ile bütünleşik transfer fonksiyonu elde edilir.</w:t>
      </w:r>
    </w:p>
    <w:p>
      <w:pPr>
        <w:pStyle w:val="TextBody"/>
        <w:bidi w:val="0"/>
        <w:jc w:val="start"/>
        <w:rPr>
          <w:rFonts w:ascii="Times New Roman" w:hAnsi="Times New Roman"/>
        </w:rPr>
      </w:pPr>
      <w:r>
        <w:rPr>
          <w:rFonts w:ascii="Times New Roman" w:hAnsi="Times New Roman"/>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sSub>
                <m:e>
                  <m:r>
                    <m:t xml:space="preserve">k</m:t>
                  </m:r>
                </m:e>
                <m:sub>
                  <m:r>
                    <m:t xml:space="preserve">t</m:t>
                  </m:r>
                </m:sub>
              </m:sSub>
              <m:r>
                <m:t xml:space="preserve">⋅</m:t>
              </m:r>
              <m:d>
                <m:dPr>
                  <m:begChr m:val="("/>
                  <m:endChr m:val=")"/>
                </m:dPr>
                <m:e>
                  <m:r>
                    <m:t xml:space="preserve">J</m:t>
                  </m:r>
                  <m:r>
                    <m:t xml:space="preserve">⋅</m:t>
                  </m:r>
                  <m:r>
                    <m:t xml:space="preserve">s</m:t>
                  </m:r>
                  <m:r>
                    <m:t xml:space="preserve">+</m:t>
                  </m:r>
                  <m:r>
                    <m:t xml:space="preserve">b</m:t>
                  </m:r>
                </m:e>
              </m:d>
            </m:num>
            <m:den>
              <m:d>
                <m:dPr>
                  <m:begChr m:val="("/>
                  <m:endChr m:val=")"/>
                </m:dPr>
                <m:e>
                  <m:r>
                    <m:t xml:space="preserve">L</m:t>
                  </m:r>
                  <m:r>
                    <m:t xml:space="preserve">⋅</m:t>
                  </m:r>
                  <m:r>
                    <m:t xml:space="preserve">s</m:t>
                  </m:r>
                  <m:r>
                    <m:t xml:space="preserve">+</m:t>
                  </m:r>
                  <m:r>
                    <m:t xml:space="preserve">R</m:t>
                  </m:r>
                </m:e>
              </m:d>
              <m:r>
                <m:t xml:space="preserve">⋅</m:t>
              </m:r>
              <m:d>
                <m:dPr>
                  <m:begChr m:val="("/>
                  <m:endChr m:val=")"/>
                </m:dPr>
                <m:e>
                  <m:r>
                    <m:t xml:space="preserve">J</m:t>
                  </m:r>
                  <m:r>
                    <m:t xml:space="preserve">⋅</m:t>
                  </m:r>
                  <m:r>
                    <m:t xml:space="preserve">s</m:t>
                  </m:r>
                  <m:r>
                    <m:t xml:space="preserve">+</m:t>
                  </m:r>
                  <m:r>
                    <m:t xml:space="preserve">b</m:t>
                  </m:r>
                </m:e>
              </m:d>
              <m:r>
                <m:t xml:space="preserve">+</m:t>
              </m:r>
              <m:sSub>
                <m:e>
                  <m:r>
                    <m:t xml:space="preserve">k</m:t>
                  </m:r>
                </m:e>
                <m:sub>
                  <m:r>
                    <m:t xml:space="preserve">e</m:t>
                  </m:r>
                </m:sub>
              </m:sSub>
              <m:r>
                <m:t xml:space="preserve">⋅</m:t>
              </m:r>
              <m:sSub>
                <m:e>
                  <m:r>
                    <m:t xml:space="preserve">k</m:t>
                  </m:r>
                </m:e>
                <m:sub>
                  <m:r>
                    <m:t xml:space="preserve">t</m:t>
                  </m:r>
                </m:sub>
              </m:sSub>
            </m:den>
          </m:f>
          <m:r>
            <m:t xml:space="preserve">⋅</m:t>
          </m:r>
          <m:f>
            <m:num>
              <m:r>
                <m:t xml:space="preserve">1</m:t>
              </m:r>
            </m:num>
            <m:den>
              <m:sSup>
                <m:e>
                  <m:r>
                    <m:t xml:space="preserve">s</m:t>
                  </m:r>
                </m:e>
                <m:sup>
                  <m:r>
                    <m:t xml:space="preserve">2</m:t>
                  </m:r>
                </m:sup>
              </m:sSup>
              <m:r>
                <m:t xml:space="preserve">⋅</m:t>
              </m:r>
              <m:sSub>
                <m:e>
                  <m:r>
                    <m:t xml:space="preserve">y</m:t>
                  </m:r>
                </m:e>
                <m:sub>
                  <m:r>
                    <m:t xml:space="preserve">1</m:t>
                  </m:r>
                </m:sub>
              </m:sSub>
              <m:r>
                <m:t xml:space="preserve">+</m:t>
              </m:r>
              <m:r>
                <m:t xml:space="preserve">s</m:t>
              </m:r>
              <m:r>
                <m:t xml:space="preserve">⋅</m:t>
              </m:r>
              <m:sSub>
                <m:e>
                  <m:r>
                    <m:t xml:space="preserve">y</m:t>
                  </m:r>
                </m:e>
                <m:sub>
                  <m:r>
                    <m:t xml:space="preserve">2</m:t>
                  </m:r>
                </m:sub>
              </m:sSub>
              <m:r>
                <m:t xml:space="preserve">+</m:t>
              </m:r>
              <m:sSub>
                <m:e>
                  <m:r>
                    <m:t xml:space="preserve">y</m:t>
                  </m:r>
                </m:e>
                <m:sub>
                  <m:r>
                    <m:t xml:space="preserve">3</m:t>
                  </m:r>
                </m:sub>
              </m:sSub>
            </m:den>
          </m:f>
        </m:oMath>
      </m:oMathPara>
    </w:p>
    <w:p>
      <w:pPr>
        <w:pStyle w:val="TextBody"/>
        <w:bidi w:val="0"/>
        <w:jc w:val="center"/>
        <w:rPr>
          <w:rFonts w:ascii="Times New Roman" w:hAnsi="Times New Roman"/>
        </w:rPr>
      </w:pPr>
      <w:r>
        <w:rPr>
          <w:rFonts w:ascii="Times New Roman" w:hAnsi="Times New Roman"/>
        </w:rPr>
      </w:r>
    </w:p>
    <w:p>
      <w:pPr>
        <w:pStyle w:val="TextBody"/>
        <w:bidi w:val="0"/>
        <w:jc w:val="start"/>
        <w:rPr>
          <w:rFonts w:ascii="Times New Roman" w:hAnsi="Times New Roman"/>
        </w:rPr>
      </w:pPr>
      <w:r>
        <w:rPr>
          <w:rFonts w:ascii="Times New Roman" w:hAnsi="Times New Roman"/>
        </w:rPr>
        <w:t>Birkaç düzenlemeden sonra düzenlenmiş bütünleşik transfer fonksiyonu aşağıdaki gibi son halini alır:</w:t>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θ</m:t>
              </m:r>
              <m:d>
                <m:dPr>
                  <m:begChr m:val="("/>
                  <m:endChr m:val=")"/>
                </m:dPr>
                <m:e>
                  <m:r>
                    <m:t xml:space="preserve">s</m:t>
                  </m:r>
                </m:e>
              </m:d>
            </m:num>
            <m:den>
              <m:r>
                <m:t xml:space="preserve">V</m:t>
              </m:r>
              <m:d>
                <m:dPr>
                  <m:begChr m:val="("/>
                  <m:endChr m:val=")"/>
                </m:dPr>
                <m:e>
                  <m:r>
                    <m:t xml:space="preserve">s</m:t>
                  </m:r>
                </m:e>
              </m:d>
            </m:den>
          </m:f>
          <m:r>
            <m:t xml:space="preserve">=</m:t>
          </m:r>
          <m:f>
            <m:num>
              <m:sSub>
                <m:e>
                  <m:r>
                    <m:t xml:space="preserve">k</m:t>
                  </m:r>
                </m:e>
                <m:sub>
                  <m:r>
                    <m:t xml:space="preserve">t</m:t>
                  </m:r>
                </m:sub>
              </m:sSub>
              <m:d>
                <m:dPr>
                  <m:begChr m:val="("/>
                  <m:endChr m:val=")"/>
                </m:dPr>
                <m:e>
                  <m:r>
                    <m:t xml:space="preserve">J</m:t>
                  </m:r>
                  <m:r>
                    <m:t xml:space="preserve">s</m:t>
                  </m:r>
                  <m:r>
                    <m:t xml:space="preserve">+</m:t>
                  </m:r>
                  <m:r>
                    <m:t xml:space="preserve">b</m:t>
                  </m:r>
                </m:e>
              </m:d>
            </m:num>
            <m:den>
              <m:r>
                <m:t xml:space="preserve">L</m:t>
              </m:r>
              <m:r>
                <m:t xml:space="preserve">J</m:t>
              </m:r>
              <m:sSup>
                <m:e>
                  <m:r>
                    <m:t xml:space="preserve">s</m:t>
                  </m:r>
                </m:e>
                <m:sup>
                  <m:r>
                    <m:t xml:space="preserve">4</m:t>
                  </m:r>
                </m:sup>
              </m:sSup>
              <m:sSub>
                <m:e>
                  <m:r>
                    <m:t xml:space="preserve">y</m:t>
                  </m:r>
                </m:e>
                <m:sub>
                  <m:r>
                    <m:t xml:space="preserve">1</m:t>
                  </m:r>
                </m:sub>
              </m:sSub>
              <m:r>
                <m:t xml:space="preserve">+</m:t>
              </m:r>
              <m:d>
                <m:dPr>
                  <m:begChr m:val="("/>
                  <m:endChr m:val=")"/>
                </m:dPr>
                <m:e>
                  <m:r>
                    <m:t xml:space="preserve">L</m:t>
                  </m:r>
                  <m:r>
                    <m:t xml:space="preserve">J</m:t>
                  </m:r>
                  <m:sSub>
                    <m:e>
                      <m:r>
                        <m:t xml:space="preserve">y</m:t>
                      </m:r>
                    </m:e>
                    <m:sub>
                      <m:r>
                        <m:t xml:space="preserve">2</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1</m:t>
                      </m:r>
                    </m:sub>
                  </m:sSub>
                </m:e>
              </m:d>
              <m:sSup>
                <m:e>
                  <m:r>
                    <m:t xml:space="preserve">s</m:t>
                  </m:r>
                </m:e>
                <m:sup>
                  <m:r>
                    <m:t xml:space="preserve">3</m:t>
                  </m:r>
                </m:sup>
              </m:sSup>
              <m:r>
                <m:t xml:space="preserve">+</m:t>
              </m:r>
              <m:d>
                <m:dPr>
                  <m:begChr m:val="("/>
                  <m:endChr m:val=")"/>
                </m:dPr>
                <m:e>
                  <m:r>
                    <m:t xml:space="preserve">L</m:t>
                  </m:r>
                  <m:r>
                    <m:t xml:space="preserve">J</m:t>
                  </m:r>
                  <m:sSub>
                    <m:e>
                      <m:r>
                        <m:t xml:space="preserve">y</m:t>
                      </m:r>
                    </m:e>
                    <m:sub>
                      <m:r>
                        <m:t xml:space="preserve">3</m:t>
                      </m:r>
                    </m:sub>
                  </m:sSub>
                  <m:r>
                    <m:t xml:space="preserve">+</m:t>
                  </m:r>
                  <m:d>
                    <m:dPr>
                      <m:begChr m:val="("/>
                      <m:endChr m:val=")"/>
                    </m:dPr>
                    <m:e>
                      <m:r>
                        <m:t xml:space="preserve">L</m:t>
                      </m:r>
                      <m:r>
                        <m:t xml:space="preserve">b</m:t>
                      </m:r>
                      <m:r>
                        <m:t xml:space="preserve">+</m:t>
                      </m:r>
                      <m:r>
                        <m:t xml:space="preserve">R</m:t>
                      </m:r>
                      <m:r>
                        <m:t xml:space="preserve">J</m:t>
                      </m:r>
                    </m:e>
                  </m:d>
                  <m:sSub>
                    <m:e>
                      <m:r>
                        <m:t xml:space="preserve">y</m:t>
                      </m:r>
                    </m:e>
                    <m:sub>
                      <m:r>
                        <m:t xml:space="preserve">2</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1</m:t>
                      </m:r>
                    </m:sub>
                  </m:sSub>
                </m:e>
              </m:d>
              <m:sSup>
                <m:e>
                  <m:r>
                    <m:t xml:space="preserve">s</m:t>
                  </m:r>
                </m:e>
                <m:sup>
                  <m:r>
                    <m:t xml:space="preserve">2</m:t>
                  </m:r>
                </m:sup>
              </m:sSup>
              <m:r>
                <m:t xml:space="preserve">+</m:t>
              </m:r>
              <m:d>
                <m:dPr>
                  <m:begChr m:val="("/>
                  <m:endChr m:val=")"/>
                </m:dPr>
                <m:e>
                  <m:d>
                    <m:dPr>
                      <m:begChr m:val="("/>
                      <m:endChr m:val=")"/>
                    </m:dPr>
                    <m:e>
                      <m:r>
                        <m:t xml:space="preserve">L</m:t>
                      </m:r>
                      <m:r>
                        <m:t xml:space="preserve">b</m:t>
                      </m:r>
                      <m:r>
                        <m:t xml:space="preserve">+</m:t>
                      </m:r>
                      <m:r>
                        <m:t xml:space="preserve">R</m:t>
                      </m:r>
                      <m:r>
                        <m:t xml:space="preserve">J</m:t>
                      </m:r>
                    </m:e>
                  </m:d>
                  <m:sSub>
                    <m:e>
                      <m:r>
                        <m:t xml:space="preserve">y</m:t>
                      </m:r>
                    </m:e>
                    <m:sub>
                      <m:r>
                        <m:t xml:space="preserve">3</m:t>
                      </m:r>
                    </m:sub>
                  </m:sSub>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2</m:t>
                      </m:r>
                    </m:sub>
                  </m:sSub>
                </m:e>
              </m:d>
              <m:r>
                <m:t xml:space="preserve">s</m:t>
              </m:r>
              <m:r>
                <m:t xml:space="preserve">+</m:t>
              </m:r>
              <m:d>
                <m:dPr>
                  <m:begChr m:val="("/>
                  <m:endChr m:val=")"/>
                </m:dPr>
                <m:e>
                  <m:r>
                    <m:t xml:space="preserve">R</m:t>
                  </m:r>
                  <m:r>
                    <m:t xml:space="preserve">b</m:t>
                  </m:r>
                  <m:r>
                    <m:t xml:space="preserve">+</m:t>
                  </m:r>
                  <m:sSub>
                    <m:e>
                      <m:r>
                        <m:t xml:space="preserve">k</m:t>
                      </m:r>
                    </m:e>
                    <m:sub>
                      <m:r>
                        <m:t xml:space="preserve">e</m:t>
                      </m:r>
                    </m:sub>
                  </m:sSub>
                  <m:sSub>
                    <m:e>
                      <m:r>
                        <m:t xml:space="preserve">k</m:t>
                      </m:r>
                    </m:e>
                    <m:sub>
                      <m:r>
                        <m:t xml:space="preserve">t</m:t>
                      </m:r>
                    </m:sub>
                  </m:sSub>
                </m:e>
              </m:d>
              <m:sSub>
                <m:e>
                  <m:r>
                    <m:t xml:space="preserve">y</m:t>
                  </m:r>
                </m:e>
                <m:sub>
                  <m:r>
                    <m:t xml:space="preserve">3</m:t>
                  </m:r>
                </m:sub>
              </m:sSub>
            </m:den>
          </m:f>
        </m:oMath>
      </m:oMathPara>
    </w:p>
    <w:p>
      <w:pPr>
        <w:pStyle w:val="TextBody"/>
        <w:bidi w:val="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Heading1"/>
        <w:numPr>
          <w:ilvl w:val="0"/>
          <w:numId w:val="2"/>
        </w:numPr>
        <w:bidi w:val="0"/>
        <w:spacing w:before="0" w:after="140"/>
        <w:jc w:val="start"/>
        <w:rPr>
          <w:rFonts w:ascii="Times New Roman" w:hAnsi="Times New Roman"/>
        </w:rPr>
      </w:pPr>
      <w:r>
        <w:rPr>
          <w:rFonts w:ascii="Times New Roman" w:hAnsi="Times New Roman"/>
        </w:rPr>
        <w:t>3. Sürekli Zamanlı Sistem Benzetimi</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t>Sistem bir STM32 Mikrokontrolcüsü tarafından kontrol edileceği için tasarlanacak olan kontrolcü bir ayrık zamanlı kontrolcü olacaktır. Ancak ayrık zamanlı kontrolcünün doğrulanması için MATLAB Simulink ve PID Toolbox kullanılarak bir sürekli zamanlı PID Kontrolcüsü tasarlanmıştır.</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t>Sistem genel olarak iki alt-sistemden oluşmakta ve bu iki sistemin ayrı ayrı transfer fonksiyonlarının çıkarılması ve birbirine bağlanması gerekmektedir. İlk önce DC Motor daha sonra ise dişli seti incelenecektir.</w:t>
      </w:r>
    </w:p>
    <w:p>
      <w:pPr>
        <w:pStyle w:val="Heading2"/>
        <w:numPr>
          <w:ilvl w:val="0"/>
          <w:numId w:val="0"/>
        </w:numPr>
        <w:bidi w:val="0"/>
        <w:spacing w:before="0" w:after="140"/>
        <w:ind w:start="0" w:hanging="0"/>
        <w:jc w:val="start"/>
        <w:rPr>
          <w:rFonts w:ascii="Times New Roman" w:hAnsi="Times New Roman"/>
        </w:rPr>
      </w:pPr>
      <w:r>
        <w:rPr>
          <w:rFonts w:ascii="Times New Roman" w:hAnsi="Times New Roman"/>
        </w:rPr>
        <w:drawing>
          <wp:anchor behindDoc="0" distT="0" distB="0" distL="0" distR="0" simplePos="0" locked="0" layoutInCell="0" allowOverlap="1" relativeHeight="7">
            <wp:simplePos x="0" y="0"/>
            <wp:positionH relativeFrom="column">
              <wp:posOffset>659130</wp:posOffset>
            </wp:positionH>
            <wp:positionV relativeFrom="paragraph">
              <wp:posOffset>229235</wp:posOffset>
            </wp:positionV>
            <wp:extent cx="5064125" cy="1793240"/>
            <wp:effectExtent l="0" t="0" r="0" b="0"/>
            <wp:wrapSquare wrapText="largest"/>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tretch>
                      <a:fillRect/>
                    </a:stretch>
                  </pic:blipFill>
                  <pic:spPr bwMode="auto">
                    <a:xfrm>
                      <a:off x="0" y="0"/>
                      <a:ext cx="5064125" cy="1793240"/>
                    </a:xfrm>
                    <a:prstGeom prst="rect">
                      <a:avLst/>
                    </a:prstGeom>
                  </pic:spPr>
                </pic:pic>
              </a:graphicData>
            </a:graphic>
          </wp:anchor>
        </w:drawing>
      </w:r>
    </w:p>
    <w:p>
      <w:pPr>
        <w:pStyle w:val="Heading2"/>
        <w:numPr>
          <w:ilvl w:val="1"/>
          <w:numId w:val="2"/>
        </w:numPr>
        <w:bidi w:val="0"/>
        <w:spacing w:before="0" w:after="140"/>
        <w:jc w:val="start"/>
        <w:rPr>
          <w:rFonts w:ascii="Times New Roman" w:hAnsi="Times New Roman"/>
        </w:rPr>
      </w:pPr>
      <w:r>
        <w:rPr>
          <w:rFonts w:ascii="Times New Roman" w:hAnsi="Times New Roman"/>
        </w:rPr>
      </w:r>
    </w:p>
    <w:p>
      <w:pPr>
        <w:pStyle w:val="Heading2"/>
        <w:numPr>
          <w:ilvl w:val="1"/>
          <w:numId w:val="2"/>
        </w:numPr>
        <w:bidi w:val="0"/>
        <w:spacing w:before="0" w:after="140"/>
        <w:jc w:val="start"/>
        <w:rPr>
          <w:rFonts w:ascii="Times New Roman" w:hAnsi="Times New Roman"/>
        </w:rPr>
      </w:pPr>
      <w:r>
        <w:rPr>
          <w:rFonts w:ascii="Times New Roman" w:hAnsi="Times New Roman"/>
        </w:rPr>
        <w:t xml:space="preserve"> </w:t>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jc w:val="start"/>
        <w:rPr>
          <w:rFonts w:ascii="Times New Roman" w:hAnsi="Times New Roman"/>
        </w:rPr>
      </w:pPr>
      <w:r>
        <w:rPr>
          <w:rFonts w:ascii="Times New Roman" w:hAnsi="Times New Roman"/>
        </w:rPr>
      </w:r>
    </w:p>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5 – DC Motor Sürekli Zaman Simulink Benzetimi</w:t>
      </w:r>
    </w:p>
    <w:p>
      <w:pPr>
        <w:pStyle w:val="TextBody"/>
        <w:bidi w:val="0"/>
        <w:spacing w:before="0" w:after="140"/>
        <w:ind w:start="234" w:end="423" w:hanging="0"/>
        <w:jc w:val="start"/>
        <w:rPr>
          <w:rFonts w:ascii="Times New Roman" w:hAnsi="Times New Roman"/>
        </w:rPr>
      </w:pPr>
      <w:r>
        <w:rPr>
          <w:rFonts w:ascii="Times New Roman" w:hAnsi="Times New Roman"/>
        </w:rPr>
      </w:r>
    </w:p>
    <w:p>
      <w:pPr>
        <w:pStyle w:val="TextBody"/>
        <w:bidi w:val="0"/>
        <w:spacing w:before="0" w:after="140"/>
        <w:ind w:start="234" w:end="423" w:hanging="0"/>
        <w:jc w:val="start"/>
        <w:rPr>
          <w:rFonts w:ascii="Times New Roman" w:hAnsi="Times New Roman"/>
        </w:rPr>
      </w:pPr>
      <w:r>
        <w:rPr>
          <w:rFonts w:ascii="Times New Roman" w:hAnsi="Times New Roman"/>
        </w:rPr>
        <w:t xml:space="preserve">Şekil 5’de görüldüğü üzere DC motor benzetimi elektrik ve mekanik olmak üzere iki transfer fonksiyonuna ayrılmış ve tork sabiti, geri-emk sabiti sabitlerini içermektedir. Ayrıca; akım, tork, açısal konum ve açısal hız gibi değerleri de çıktı olarak vermektedir. </w:t>
      </w:r>
    </w:p>
    <w:p>
      <w:pPr>
        <w:pStyle w:val="TextBody"/>
        <w:bidi w:val="0"/>
        <w:spacing w:before="0" w:after="140"/>
        <w:ind w:start="234" w:end="423" w:hanging="0"/>
        <w:jc w:val="start"/>
        <w:rPr>
          <w:rFonts w:ascii="Times New Roman" w:hAnsi="Times New Roman"/>
        </w:rPr>
      </w:pPr>
      <w:r>
        <w:rPr>
          <w:rFonts w:ascii="Times New Roman" w:hAnsi="Times New Roman"/>
          <w:i/>
          <w:iCs/>
        </w:rPr>
        <w:t>“</w:t>
      </w:r>
      <w:r>
        <w:rPr>
          <w:rFonts w:ascii="Times New Roman" w:hAnsi="Times New Roman"/>
          <w:i/>
          <w:iCs/>
        </w:rPr>
        <w:t xml:space="preserve">1.3 Bütünleşik Transfer Fonkiyonu Eldesi” </w:t>
      </w:r>
      <w:r>
        <w:rPr>
          <w:rFonts w:ascii="Times New Roman" w:hAnsi="Times New Roman"/>
          <w:i w:val="false"/>
          <w:iCs w:val="false"/>
        </w:rPr>
        <w:t xml:space="preserve">başlığında da bahsedildiği üzere tüm sistemin girdisinin gerilim, çıktısının ise açısal pozisyon olması için yani tüm sistemin transfer fonksiyonunun </w:t>
      </w:r>
      <w:r>
        <w:rPr>
          <w:rFonts w:ascii="Times New Roman" w:hAnsi="Times New Roman"/>
        </w:rPr>
      </w:r>
      <m:oMath xmlns:m="http://schemas.openxmlformats.org/officeDocument/2006/math">
        <m:r>
          <m:t xml:space="preserve">θ</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i w:val="false"/>
          <w:iCs w:val="false"/>
        </w:rPr>
        <w:t xml:space="preserve"> olması için DC motor benzetiminin transfer fonksiyonunun </w:t>
      </w:r>
      <w:r>
        <w:rPr>
          <w:rFonts w:ascii="Times New Roman" w:hAnsi="Times New Roman"/>
        </w:rPr>
      </w:r>
      <m:oMath xmlns:m="http://schemas.openxmlformats.org/officeDocument/2006/math">
        <m:r>
          <m:t xml:space="preserve">T</m:t>
        </m:r>
        <m:f>
          <m:fPr>
            <m:type m:val="lin"/>
          </m:fPr>
          <m:num>
            <m:d>
              <m:dPr>
                <m:begChr m:val="("/>
                <m:endChr m:val=")"/>
              </m:dPr>
              <m:e>
                <m:r>
                  <m:t xml:space="preserve">s</m:t>
                </m:r>
              </m:e>
            </m:d>
          </m:num>
          <m:den>
            <m:r>
              <m:t xml:space="preserve">V</m:t>
            </m:r>
          </m:den>
        </m:f>
        <m:d>
          <m:dPr>
            <m:begChr m:val="("/>
            <m:endChr m:val=")"/>
          </m:dPr>
          <m:e>
            <m:r>
              <m:t xml:space="preserve">s</m:t>
            </m:r>
          </m:e>
        </m:d>
      </m:oMath>
      <w:r>
        <w:rPr>
          <w:rFonts w:ascii="Times New Roman" w:hAnsi="Times New Roman"/>
          <w:i w:val="false"/>
          <w:iCs w:val="false"/>
        </w:rPr>
        <w:t xml:space="preserve"> olarak elde edilmesi gerekmektedir. Bu nedenle girdi olarak verilen gerilime ek olarak çıktı tork olarak alınmıştır.</w:t>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8">
            <wp:simplePos x="0" y="0"/>
            <wp:positionH relativeFrom="column">
              <wp:posOffset>315595</wp:posOffset>
            </wp:positionH>
            <wp:positionV relativeFrom="paragraph">
              <wp:posOffset>-5715</wp:posOffset>
            </wp:positionV>
            <wp:extent cx="5043170" cy="154368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5043170" cy="1543685"/>
                    </a:xfrm>
                    <a:prstGeom prst="rect">
                      <a:avLst/>
                    </a:prstGeom>
                  </pic:spPr>
                </pic:pic>
              </a:graphicData>
            </a:graphic>
          </wp:anchor>
        </w:drawing>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start"/>
        <w:rPr>
          <w:rFonts w:ascii="Times New Roman" w:hAnsi="Times New Roman"/>
          <w:i w:val="false"/>
          <w:i w:val="false"/>
          <w:iCs w:val="false"/>
        </w:rPr>
      </w:pPr>
      <w:r>
        <w:rPr>
          <w:rFonts w:ascii="Times New Roman" w:hAnsi="Times New Roman"/>
          <w:i w:val="false"/>
          <w:iCs w:val="false"/>
        </w:rPr>
      </w:r>
    </w:p>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6 – DC Motor Sürekli Zaman Simulink Çıktısı</w:t>
      </w:r>
    </w:p>
    <w:p>
      <w:pPr>
        <w:pStyle w:val="TextBody"/>
        <w:bidi w:val="0"/>
        <w:spacing w:before="0" w:after="140"/>
        <w:ind w:start="234" w:end="423" w:hanging="0"/>
        <w:jc w:val="center"/>
        <w:rPr>
          <w:rFonts w:ascii="Times New Roman" w:hAnsi="Times New Roman"/>
        </w:rPr>
      </w:pPr>
      <w:r>
        <w:rPr>
          <w:rFonts w:ascii="Times New Roman" w:hAnsi="Times New Roman"/>
        </w:rPr>
      </w:r>
    </w:p>
    <w:p>
      <w:pPr>
        <w:pStyle w:val="TextBody"/>
        <w:bidi w:val="0"/>
        <w:rPr>
          <w:rFonts w:ascii="Times New Roman" w:hAnsi="Times New Roman"/>
        </w:rPr>
      </w:pPr>
      <w:r>
        <w:rPr>
          <w:rFonts w:ascii="Times New Roman" w:hAnsi="Times New Roman"/>
        </w:rPr>
        <w:t xml:space="preserve">Dişli seti benzetimi için ise </w:t>
      </w:r>
      <w:r>
        <w:rPr>
          <w:rFonts w:ascii="Times New Roman" w:hAnsi="Times New Roman"/>
          <w:i/>
          <w:iCs/>
        </w:rPr>
        <w:t xml:space="preserve">“1.3.2 Mekanik Alt-Sistem Transfer Fonkiyonu Eldesi” </w:t>
      </w:r>
      <w:r>
        <w:rPr>
          <w:rFonts w:ascii="Times New Roman" w:hAnsi="Times New Roman"/>
          <w:i w:val="false"/>
          <w:iCs w:val="false"/>
        </w:rPr>
        <w:t>başlığında elde edilen transfer fonksiyonu direkt olarak sisteme eklenmiştir. Bu transfer fonksiyonunun girdisi tork çıktısı ise açısal konumdur. Bu şekilde istenilen çıktı ve girdi şartı sağlanır.</w:t>
      </w:r>
    </w:p>
    <w:p>
      <w:pPr>
        <w:pStyle w:val="TextBody"/>
        <w:bidi w:val="0"/>
        <w:rPr>
          <w:rFonts w:ascii="Times New Roman" w:hAnsi="Times New Roman"/>
          <w:i w:val="false"/>
          <w:i w:val="false"/>
          <w:iCs w:val="false"/>
        </w:rPr>
      </w:pPr>
      <w:r>
        <w:rPr>
          <w:rFonts w:ascii="Times New Roman" w:hAnsi="Times New Roman"/>
          <w:i w:val="false"/>
          <w:iCs w:val="false"/>
        </w:rPr>
      </w:r>
    </w:p>
    <w:p>
      <w:pPr>
        <w:pStyle w:val="TextBody"/>
        <w:bidi w:val="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T</m:t>
              </m:r>
              <m:d>
                <m:dPr>
                  <m:begChr m:val="("/>
                  <m:endChr m:val=")"/>
                </m:dPr>
                <m:e>
                  <m:r>
                    <m:t xml:space="preserve">s</m:t>
                  </m:r>
                </m:e>
              </m:d>
            </m:num>
            <m:den>
              <m:r>
                <m:t xml:space="preserve">V</m:t>
              </m:r>
              <m:d>
                <m:dPr>
                  <m:begChr m:val="("/>
                  <m:endChr m:val=")"/>
                </m:dPr>
                <m:e>
                  <m:r>
                    <m:t xml:space="preserve">s</m:t>
                  </m:r>
                </m:e>
              </m:d>
            </m:den>
          </m:f>
          <m:r>
            <m:t xml:space="preserve">⋅</m:t>
          </m:r>
          <m:f>
            <m:num>
              <m:r>
                <m:t xml:space="preserve">θ</m:t>
              </m:r>
              <m:d>
                <m:dPr>
                  <m:begChr m:val="("/>
                  <m:endChr m:val=")"/>
                </m:dPr>
                <m:e>
                  <m:r>
                    <m:t xml:space="preserve">s</m:t>
                  </m:r>
                </m:e>
              </m:d>
            </m:num>
            <m:den>
              <m:r>
                <m:t xml:space="preserve">T</m:t>
              </m:r>
              <m:d>
                <m:dPr>
                  <m:begChr m:val="("/>
                  <m:endChr m:val=")"/>
                </m:dPr>
                <m:e>
                  <m:r>
                    <m:t xml:space="preserve">s</m:t>
                  </m:r>
                </m:e>
              </m:d>
            </m:den>
          </m:f>
          <m:r>
            <m:t xml:space="preserve">=</m:t>
          </m:r>
          <m:f>
            <m:num>
              <m:r>
                <m:t xml:space="preserve">θ</m:t>
              </m:r>
              <m:d>
                <m:dPr>
                  <m:begChr m:val="("/>
                  <m:endChr m:val=")"/>
                </m:dPr>
                <m:e>
                  <m:r>
                    <m:t xml:space="preserve">s</m:t>
                  </m:r>
                </m:e>
              </m:d>
            </m:num>
            <m:den>
              <m:r>
                <m:t xml:space="preserve">V</m:t>
              </m:r>
              <m:d>
                <m:dPr>
                  <m:begChr m:val="("/>
                  <m:endChr m:val=")"/>
                </m:dPr>
                <m:e>
                  <m:r>
                    <m:t xml:space="preserve">s</m:t>
                  </m:r>
                </m:e>
              </m:d>
            </m:den>
          </m:f>
        </m:oMath>
      </m:oMathPara>
    </w:p>
    <w:p>
      <w:pPr>
        <w:pStyle w:val="TextBody"/>
        <w:bidi w:val="0"/>
        <w:jc w:val="center"/>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rPr>
      </w:pPr>
      <w:r>
        <w:rPr>
          <w:rFonts w:ascii="Times New Roman" w:hAnsi="Times New Roman"/>
          <w:i w:val="false"/>
          <w:iCs w:val="false"/>
        </w:rPr>
        <w:t xml:space="preserve"> </w:t>
      </w:r>
      <w:r>
        <w:rPr>
          <w:rFonts w:ascii="Times New Roman" w:hAnsi="Times New Roman"/>
          <w:i w:val="false"/>
          <w:iCs w:val="false"/>
        </w:rPr>
        <w:t xml:space="preserve">Daha sonra sisteme PID Kontrolcü bloğu eklenmiş ve </w:t>
      </w:r>
      <w:r>
        <w:rPr>
          <w:rFonts w:ascii="Times New Roman" w:hAnsi="Times New Roman"/>
          <w:i/>
          <w:iCs/>
        </w:rPr>
        <w:t xml:space="preserve">“pidtool” </w:t>
      </w:r>
      <w:r>
        <w:rPr>
          <w:rFonts w:ascii="Times New Roman" w:hAnsi="Times New Roman"/>
          <w:i w:val="false"/>
          <w:iCs w:val="false"/>
        </w:rPr>
        <w:t>eklentisi yardımı ile katsayı dengelemesi (tuning) yapılmıştır. Elde edilen katsayılar güncellendikten sonra sistemin 10 büyüklükteki basamak çıktısına ve sinüs dalga cevabı aşağıdaki gibi bulunmuştur.</w:t>
      </w:r>
    </w:p>
    <w:p>
      <w:pPr>
        <w:pStyle w:val="TextBody"/>
        <w:bidi w:val="0"/>
        <w:jc w:val="start"/>
        <w:rPr>
          <w:rFonts w:ascii="Times New Roman" w:hAnsi="Times New Roman"/>
          <w:i w:val="false"/>
          <w:i w:val="false"/>
          <w:iCs w:val="false"/>
        </w:rPr>
      </w:pPr>
      <w:r>
        <w:rPr>
          <w:rFonts w:ascii="Times New Roman" w:hAnsi="Times New Roman"/>
          <w:i w:val="false"/>
          <w:iCs w:val="false"/>
        </w:rPr>
        <w:drawing>
          <wp:anchor behindDoc="0" distT="0" distB="0" distL="0" distR="0" simplePos="0" locked="0" layoutInCell="0" allowOverlap="1" relativeHeight="9">
            <wp:simplePos x="0" y="0"/>
            <wp:positionH relativeFrom="column">
              <wp:posOffset>845185</wp:posOffset>
            </wp:positionH>
            <wp:positionV relativeFrom="paragraph">
              <wp:posOffset>67310</wp:posOffset>
            </wp:positionV>
            <wp:extent cx="4250055" cy="1953895"/>
            <wp:effectExtent l="0" t="0" r="0" b="0"/>
            <wp:wrapSquare wrapText="largest"/>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tretch>
                      <a:fillRect/>
                    </a:stretch>
                  </pic:blipFill>
                  <pic:spPr bwMode="auto">
                    <a:xfrm>
                      <a:off x="0" y="0"/>
                      <a:ext cx="4250055" cy="1953895"/>
                    </a:xfrm>
                    <a:prstGeom prst="rect">
                      <a:avLst/>
                    </a:prstGeom>
                  </pic:spPr>
                </pic:pic>
              </a:graphicData>
            </a:graphic>
          </wp:anchor>
        </w:drawing>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TextBody"/>
        <w:bidi w:val="0"/>
        <w:jc w:val="start"/>
        <w:rPr>
          <w:rFonts w:ascii="Times New Roman" w:hAnsi="Times New Roman"/>
          <w:i w:val="false"/>
          <w:i w:val="false"/>
          <w:iCs w:val="false"/>
        </w:rPr>
      </w:pPr>
      <w:r>
        <w:rPr>
          <w:rFonts w:ascii="Times New Roman" w:hAnsi="Times New Roman"/>
          <w:i w:val="false"/>
          <w:iCs w:val="false"/>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7 – Sürekli Zaman Simulink Basamak Cevabı</w:t>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drawing>
          <wp:anchor behindDoc="0" distT="0" distB="0" distL="0" distR="0" simplePos="0" locked="0" layoutInCell="0" allowOverlap="1" relativeHeight="10">
            <wp:simplePos x="0" y="0"/>
            <wp:positionH relativeFrom="column">
              <wp:posOffset>567690</wp:posOffset>
            </wp:positionH>
            <wp:positionV relativeFrom="paragraph">
              <wp:posOffset>-19685</wp:posOffset>
            </wp:positionV>
            <wp:extent cx="4598035" cy="2285365"/>
            <wp:effectExtent l="0" t="0" r="0" b="0"/>
            <wp:wrapSquare wrapText="largest"/>
            <wp:docPr id="9"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title=""/>
                    <pic:cNvPicPr>
                      <a:picLocks noChangeAspect="1" noChangeArrowheads="1"/>
                    </pic:cNvPicPr>
                  </pic:nvPicPr>
                  <pic:blipFill>
                    <a:blip r:embed="rId10"/>
                    <a:stretch>
                      <a:fillRect/>
                    </a:stretch>
                  </pic:blipFill>
                  <pic:spPr bwMode="auto">
                    <a:xfrm>
                      <a:off x="0" y="0"/>
                      <a:ext cx="4598035" cy="2285365"/>
                    </a:xfrm>
                    <a:prstGeom prst="rect">
                      <a:avLst/>
                    </a:prstGeom>
                  </pic:spPr>
                </pic:pic>
              </a:graphicData>
            </a:graphic>
          </wp:anchor>
        </w:drawing>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i/>
          <w:i/>
          <w:iCs/>
        </w:rPr>
      </w:pPr>
      <w:r>
        <w:rPr>
          <w:rFonts w:ascii="Times New Roman" w:hAnsi="Times New Roman"/>
          <w:i/>
          <w:iCs/>
        </w:rPr>
      </w:r>
    </w:p>
    <w:p>
      <w:pPr>
        <w:pStyle w:val="Normal"/>
        <w:bidi w:val="0"/>
        <w:spacing w:before="0" w:after="140"/>
        <w:ind w:end="423" w:hanging="0"/>
        <w:jc w:val="center"/>
        <w:rPr>
          <w:rFonts w:ascii="Times New Roman" w:hAnsi="Times New Roman"/>
          <w:i/>
          <w:i/>
          <w:iCs/>
        </w:rPr>
      </w:pPr>
      <w:r>
        <w:rPr>
          <w:rFonts w:ascii="Times New Roman" w:hAnsi="Times New Roman"/>
          <w:i/>
          <w:iCs/>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center"/>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r>
        <w:br w:type="page"/>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start="234" w:end="423" w:hanging="0"/>
        <w:jc w:val="start"/>
        <w:rPr>
          <w:rFonts w:ascii="Times New Roman" w:hAnsi="Times New Roman"/>
        </w:rPr>
      </w:pPr>
      <w:r>
        <w:rPr>
          <w:rFonts w:ascii="Times New Roman" w:hAnsi="Times New Roman"/>
          <w:i w:val="false"/>
          <w:iCs w:val="false"/>
          <w:sz w:val="24"/>
          <w:szCs w:val="24"/>
        </w:rPr>
        <w:t>Yapılan benzetim sonucunda sistemi performans kriterleri aşağıdaki gibi elde edilmiş ve başarılı kabul edilmiştir.</w:t>
      </w:r>
    </w:p>
    <w:p>
      <w:pPr>
        <w:pStyle w:val="Normal"/>
        <w:bidi w:val="0"/>
        <w:spacing w:before="0" w:after="140"/>
        <w:ind w:start="234" w:end="423" w:hanging="0"/>
        <w:jc w:val="start"/>
        <w:rPr>
          <w:rFonts w:ascii="Times New Roman" w:hAnsi="Times New Roman"/>
        </w:rPr>
      </w:pPr>
      <w:r>
        <w:rPr>
          <w:rFonts w:ascii="Times New Roman" w:hAnsi="Times New Roman"/>
        </w:rPr>
      </w:r>
    </w:p>
    <w:tbl>
      <w:tblPr>
        <w:tblW w:w="6517" w:type="dxa"/>
        <w:jc w:val="start"/>
        <w:tblInd w:w="1559" w:type="dxa"/>
        <w:tblLayout w:type="fixed"/>
        <w:tblCellMar>
          <w:top w:w="0" w:type="dxa"/>
          <w:start w:w="0" w:type="dxa"/>
          <w:bottom w:w="0" w:type="dxa"/>
          <w:end w:w="0" w:type="dxa"/>
        </w:tblCellMar>
      </w:tblPr>
      <w:tblGrid>
        <w:gridCol w:w="3420"/>
        <w:gridCol w:w="3096"/>
      </w:tblGrid>
      <w:tr>
        <w:trPr/>
        <w:tc>
          <w:tcPr>
            <w:tcW w:w="3420" w:type="dxa"/>
            <w:tcBorders/>
          </w:tcPr>
          <w:p>
            <w:pPr>
              <w:pStyle w:val="TableContents"/>
              <w:widowControl w:val="false"/>
              <w:jc w:val="center"/>
              <w:rPr>
                <w:rFonts w:ascii="Times New Roman" w:hAnsi="Times New Roman"/>
              </w:rPr>
            </w:pPr>
            <w:r>
              <w:rPr>
                <w:rFonts w:ascii="Times New Roman" w:hAnsi="Times New Roman"/>
                <w:b/>
                <w:bCs/>
              </w:rPr>
              <w:t>Kriter Adı</w:t>
            </w:r>
          </w:p>
        </w:tc>
        <w:tc>
          <w:tcPr>
            <w:tcW w:w="3096" w:type="dxa"/>
            <w:tcBorders/>
          </w:tcPr>
          <w:p>
            <w:pPr>
              <w:pStyle w:val="TableContents"/>
              <w:widowControl w:val="false"/>
              <w:jc w:val="center"/>
              <w:rPr>
                <w:rFonts w:ascii="Times New Roman" w:hAnsi="Times New Roman"/>
              </w:rPr>
            </w:pPr>
            <w:r>
              <w:rPr>
                <w:rFonts w:ascii="Times New Roman" w:hAnsi="Times New Roman"/>
                <w:b/>
                <w:bCs/>
              </w:rPr>
              <w:t>Değeri</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Kararlı Hal Hatası</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%0</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Yerleşme (Settling) Süresi</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0.0157 s</w:t>
            </w:r>
          </w:p>
        </w:tc>
      </w:tr>
      <w:tr>
        <w:trPr/>
        <w:tc>
          <w:tcPr>
            <w:tcW w:w="3420" w:type="dxa"/>
            <w:tcBorders/>
            <w:vAlign w:val="center"/>
          </w:tcPr>
          <w:p>
            <w:pPr>
              <w:pStyle w:val="TextBody"/>
              <w:widowControl w:val="false"/>
              <w:bidi w:val="0"/>
              <w:spacing w:lineRule="auto" w:line="240" w:before="0" w:after="140"/>
              <w:jc w:val="center"/>
              <w:rPr>
                <w:rFonts w:ascii="Times New Roman" w:hAnsi="Times New Roman"/>
              </w:rPr>
            </w:pPr>
            <w:r>
              <w:rPr>
                <w:rFonts w:ascii="Times New Roman" w:hAnsi="Times New Roman"/>
              </w:rPr>
              <w:t>Aşım Oranı (Overshoot)</w:t>
            </w:r>
          </w:p>
        </w:tc>
        <w:tc>
          <w:tcPr>
            <w:tcW w:w="3096" w:type="dxa"/>
            <w:tcBorders/>
            <w:vAlign w:val="center"/>
          </w:tcPr>
          <w:p>
            <w:pPr>
              <w:pStyle w:val="TableContents"/>
              <w:widowControl w:val="false"/>
              <w:spacing w:lineRule="auto" w:line="240"/>
              <w:jc w:val="center"/>
              <w:rPr>
                <w:rFonts w:ascii="Times New Roman" w:hAnsi="Times New Roman"/>
              </w:rPr>
            </w:pPr>
            <w:r>
              <w:rPr>
                <w:rFonts w:ascii="Times New Roman" w:hAnsi="Times New Roman"/>
              </w:rPr>
              <w:t>%1.45</w:t>
            </w:r>
          </w:p>
        </w:tc>
      </w:tr>
    </w:tbl>
    <w:p>
      <w:pPr>
        <w:pStyle w:val="TextBody"/>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Tablo 2 – Sürekli Zaman Benzetim Performans Kriterleri</w:t>
      </w:r>
    </w:p>
    <w:p>
      <w:pPr>
        <w:pStyle w:val="TextBody"/>
        <w:bidi w:val="0"/>
        <w:spacing w:before="0" w:after="140"/>
        <w:ind w:start="234" w:end="423" w:hanging="0"/>
        <w:jc w:val="start"/>
        <w:rPr>
          <w:rFonts w:ascii="Times New Roman" w:hAnsi="Times New Roman"/>
          <w:i/>
          <w:i/>
          <w:iCs/>
          <w:sz w:val="24"/>
          <w:szCs w:val="24"/>
        </w:rPr>
      </w:pPr>
      <w:r>
        <w:rPr>
          <w:rFonts w:ascii="Times New Roman" w:hAnsi="Times New Roman"/>
          <w:i/>
          <w:iCs/>
          <w:sz w:val="24"/>
          <w:szCs w:val="24"/>
        </w:rPr>
      </w:r>
    </w:p>
    <w:p>
      <w:pPr>
        <w:pStyle w:val="TextBody"/>
        <w:bidi w:val="0"/>
        <w:spacing w:before="0" w:after="140"/>
        <w:ind w:start="234" w:end="423" w:hanging="0"/>
        <w:jc w:val="start"/>
        <w:rPr>
          <w:rFonts w:ascii="Times New Roman" w:hAnsi="Times New Roman"/>
        </w:rPr>
      </w:pPr>
      <w:r>
        <w:rPr>
          <w:rFonts w:ascii="Times New Roman" w:hAnsi="Times New Roman"/>
          <w:i w:val="false"/>
          <w:iCs w:val="false"/>
          <w:sz w:val="24"/>
          <w:szCs w:val="24"/>
        </w:rPr>
        <w:t xml:space="preserve">Yapılan bu benzetimin amacı daha önce de bahsedildiği gibi yapılacak asıl kontrolcü olan ayrık zamanlı kontrolcünün doğrulanmasının sağlanması için bir araç olmaktır. </w:t>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1"/>
        <w:numPr>
          <w:ilvl w:val="0"/>
          <w:numId w:val="2"/>
        </w:numPr>
        <w:rPr>
          <w:rFonts w:ascii="Times New Roman" w:hAnsi="Times New Roman"/>
        </w:rPr>
      </w:pPr>
      <w:r>
        <w:rPr>
          <w:rFonts w:ascii="Times New Roman" w:hAnsi="Times New Roman"/>
        </w:rPr>
        <w:t>4. Ayrık Zamanlı Sistem Benzetimi</w:t>
      </w:r>
    </w:p>
    <w:p>
      <w:pPr>
        <w:pStyle w:val="TextBody"/>
        <w:bidi w:val="0"/>
        <w:spacing w:before="0" w:after="140"/>
        <w:ind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TextBody"/>
        <w:bidi w:val="0"/>
        <w:spacing w:before="0" w:after="140"/>
        <w:ind w:end="423" w:hanging="0"/>
        <w:jc w:val="start"/>
        <w:rPr>
          <w:rFonts w:ascii="Times New Roman" w:hAnsi="Times New Roman"/>
        </w:rPr>
      </w:pPr>
      <w:r>
        <w:rPr>
          <w:rFonts w:ascii="Times New Roman" w:hAnsi="Times New Roman"/>
          <w:i w:val="false"/>
          <w:iCs w:val="false"/>
          <w:sz w:val="24"/>
          <w:szCs w:val="24"/>
          <w:shd w:fill="auto" w:val="clear"/>
        </w:rPr>
        <w:t xml:space="preserve">Ayrık zamanlı kontrol sistemlerinin kararlılığını analiz etmek, sistemlerin güvenilir ve verimli çalışmasını sağlamak için hayati öneme sahiptir. Bu bağlamda, Lyapunov kararlılık teorisi, sürekli zamanlı sistemlerde olduğu kadar ayrık zamanlı sistemlerde de güçlü bir araç olarak öne çıkar. Ayrık Lyapunov yöntemleri, sistemin durum uzayında belirli bir Lyapunov fonksiyonunun zaman içinde nasıl değiştiğini inceleyerek sistemin kararlılığını değerlendirir. Bu yaklaşım, hem doğrusal hem de doğrusal olmayan ayrık zamanlı sistemlerde uygulanabilir ve mühendislik, ekonomi ve biyoloji gibi çeşitli alanlarda geniş bir uygulama yelpazesine sahiptir. </w:t>
      </w:r>
      <w:r>
        <w:rPr>
          <w:rFonts w:ascii="Times New Roman" w:hAnsi="Times New Roman"/>
          <w:i w:val="false"/>
          <w:iCs w:val="false"/>
          <w:sz w:val="24"/>
          <w:szCs w:val="24"/>
          <w:shd w:fill="FFFF00" w:val="clear"/>
        </w:rPr>
        <w:t>(dolu gözükmesi için gpt ile yazıldı, yeniden yazılacak)</w:t>
      </w:r>
    </w:p>
    <w:p>
      <w:pPr>
        <w:pStyle w:val="TextBody"/>
        <w:bidi w:val="0"/>
        <w:spacing w:before="0" w:after="140"/>
        <w:ind w:end="423" w:hanging="0"/>
        <w:jc w:val="start"/>
        <w:rPr>
          <w:rFonts w:ascii="Times New Roman" w:hAnsi="Times New Roman"/>
        </w:rPr>
      </w:pPr>
      <w:r>
        <w:rPr>
          <w:rFonts w:ascii="Times New Roman" w:hAnsi="Times New Roman"/>
          <w:i w:val="false"/>
          <w:iCs w:val="false"/>
          <w:sz w:val="24"/>
          <w:szCs w:val="24"/>
        </w:rPr>
        <w:t>Sistemde de basitliği ve verimi nedeni ile kullanılmak üzere Lyapunov Kontrolcüsü seçilmiştir.</w:t>
      </w:r>
    </w:p>
    <w:p>
      <w:pPr>
        <w:pStyle w:val="TextBody"/>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215255" cy="1317625"/>
            <wp:effectExtent l="0" t="0" r="0" b="0"/>
            <wp:wrapSquare wrapText="largest"/>
            <wp:docPr id="10"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title=""/>
                    <pic:cNvPicPr>
                      <a:picLocks noChangeAspect="1" noChangeArrowheads="1"/>
                    </pic:cNvPicPr>
                  </pic:nvPicPr>
                  <pic:blipFill>
                    <a:blip r:embed="rId11"/>
                    <a:stretch>
                      <a:fillRect/>
                    </a:stretch>
                  </pic:blipFill>
                  <pic:spPr bwMode="auto">
                    <a:xfrm>
                      <a:off x="0" y="0"/>
                      <a:ext cx="5215255" cy="1317625"/>
                    </a:xfrm>
                    <a:prstGeom prst="rect">
                      <a:avLst/>
                    </a:prstGeom>
                  </pic:spPr>
                </pic:pic>
              </a:graphicData>
            </a:graphic>
          </wp:anchor>
        </w:drawing>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i/>
          <w:i/>
          <w:iCs/>
          <w:sz w:val="24"/>
          <w:szCs w:val="24"/>
        </w:rPr>
      </w:pPr>
      <w:r>
        <w:rPr>
          <w:rFonts w:ascii="Times New Roman" w:hAnsi="Times New Roman"/>
          <w:i/>
          <w:iCs/>
          <w:sz w:val="24"/>
          <w:szCs w:val="24"/>
        </w:rPr>
      </w:r>
    </w:p>
    <w:p>
      <w:pPr>
        <w:pStyle w:val="Normal"/>
        <w:bidi w:val="0"/>
        <w:spacing w:before="0" w:after="140"/>
        <w:ind w:start="234" w:end="423" w:hanging="0"/>
        <w:jc w:val="center"/>
        <w:rPr>
          <w:rFonts w:ascii="Times New Roman" w:hAnsi="Times New Roman"/>
        </w:rPr>
      </w:pPr>
      <w:r>
        <w:rPr>
          <w:rFonts w:ascii="Times New Roman" w:hAnsi="Times New Roman"/>
          <w:b w:val="false"/>
          <w:bCs w:val="false"/>
          <w:i/>
          <w:iCs/>
          <w:color w:val="333333"/>
          <w:sz w:val="20"/>
          <w:szCs w:val="20"/>
        </w:rPr>
        <w:t>Şekil 8 – Sürekli Zaman Simulink Sinüs Dalgası Cevabı</w:t>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Normal"/>
        <w:bidi w:val="0"/>
        <w:spacing w:before="0" w:after="140"/>
        <w:ind w:end="423" w:hanging="0"/>
        <w:jc w:val="start"/>
        <w:rPr>
          <w:rFonts w:ascii="Times New Roman" w:hAnsi="Times New Roman"/>
        </w:rPr>
      </w:pPr>
      <w:r>
        <w:rPr>
          <w:rFonts w:ascii="Times New Roman" w:hAnsi="Times New Roman"/>
          <w:i w:val="false"/>
          <w:iCs w:val="false"/>
          <w:sz w:val="24"/>
          <w:szCs w:val="24"/>
        </w:rPr>
        <w:t>Ancak sisteme ayrık zamanda Lyapunov Kontrolcüsü uygulamadan önce öncelikle sistem denklemlerinin ayrık zamanlı duruma getirilmesi gerekmektedir.</w:t>
      </w:r>
    </w:p>
    <w:p>
      <w:pPr>
        <w:pStyle w:val="Normal"/>
        <w:bidi w:val="0"/>
        <w:spacing w:before="0" w:after="140"/>
        <w:ind w:start="234" w:end="423" w:hanging="0"/>
        <w:jc w:val="start"/>
        <w:rPr>
          <w:rFonts w:ascii="Times New Roman" w:hAnsi="Times New Roman"/>
          <w:i w:val="false"/>
          <w:i w:val="false"/>
          <w:iCs w:val="false"/>
          <w:sz w:val="24"/>
          <w:szCs w:val="24"/>
        </w:rPr>
      </w:pPr>
      <w:r>
        <w:rPr>
          <w:rFonts w:ascii="Times New Roman" w:hAnsi="Times New Roman"/>
          <w:i w:val="false"/>
          <w:iCs w:val="false"/>
          <w:sz w:val="24"/>
          <w:szCs w:val="24"/>
        </w:rPr>
      </w:r>
    </w:p>
    <w:p>
      <w:pPr>
        <w:pStyle w:val="Heading3"/>
        <w:numPr>
          <w:ilvl w:val="2"/>
          <w:numId w:val="1"/>
        </w:numPr>
        <w:rPr>
          <w:rFonts w:ascii="Times New Roman" w:hAnsi="Times New Roman"/>
        </w:rPr>
      </w:pPr>
      <w:r>
        <w:rPr>
          <w:rFonts w:ascii="Times New Roman" w:hAnsi="Times New Roman"/>
        </w:rPr>
        <w:t>4.1 Denklemlerin Ayrık Zamanlı Duruma Getirilmesi</w:t>
      </w:r>
    </w:p>
    <w:p>
      <w:pPr>
        <w:pStyle w:val="TextBody"/>
        <w:rPr>
          <w:rFonts w:ascii="Times New Roman" w:hAnsi="Times New Roman"/>
        </w:rPr>
      </w:pPr>
      <w:r>
        <w:rPr>
          <w:rFonts w:ascii="Times New Roman" w:hAnsi="Times New Roman"/>
        </w:rPr>
      </w:r>
    </w:p>
    <w:p>
      <w:pPr>
        <w:pStyle w:val="Heading3"/>
        <w:numPr>
          <w:ilvl w:val="2"/>
          <w:numId w:val="1"/>
        </w:numPr>
        <w:rPr/>
      </w:pPr>
      <w:r>
        <w:rPr>
          <w:rFonts w:ascii="Times New Roman" w:hAnsi="Times New Roman"/>
          <w:i/>
          <w:iCs/>
        </w:rPr>
        <w:t>4.1.1 DC Motor Denklemleri</w:t>
      </w:r>
    </w:p>
    <w:p>
      <w:pPr>
        <w:pStyle w:val="TextBody"/>
        <w:numPr>
          <w:ilvl w:val="0"/>
          <w:numId w:val="0"/>
        </w:numPr>
        <w:ind w:start="0" w:hanging="0"/>
        <w:rPr>
          <w:rFonts w:ascii="Times New Roman" w:hAnsi="Times New Roman"/>
        </w:rPr>
      </w:pPr>
      <w:r>
        <w:rPr>
          <w:rFonts w:ascii="Times New Roman" w:hAnsi="Times New Roman"/>
          <w:b w:val="false"/>
          <w:bCs w:val="false"/>
        </w:rPr>
        <w:t>DC motor denkleminin ayrık duruma getirilmesi için girdi olan gerilimin ayrık durumda çıktı olan açısal yer değiştirmeye göre eştiliğinin bulunması gerekir. Bu işlem için gerekli denklemler:</w:t>
      </w:r>
    </w:p>
    <w:p>
      <w:pPr>
        <w:pStyle w:val="TextBody"/>
        <w:numPr>
          <w:ilvl w:val="0"/>
          <w:numId w:val="0"/>
        </w:numPr>
        <w:ind w:start="0" w:hanging="0"/>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r>
            <m:t xml:space="preserve">R</m:t>
          </m:r>
          <m:r>
            <m:t xml:space="preserve">⋅</m:t>
          </m:r>
          <m:r>
            <m:t xml:space="preserve">I</m:t>
          </m:r>
          <m:r>
            <m:t xml:space="preserve">+</m:t>
          </m:r>
          <m:sSub>
            <m:e>
              <m:r>
                <m:t xml:space="preserve">k</m:t>
              </m:r>
            </m:e>
            <m:sub>
              <m:r>
                <m:t xml:space="preserve">e</m:t>
              </m:r>
            </m:sub>
          </m:sSub>
          <m:r>
            <m:t xml:space="preserve">⋅</m:t>
          </m:r>
          <m:acc>
            <m:accPr>
              <m:chr m:val="˙"/>
            </m:accPr>
            <m:e>
              <m:r>
                <m:t xml:space="preserve">θ</m:t>
              </m:r>
            </m:e>
          </m:acc>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T</m:t>
          </m:r>
          <m:r>
            <m:t xml:space="preserve">=</m:t>
          </m:r>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r>
            <m:t xml:space="preserve">=</m:t>
          </m:r>
          <m:f>
            <m:num>
              <m:r>
                <m:t xml:space="preserve">T</m:t>
              </m:r>
            </m:num>
            <m:den>
              <m:sSub>
                <m:e>
                  <m:r>
                    <m:t xml:space="preserve">k</m:t>
                  </m:r>
                </m:e>
                <m:sub>
                  <m:r>
                    <m:t xml:space="preserve">t</m:t>
                  </m:r>
                </m:sub>
              </m:sSub>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 xml:space="preserve">İlk denklemde akım yerine </w:t>
      </w:r>
      <w:r>
        <w:rPr>
          <w:rFonts w:ascii="Times New Roman" w:hAnsi="Times New Roman"/>
          <w:b w:val="false"/>
          <w:bCs w:val="false"/>
        </w:rPr>
      </w:r>
      <m:oMath xmlns:m="http://schemas.openxmlformats.org/officeDocument/2006/math">
        <m:f>
          <m:num>
            <m:r>
              <m:t xml:space="preserve">T</m:t>
            </m:r>
          </m:num>
          <m:den>
            <m:sSub>
              <m:e>
                <m:r>
                  <m:t xml:space="preserve">k</m:t>
                </m:r>
              </m:e>
              <m:sub>
                <m:r>
                  <m:t xml:space="preserve">t</m:t>
                </m:r>
              </m:sub>
            </m:sSub>
          </m:den>
        </m:f>
      </m:oMath>
      <w:r>
        <w:rPr>
          <w:rFonts w:ascii="Times New Roman" w:hAnsi="Times New Roman"/>
          <w:b w:val="false"/>
          <w:bCs w:val="false"/>
        </w:rPr>
        <w:t>, yazılır: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f>
            <m:num>
              <m:r>
                <m:t xml:space="preserve">R</m:t>
              </m:r>
              <m:r>
                <m:t xml:space="preserve">⋅</m:t>
              </m:r>
              <m:r>
                <m:t xml:space="preserve">T</m:t>
              </m:r>
            </m:num>
            <m:den>
              <m:sSub>
                <m:e>
                  <m:r>
                    <m:t xml:space="preserve">k</m:t>
                  </m:r>
                </m:e>
                <m:sub>
                  <m:r>
                    <m:t xml:space="preserve">t</m:t>
                  </m:r>
                </m:sub>
              </m:sSub>
            </m:den>
          </m:f>
          <m:r>
            <m:t xml:space="preserve">+</m:t>
          </m:r>
          <m:sSub>
            <m:e>
              <m:r>
                <m:t xml:space="preserve">k</m:t>
              </m:r>
            </m:e>
            <m:sub>
              <m:r>
                <m:t xml:space="preserve">e</m:t>
              </m:r>
            </m:sub>
          </m:sSub>
          <m:r>
            <m:t xml:space="preserve">⋅</m:t>
          </m:r>
          <m:acc>
            <m:accPr>
              <m:chr m:val="˙"/>
            </m:accPr>
            <m:e>
              <m:r>
                <m:t xml:space="preserve">θ</m:t>
              </m:r>
            </m:e>
          </m:acc>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DC motor mekanik denkleminden gelen tork eşitliği denkleme eklenir: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r>
            <m:t xml:space="preserve">L</m:t>
          </m:r>
          <m:r>
            <m:t xml:space="preserve">⋅</m:t>
          </m:r>
          <m:acc>
            <m:accPr>
              <m:chr m:val="˙"/>
            </m:accPr>
            <m:e>
              <m:r>
                <m:t xml:space="preserve">I</m:t>
              </m:r>
            </m:e>
          </m:acc>
          <m:r>
            <m:t xml:space="preserve">+</m:t>
          </m:r>
          <m:f>
            <m:num>
              <m:r>
                <m:t xml:space="preserve">R</m:t>
              </m:r>
            </m:num>
            <m:den>
              <m:sSub>
                <m:e>
                  <m:r>
                    <m:t xml:space="preserve">k</m:t>
                  </m:r>
                </m:e>
                <m:sub>
                  <m:r>
                    <m:t xml:space="preserve">t</m:t>
                  </m:r>
                </m:sub>
              </m:sSub>
            </m:den>
          </m:f>
          <m:r>
            <m:t xml:space="preserve">⋅</m:t>
          </m:r>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r>
            <m:t xml:space="preserve">+</m:t>
          </m:r>
          <m:sSub>
            <m:e>
              <m:r>
                <m:t xml:space="preserve">k</m:t>
              </m:r>
            </m:e>
            <m:sub>
              <m:r>
                <m:t xml:space="preserve">e</m:t>
              </m:r>
            </m:sub>
          </m:sSub>
          <m:acc>
            <m:accPr>
              <m:chr m:val="˙"/>
            </m:accPr>
            <m:e>
              <m:r>
                <m:t xml:space="preserve">θ</m:t>
              </m:r>
            </m:e>
          </m:acc>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Akımın türevini açısal konum cinsinden elde etmek için türev uygulanır: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I</m:t>
          </m:r>
          <m:r>
            <m:t xml:space="preserve">=</m:t>
          </m:r>
          <m:f>
            <m:num>
              <m:r>
                <m:t xml:space="preserve">T</m:t>
              </m:r>
            </m:num>
            <m:den>
              <m:sSub>
                <m:e>
                  <m:r>
                    <m:t xml:space="preserve">k</m:t>
                  </m:r>
                </m:e>
                <m:sub>
                  <m:r>
                    <m:t xml:space="preserve">t</m:t>
                  </m:r>
                </m:sub>
              </m:sSub>
            </m:den>
          </m:f>
          <m:r>
            <m:t xml:space="preserve">=</m:t>
          </m:r>
          <m:f>
            <m:num>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num>
            <m:den>
              <m:sSub>
                <m:e>
                  <m:r>
                    <m:t xml:space="preserve">k</m:t>
                  </m:r>
                </m:e>
                <m:sub>
                  <m:r>
                    <m:t xml:space="preserve">t</m:t>
                  </m:r>
                </m:sub>
              </m:sSub>
            </m:den>
          </m:f>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f>
            <m:num>
              <m:r>
                <m:t xml:space="preserve">dI</m:t>
              </m:r>
            </m:num>
            <m:den>
              <m:r>
                <m:t xml:space="preserve">dt</m:t>
              </m:r>
            </m:den>
          </m:f>
          <m:r>
            <m:t xml:space="preserve">=</m:t>
          </m:r>
          <m:f>
            <m:num>
              <m:d>
                <m:dPr>
                  <m:begChr m:val="("/>
                  <m:endChr m:val=")"/>
                </m:dPr>
                <m:e>
                  <m:r>
                    <m:t xml:space="preserve">J</m:t>
                  </m:r>
                  <m:r>
                    <m:t xml:space="preserve">⋅</m:t>
                  </m:r>
                  <m:acc>
                    <m:accPr>
                      <m:chr m:val="⃛"/>
                    </m:accPr>
                    <m:e>
                      <m:r>
                        <m:t xml:space="preserve">θ</m:t>
                      </m:r>
                    </m:e>
                  </m:acc>
                  <m:r>
                    <m:t xml:space="preserve">+</m:t>
                  </m:r>
                  <m:r>
                    <m:t xml:space="preserve">b</m:t>
                  </m:r>
                  <m:acc>
                    <m:accPr>
                      <m:chr m:val="¨"/>
                    </m:accPr>
                    <m:e>
                      <m:r>
                        <m:t xml:space="preserve">θ</m:t>
                      </m:r>
                    </m:e>
                  </m:acc>
                </m:e>
              </m:d>
            </m:num>
            <m:den>
              <m:sSub>
                <m:e>
                  <m:r>
                    <m:t xml:space="preserve">k</m:t>
                  </m:r>
                </m:e>
                <m:sub>
                  <m:r>
                    <m:t xml:space="preserve">t</m:t>
                  </m:r>
                </m:sub>
              </m:sSub>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Akımın türevi ilk denkleme eklenir: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f>
            <m:num>
              <m:r>
                <m:t xml:space="preserve">L</m:t>
              </m:r>
              <m:r>
                <m:t xml:space="preserve">⋅</m:t>
              </m:r>
              <m:d>
                <m:dPr>
                  <m:begChr m:val="("/>
                  <m:endChr m:val=")"/>
                </m:dPr>
                <m:e>
                  <m:r>
                    <m:t xml:space="preserve">J</m:t>
                  </m:r>
                  <m:r>
                    <m:t xml:space="preserve">⋅</m:t>
                  </m:r>
                  <m:acc>
                    <m:accPr>
                      <m:chr m:val="⃛"/>
                    </m:accPr>
                    <m:e>
                      <m:r>
                        <m:t xml:space="preserve">θ</m:t>
                      </m:r>
                    </m:e>
                  </m:acc>
                  <m:r>
                    <m:t xml:space="preserve">+</m:t>
                  </m:r>
                  <m:r>
                    <m:t xml:space="preserve">b</m:t>
                  </m:r>
                  <m:acc>
                    <m:accPr>
                      <m:chr m:val="¨"/>
                    </m:accPr>
                    <m:e>
                      <m:r>
                        <m:t xml:space="preserve">θ</m:t>
                      </m:r>
                    </m:e>
                  </m:acc>
                </m:e>
              </m:d>
            </m:num>
            <m:den>
              <m:sSub>
                <m:e>
                  <m:r>
                    <m:t xml:space="preserve">k</m:t>
                  </m:r>
                </m:e>
                <m:sub>
                  <m:r>
                    <m:t xml:space="preserve">t</m:t>
                  </m:r>
                </m:sub>
              </m:sSub>
            </m:den>
          </m:f>
          <m:r>
            <m:t xml:space="preserve">+</m:t>
          </m:r>
          <m:f>
            <m:num>
              <m:r>
                <m:t xml:space="preserve">R</m:t>
              </m:r>
            </m:num>
            <m:den>
              <m:sSub>
                <m:e>
                  <m:r>
                    <m:t xml:space="preserve">k</m:t>
                  </m:r>
                </m:e>
                <m:sub>
                  <m:r>
                    <m:t xml:space="preserve">t</m:t>
                  </m:r>
                </m:sub>
              </m:sSub>
            </m:den>
          </m:f>
          <m:r>
            <m:t xml:space="preserve">⋅</m:t>
          </m:r>
          <m:d>
            <m:dPr>
              <m:begChr m:val="("/>
              <m:endChr m:val=")"/>
            </m:dPr>
            <m:e>
              <m:r>
                <m:t xml:space="preserve">J</m:t>
              </m:r>
              <m:r>
                <m:t xml:space="preserve">⋅</m:t>
              </m:r>
              <m:acc>
                <m:accPr>
                  <m:chr m:val="¨"/>
                </m:accPr>
                <m:e>
                  <m:r>
                    <m:t xml:space="preserve">θ</m:t>
                  </m:r>
                </m:e>
              </m:acc>
              <m:r>
                <m:t xml:space="preserve">+</m:t>
              </m:r>
              <m:r>
                <m:t xml:space="preserve">b</m:t>
              </m:r>
              <m:r>
                <m:t xml:space="preserve">⋅</m:t>
              </m:r>
              <m:acc>
                <m:accPr>
                  <m:chr m:val="˙"/>
                </m:accPr>
                <m:e>
                  <m:r>
                    <m:t xml:space="preserve">θ</m:t>
                  </m:r>
                </m:e>
              </m:acc>
            </m:e>
          </m:d>
          <m:r>
            <m:t xml:space="preserve">+</m:t>
          </m:r>
          <m:sSub>
            <m:e>
              <m:r>
                <m:t xml:space="preserve">k</m:t>
              </m:r>
            </m:e>
            <m:sub>
              <m:r>
                <m:t xml:space="preserve">e</m:t>
              </m:r>
            </m:sub>
          </m:sSub>
          <m:acc>
            <m:accPr>
              <m:chr m:val="˙"/>
            </m:accPr>
            <m:e>
              <m:r>
                <m:t xml:space="preserve">θ</m:t>
              </m:r>
            </m:e>
          </m:acc>
          <m:r>
            <m:t xml:space="preserve">=</m:t>
          </m:r>
          <m:d>
            <m:dPr>
              <m:begChr m:val="("/>
              <m:endChr m:val=")"/>
            </m:dPr>
            <m:e>
              <m:f>
                <m:num>
                  <m:r>
                    <m:t xml:space="preserve">L</m:t>
                  </m:r>
                  <m:r>
                    <m:t xml:space="preserve">⋅</m:t>
                  </m:r>
                  <m:r>
                    <m:t xml:space="preserve">J</m:t>
                  </m:r>
                </m:num>
                <m:den>
                  <m:sSub>
                    <m:e>
                      <m:r>
                        <m:t xml:space="preserve">k</m:t>
                      </m:r>
                    </m:e>
                    <m:sub>
                      <m:r>
                        <m:t xml:space="preserve">t</m:t>
                      </m:r>
                    </m:sub>
                  </m:sSub>
                </m:den>
              </m:f>
            </m:e>
          </m:d>
          <m:r>
            <m:t xml:space="preserve">⋅</m:t>
          </m:r>
          <m:acc>
            <m:accPr>
              <m:chr m:val="⃛"/>
            </m:accPr>
            <m:e>
              <m:r>
                <m:t xml:space="preserve">θ</m:t>
              </m:r>
            </m:e>
          </m:acc>
          <m:r>
            <m:t xml:space="preserve">+</m:t>
          </m:r>
          <m:d>
            <m:dPr>
              <m:begChr m:val="("/>
              <m:endChr m:val=")"/>
            </m:dPr>
            <m:e>
              <m:f>
                <m:num>
                  <m:r>
                    <m:t xml:space="preserve">L</m:t>
                  </m:r>
                  <m:r>
                    <m:t xml:space="preserve">⋅</m:t>
                  </m:r>
                  <m:r>
                    <m:t xml:space="preserve">b</m:t>
                  </m:r>
                </m:num>
                <m:den>
                  <m:sSub>
                    <m:e>
                      <m:r>
                        <m:t xml:space="preserve">k</m:t>
                      </m:r>
                    </m:e>
                    <m:sub>
                      <m:r>
                        <m:t xml:space="preserve">t</m:t>
                      </m:r>
                    </m:sub>
                  </m:sSub>
                </m:den>
              </m:f>
            </m:e>
          </m:d>
          <m:r>
            <m:t xml:space="preserve">⋅</m:t>
          </m:r>
          <m:acc>
            <m:accPr>
              <m:chr m:val="¨"/>
            </m:accPr>
            <m:e>
              <m:r>
                <m:t xml:space="preserve">θ</m:t>
              </m:r>
            </m:e>
          </m:acc>
          <m:r>
            <m:t xml:space="preserve">+</m:t>
          </m:r>
          <m:d>
            <m:dPr>
              <m:begChr m:val="("/>
              <m:endChr m:val=")"/>
            </m:dPr>
            <m:e>
              <m:f>
                <m:num>
                  <m:r>
                    <m:t xml:space="preserve">R</m:t>
                  </m:r>
                  <m:r>
                    <m:t xml:space="preserve">⋅</m:t>
                  </m:r>
                  <m:r>
                    <m:t xml:space="preserve">b</m:t>
                  </m:r>
                </m:num>
                <m:den>
                  <m:sSub>
                    <m:e>
                      <m:r>
                        <m:t xml:space="preserve">k</m:t>
                      </m:r>
                    </m:e>
                    <m:sub>
                      <m:r>
                        <m:t xml:space="preserve">t</m:t>
                      </m:r>
                    </m:sub>
                  </m:sSub>
                </m:den>
              </m:f>
              <m:r>
                <m:t xml:space="preserve">+</m:t>
              </m:r>
              <m:r>
                <m:t xml:space="preserve">ke</m:t>
              </m:r>
            </m:e>
          </m:d>
          <m:r>
            <m:t xml:space="preserve">⋅</m:t>
          </m:r>
          <m:r>
            <m:t xml:space="preserve">θ</m:t>
          </m:r>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İşlemleri kolaylaştırmak adına sabit olan değerlere katsayılar atanır: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z</m:t>
              </m:r>
            </m:e>
            <m:sub>
              <m:r>
                <m:t xml:space="preserve">1</m:t>
              </m:r>
            </m:sub>
          </m:sSub>
          <m:r>
            <m:t xml:space="preserve">=</m:t>
          </m:r>
          <m:d>
            <m:dPr>
              <m:begChr m:val="("/>
              <m:endChr m:val=")"/>
            </m:dPr>
            <m:e>
              <m:f>
                <m:num>
                  <m:r>
                    <m:t xml:space="preserve">L</m:t>
                  </m:r>
                  <m:r>
                    <m:t xml:space="preserve">⋅</m:t>
                  </m:r>
                  <m:r>
                    <m:t xml:space="preserve">J</m:t>
                  </m:r>
                </m:num>
                <m:den>
                  <m:sSub>
                    <m:e>
                      <m:r>
                        <m:t xml:space="preserve">k</m:t>
                      </m:r>
                    </m:e>
                    <m:sub>
                      <m:r>
                        <m:t xml:space="preserve">t</m:t>
                      </m:r>
                    </m:sub>
                  </m:sSub>
                </m:den>
              </m:f>
            </m:e>
          </m:d>
          <m:r>
            <m:t xml:space="preserve">,</m:t>
          </m:r>
          <m:sSub>
            <m:e>
              <m:r>
                <m:t xml:space="preserve">z</m:t>
              </m:r>
            </m:e>
            <m:sub>
              <m:r>
                <m:t xml:space="preserve">2</m:t>
              </m:r>
            </m:sub>
          </m:sSub>
          <m:r>
            <m:t xml:space="preserve">=</m:t>
          </m:r>
          <m:d>
            <m:dPr>
              <m:begChr m:val="("/>
              <m:endChr m:val=")"/>
            </m:dPr>
            <m:e>
              <m:f>
                <m:num>
                  <m:r>
                    <m:t xml:space="preserve">L</m:t>
                  </m:r>
                  <m:r>
                    <m:t xml:space="preserve">⋅</m:t>
                  </m:r>
                  <m:r>
                    <m:t xml:space="preserve">b</m:t>
                  </m:r>
                </m:num>
                <m:den>
                  <m:sSub>
                    <m:e>
                      <m:r>
                        <m:t xml:space="preserve">k</m:t>
                      </m:r>
                    </m:e>
                    <m:sub>
                      <m:r>
                        <m:t xml:space="preserve">t</m:t>
                      </m:r>
                    </m:sub>
                  </m:sSub>
                </m:den>
              </m:f>
            </m:e>
          </m:d>
          <m:r>
            <m:t xml:space="preserve">,</m:t>
          </m:r>
          <m:sSub>
            <m:e>
              <m:r>
                <m:t xml:space="preserve">z</m:t>
              </m:r>
            </m:e>
            <m:sub>
              <m:r>
                <m:t xml:space="preserve">3</m:t>
              </m:r>
            </m:sub>
          </m:sSub>
          <m:r>
            <m:t xml:space="preserve">=</m:t>
          </m:r>
          <m:d>
            <m:dPr>
              <m:begChr m:val="("/>
              <m:endChr m:val=")"/>
            </m:dPr>
            <m:e>
              <m:f>
                <m:num>
                  <m:r>
                    <m:t xml:space="preserve">R</m:t>
                  </m:r>
                  <m:r>
                    <m:t xml:space="preserve">⋅</m:t>
                  </m:r>
                  <m:r>
                    <m:t xml:space="preserve">b</m:t>
                  </m:r>
                </m:num>
                <m:den>
                  <m:sSub>
                    <m:e>
                      <m:r>
                        <m:t xml:space="preserve">k</m:t>
                      </m:r>
                    </m:e>
                    <m:sub>
                      <m:r>
                        <m:t xml:space="preserve">t</m:t>
                      </m:r>
                    </m:sub>
                  </m:sSub>
                </m:den>
              </m:f>
              <m:r>
                <m:t xml:space="preserve">+</m:t>
              </m:r>
              <m:r>
                <m:t xml:space="preserve">ke</m:t>
              </m:r>
            </m:e>
          </m:d>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Sonuç olarak denklem son halini alır:</w:t>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sSub>
            <m:e>
              <m:r>
                <m:t xml:space="preserve">z</m:t>
              </m:r>
            </m:e>
            <m:sub>
              <m:r>
                <m:t xml:space="preserve">1</m:t>
              </m:r>
            </m:sub>
          </m:sSub>
          <m:r>
            <m:t xml:space="preserve">⋅</m:t>
          </m:r>
          <m:acc>
            <m:accPr>
              <m:chr m:val="⃛"/>
            </m:accPr>
            <m:e>
              <m:r>
                <m:t xml:space="preserve">θ</m:t>
              </m:r>
            </m:e>
          </m:acc>
          <m:r>
            <m:t xml:space="preserve">+</m:t>
          </m:r>
          <m:sSub>
            <m:e>
              <m:r>
                <m:t xml:space="preserve">z</m:t>
              </m:r>
            </m:e>
            <m:sub>
              <m:r>
                <m:t xml:space="preserve">2</m:t>
              </m:r>
            </m:sub>
          </m:sSub>
          <m:acc>
            <m:accPr>
              <m:chr m:val="¨"/>
            </m:accPr>
            <m:e>
              <m:r>
                <m:t xml:space="preserve">θ</m:t>
              </m:r>
            </m:e>
          </m:acc>
          <m:r>
            <m:t xml:space="preserve">+</m:t>
          </m:r>
          <m:sSub>
            <m:e>
              <m:r>
                <m:t xml:space="preserve">z</m:t>
              </m:r>
            </m:e>
            <m:sub>
              <m:r>
                <m:t xml:space="preserve">3</m:t>
              </m:r>
            </m:sub>
          </m:sSub>
          <m:r>
            <m:t xml:space="preserve">⋅</m:t>
          </m:r>
          <m:acc>
            <m:accPr>
              <m:chr m:val="˙"/>
            </m:accPr>
            <m:e>
              <m:r>
                <m:t xml:space="preserve">θ</m:t>
              </m:r>
            </m:e>
          </m:acc>
        </m:oMath>
      </m:oMathPara>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Bu işlemler yapıldıktan sonra açısal konumun birinci, ikinci ve üçüncü türevleri merkezi fark yöntemi ile ayrık zamanlı duruma getirilir: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2</m:t>
                  </m:r>
                </m:e>
              </m:d>
              <m:r>
                <m:t xml:space="preserve">−</m:t>
              </m:r>
              <m:r>
                <m:t xml:space="preserve">3</m:t>
              </m:r>
              <m:r>
                <m:t xml:space="preserve">⋅</m:t>
              </m:r>
              <m:r>
                <m:t xml:space="preserve">θ</m:t>
              </m:r>
              <m:d>
                <m:dPr>
                  <m:begChr m:val="["/>
                  <m:endChr m:val="]"/>
                </m:dPr>
                <m:e>
                  <m:r>
                    <m:t xml:space="preserve">k</m:t>
                  </m:r>
                  <m:r>
                    <m:t xml:space="preserve">+</m:t>
                  </m:r>
                  <m:r>
                    <m:t xml:space="preserve">1</m:t>
                  </m:r>
                </m:e>
              </m:d>
              <m:r>
                <m:t xml:space="preserve">+</m:t>
              </m:r>
              <m:r>
                <m:t xml:space="preserve">3</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3</m:t>
                  </m:r>
                </m:sup>
              </m:sSup>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1</m:t>
                  </m:r>
                </m:e>
              </m:d>
              <m:r>
                <m:t xml:space="preserve">−</m:t>
              </m:r>
              <m:r>
                <m:t xml:space="preserve">2</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2</m:t>
                  </m:r>
                </m:sup>
              </m:sSup>
            </m:den>
          </m:f>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acc>
            <m:accPr>
              <m:chr m:val="˙"/>
            </m:accPr>
            <m:e>
              <m:r>
                <m:t xml:space="preserve">θ</m:t>
              </m:r>
            </m:e>
          </m:acc>
          <m:r>
            <m:t xml:space="preserve">=</m:t>
          </m:r>
          <m:f>
            <m:num>
              <m:r>
                <m:t xml:space="preserve">θ</m:t>
              </m:r>
              <m:d>
                <m:dPr>
                  <m:begChr m:val="("/>
                  <m:endChr m:val=")"/>
                </m:dPr>
                <m:e>
                  <m:r>
                    <m:t xml:space="preserve">k</m:t>
                  </m:r>
                  <m:r>
                    <m:t xml:space="preserve">+</m:t>
                  </m:r>
                  <m:r>
                    <m:t xml:space="preserve">1</m:t>
                  </m:r>
                </m:e>
              </m:d>
              <m:r>
                <m:t xml:space="preserve">−</m:t>
              </m:r>
              <m:r>
                <m:t xml:space="preserve">θ</m:t>
              </m:r>
              <m:d>
                <m:dPr>
                  <m:begChr m:val="("/>
                  <m:endChr m:val=")"/>
                </m:dPr>
                <m:e>
                  <m:r>
                    <m:t xml:space="preserve">k</m:t>
                  </m:r>
                  <m:r>
                    <m:t xml:space="preserve">−</m:t>
                  </m:r>
                  <m:r>
                    <m:t xml:space="preserve">1</m:t>
                  </m:r>
                </m:e>
              </m:d>
            </m:num>
            <m:den>
              <m:r>
                <m:t xml:space="preserve">2</m:t>
              </m:r>
              <m:r>
                <m:t xml:space="preserve">⋅</m:t>
              </m:r>
              <m:r>
                <m:t xml:space="preserve">Δt</m:t>
              </m:r>
            </m:den>
          </m:f>
        </m:oMath>
      </m:oMathPara>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m:oMathPara xmlns:m="http://schemas.openxmlformats.org/officeDocument/2006/math">
        <m:oMathParaPr>
          <m:jc m:val="center"/>
        </m:oMathParaPr>
        <m:oMath>
          <m:r>
            <m:t xml:space="preserve">Δt</m:t>
          </m:r>
          <m:r>
            <m:t xml:space="preserve">:</m:t>
          </m:r>
          <m:r>
            <m:t xml:space="preserve">Ayrık</m:t>
          </m:r>
          <m:r>
            <m:t xml:space="preserve">zamanda</m:t>
          </m:r>
          <m:r>
            <m:t xml:space="preserve">adım</m:t>
          </m:r>
          <m:r>
            <m:t xml:space="preserve">süresi</m:t>
          </m:r>
        </m:oMath>
      </m:oMathPara>
    </w:p>
    <w:p>
      <w:pPr>
        <w:pStyle w:val="TextBody"/>
        <w:numPr>
          <w:ilvl w:val="0"/>
          <w:numId w:val="0"/>
        </w:numPr>
        <w:ind w:start="0" w:hanging="0"/>
        <w:jc w:val="start"/>
        <w:rPr>
          <w:rFonts w:ascii="Times New Roman" w:hAnsi="Times New Roman"/>
        </w:rPr>
      </w:pPr>
      <w:r>
        <w:rPr>
          <w:rFonts w:ascii="Times New Roman" w:hAnsi="Times New Roman"/>
          <w:b w:val="false"/>
          <w:bCs w:val="false"/>
        </w:rPr>
        <w:t>Bu eşitlikler denklemde yerine koyulur ise DC motor denklemi ayrık zamanlı duruma getirilmiş olacaktır.</w:t>
      </w:r>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sSub>
            <m:e>
              <m:r>
                <m:t xml:space="preserve">z</m:t>
              </m:r>
            </m:e>
            <m:sub>
              <m:r>
                <m:t xml:space="preserve">1</m:t>
              </m:r>
            </m:sub>
          </m:sSub>
          <m:r>
            <m:t xml:space="preserve">⋅</m:t>
          </m:r>
          <m:d>
            <m:dPr>
              <m:begChr m:val="("/>
              <m:endChr m:val=")"/>
            </m:dPr>
            <m:e>
              <m:f>
                <m:num>
                  <m:r>
                    <m:t xml:space="preserve">θ</m:t>
                  </m:r>
                  <m:d>
                    <m:dPr>
                      <m:begChr m:val="["/>
                      <m:endChr m:val="]"/>
                    </m:dPr>
                    <m:e>
                      <m:r>
                        <m:t xml:space="preserve">k</m:t>
                      </m:r>
                      <m:r>
                        <m:t xml:space="preserve">+</m:t>
                      </m:r>
                      <m:r>
                        <m:t xml:space="preserve">2</m:t>
                      </m:r>
                    </m:e>
                  </m:d>
                  <m:r>
                    <m:t xml:space="preserve">−</m:t>
                  </m:r>
                  <m:r>
                    <m:t xml:space="preserve">3</m:t>
                  </m:r>
                  <m:r>
                    <m:t xml:space="preserve">⋅</m:t>
                  </m:r>
                  <m:r>
                    <m:t xml:space="preserve">θ</m:t>
                  </m:r>
                  <m:d>
                    <m:dPr>
                      <m:begChr m:val="["/>
                      <m:endChr m:val="]"/>
                    </m:dPr>
                    <m:e>
                      <m:r>
                        <m:t xml:space="preserve">k</m:t>
                      </m:r>
                      <m:r>
                        <m:t xml:space="preserve">+</m:t>
                      </m:r>
                      <m:r>
                        <m:t xml:space="preserve">1</m:t>
                      </m:r>
                    </m:e>
                  </m:d>
                  <m:r>
                    <m:t xml:space="preserve">+</m:t>
                  </m:r>
                  <m:r>
                    <m:t xml:space="preserve">3</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3</m:t>
                      </m:r>
                    </m:sup>
                  </m:sSup>
                </m:den>
              </m:f>
            </m:e>
          </m:d>
          <m:r>
            <m:t xml:space="preserve">+</m:t>
          </m:r>
          <m:sSub>
            <m:e>
              <m:r>
                <m:t xml:space="preserve">z</m:t>
              </m:r>
            </m:e>
            <m:sub>
              <m:r>
                <m:t xml:space="preserve">2</m:t>
              </m:r>
            </m:sub>
          </m:sSub>
          <m:r>
            <m:t xml:space="preserve">⋅</m:t>
          </m:r>
          <m:d>
            <m:dPr>
              <m:begChr m:val="("/>
              <m:endChr m:val=")"/>
            </m:dPr>
            <m:e>
              <m:f>
                <m:num>
                  <m:r>
                    <m:t xml:space="preserve">θ</m:t>
                  </m:r>
                  <m:d>
                    <m:dPr>
                      <m:begChr m:val="("/>
                      <m:endChr m:val=")"/>
                    </m:dPr>
                    <m:e>
                      <m:r>
                        <m:t xml:space="preserve">k</m:t>
                      </m:r>
                      <m:r>
                        <m:t xml:space="preserve">+</m:t>
                      </m:r>
                      <m:r>
                        <m:t xml:space="preserve">1</m:t>
                      </m:r>
                    </m:e>
                  </m:d>
                  <m:r>
                    <m:t xml:space="preserve">−</m:t>
                  </m:r>
                  <m:r>
                    <m:t xml:space="preserve">2</m:t>
                  </m:r>
                  <m:r>
                    <m:t xml:space="preserve">⋅</m:t>
                  </m:r>
                  <m:r>
                    <m:t xml:space="preserve">θ</m:t>
                  </m:r>
                  <m:d>
                    <m:dPr>
                      <m:begChr m:val="("/>
                      <m:endChr m:val=")"/>
                    </m:dPr>
                    <m:e>
                      <m:r>
                        <m:t xml:space="preserve">k</m:t>
                      </m:r>
                    </m:e>
                  </m:d>
                  <m:r>
                    <m:t xml:space="preserve">+</m:t>
                  </m:r>
                  <m:r>
                    <m:t xml:space="preserve">θ</m:t>
                  </m:r>
                  <m:d>
                    <m:dPr>
                      <m:begChr m:val="("/>
                      <m:endChr m:val=")"/>
                    </m:dPr>
                    <m:e>
                      <m:r>
                        <m:t xml:space="preserve">k</m:t>
                      </m:r>
                      <m:r>
                        <m:t xml:space="preserve">−</m:t>
                      </m:r>
                      <m:r>
                        <m:t xml:space="preserve">1</m:t>
                      </m:r>
                    </m:e>
                  </m:d>
                </m:num>
                <m:den>
                  <m:sSup>
                    <m:e>
                      <m:r>
                        <m:t xml:space="preserve">Δt</m:t>
                      </m:r>
                    </m:e>
                    <m:sup>
                      <m:r>
                        <m:t xml:space="preserve">2</m:t>
                      </m:r>
                    </m:sup>
                  </m:sSup>
                </m:den>
              </m:f>
            </m:e>
          </m:d>
          <m:r>
            <m:t xml:space="preserve">+</m:t>
          </m:r>
          <m:sSub>
            <m:e>
              <m:r>
                <m:t xml:space="preserve">z</m:t>
              </m:r>
            </m:e>
            <m:sub>
              <m:r>
                <m:t xml:space="preserve">3</m:t>
              </m:r>
            </m:sub>
          </m:sSub>
          <m:r>
            <m:t xml:space="preserve">⋅</m:t>
          </m:r>
          <m:d>
            <m:dPr>
              <m:begChr m:val="("/>
              <m:endChr m:val=")"/>
            </m:dPr>
            <m:e>
              <m:f>
                <m:num>
                  <m:r>
                    <m:t xml:space="preserve">θ</m:t>
                  </m:r>
                  <m:d>
                    <m:dPr>
                      <m:begChr m:val="("/>
                      <m:endChr m:val=")"/>
                    </m:dPr>
                    <m:e>
                      <m:r>
                        <m:t xml:space="preserve">k</m:t>
                      </m:r>
                      <m:r>
                        <m:t xml:space="preserve">+</m:t>
                      </m:r>
                      <m:r>
                        <m:t xml:space="preserve">1</m:t>
                      </m:r>
                    </m:e>
                  </m:d>
                  <m:r>
                    <m:t xml:space="preserve">−</m:t>
                  </m:r>
                  <m:r>
                    <m:t xml:space="preserve">θ</m:t>
                  </m:r>
                  <m:d>
                    <m:dPr>
                      <m:begChr m:val="("/>
                      <m:endChr m:val=")"/>
                    </m:dPr>
                    <m:e>
                      <m:r>
                        <m:t xml:space="preserve">k</m:t>
                      </m:r>
                      <m:r>
                        <m:t xml:space="preserve">−</m:t>
                      </m:r>
                      <m:r>
                        <m:t xml:space="preserve">1</m:t>
                      </m:r>
                    </m:e>
                  </m:d>
                </m:num>
                <m:den>
                  <m:r>
                    <m:t xml:space="preserve">2</m:t>
                  </m:r>
                  <m:r>
                    <m:t xml:space="preserve">⋅</m:t>
                  </m:r>
                  <m:r>
                    <m:t xml:space="preserve">Δt</m:t>
                  </m:r>
                </m:den>
              </m:f>
            </m:e>
          </m:d>
        </m:oMath>
      </m:oMathPara>
    </w:p>
    <w:p>
      <w:pPr>
        <w:pStyle w:val="TextBody"/>
        <w:numPr>
          <w:ilvl w:val="0"/>
          <w:numId w:val="0"/>
        </w:numPr>
        <w:ind w:start="0" w:hanging="0"/>
        <w:jc w:val="center"/>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f>
            <m:num>
              <m:sSub>
                <m:e>
                  <m:r>
                    <m:t xml:space="preserve">z</m:t>
                  </m:r>
                </m:e>
                <m:sub>
                  <m:r>
                    <m:t xml:space="preserve">1</m:t>
                  </m:r>
                </m:sub>
              </m:sSub>
            </m:num>
            <m:den>
              <m:sSup>
                <m:e>
                  <m:r>
                    <m:t xml:space="preserve">Δt</m:t>
                  </m:r>
                </m:e>
                <m:sup>
                  <m:r>
                    <m:t xml:space="preserve">3</m:t>
                  </m:r>
                </m:sup>
              </m:sSup>
            </m:den>
          </m:f>
          <m:r>
            <m:t xml:space="preserve">⋅</m:t>
          </m:r>
          <m:r>
            <m:t xml:space="preserve">θ</m:t>
          </m:r>
          <m:d>
            <m:dPr>
              <m:begChr m:val="["/>
              <m:endChr m:val="]"/>
            </m:dPr>
            <m:e>
              <m:r>
                <m:t xml:space="preserve">k</m:t>
              </m:r>
              <m:r>
                <m:t xml:space="preserve">+</m:t>
              </m:r>
              <m:r>
                <m:t xml:space="preserve">2</m:t>
              </m:r>
            </m:e>
          </m:d>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r>
                    <m:t xml:space="preserve">3</m:t>
                  </m:r>
                  <m:r>
                    <m:t xml:space="preserve">⋅</m:t>
                  </m:r>
                  <m:sSub>
                    <m:e>
                      <m:r>
                        <m:t xml:space="preserve">z</m:t>
                      </m:r>
                    </m:e>
                    <m:sub>
                      <m:r>
                        <m:t xml:space="preserve">1</m:t>
                      </m:r>
                    </m:sub>
                  </m:sSub>
                </m:num>
                <m:den>
                  <m:sSup>
                    <m:e>
                      <m:r>
                        <m:t xml:space="preserve">Δt</m:t>
                      </m:r>
                    </m:e>
                    <m:sup>
                      <m:r>
                        <m:t xml:space="preserve">3</m:t>
                      </m:r>
                    </m:sup>
                  </m:sSup>
                </m:den>
              </m:f>
            </m:e>
          </m:d>
          <m:r>
            <m:t xml:space="preserve">⋅</m:t>
          </m:r>
          <m:r>
            <m:t xml:space="preserve">θ</m:t>
          </m:r>
          <m:d>
            <m:dPr>
              <m:begChr m:val="["/>
              <m:endChr m:val="]"/>
            </m:dPr>
            <m:e>
              <m:r>
                <m:t xml:space="preserve">k</m:t>
              </m:r>
              <m:r>
                <m:t xml:space="preserve">+</m:t>
              </m:r>
              <m:r>
                <m:t xml:space="preserve">1</m:t>
              </m:r>
            </m:e>
          </m:d>
          <m:r>
            <m:t xml:space="preserve">+</m:t>
          </m:r>
          <m:d>
            <m:dPr>
              <m:begChr m:val="("/>
              <m:endChr m:val=")"/>
            </m:dPr>
            <m:e>
              <m:f>
                <m:num>
                  <m:r>
                    <m:t xml:space="preserve">3</m:t>
                  </m:r>
                  <m:r>
                    <m:t xml:space="preserve">⋅</m:t>
                  </m:r>
                  <m:sSub>
                    <m:e>
                      <m:r>
                        <m:t xml:space="preserve">z</m:t>
                      </m:r>
                    </m:e>
                    <m:sub>
                      <m:r>
                        <m:t xml:space="preserve">1</m:t>
                      </m:r>
                    </m:sub>
                  </m:sSub>
                </m:num>
                <m:den>
                  <m:sSup>
                    <m:e>
                      <m:r>
                        <m:t xml:space="preserve">Δt</m:t>
                      </m:r>
                    </m:e>
                    <m:sup>
                      <m:r>
                        <m:t xml:space="preserve">3</m:t>
                      </m:r>
                    </m:sup>
                  </m:sSup>
                </m:den>
              </m:f>
              <m:r>
                <m:t xml:space="preserve">−</m:t>
              </m:r>
              <m:f>
                <m:num>
                  <m:r>
                    <m:t xml:space="preserve">2</m:t>
                  </m:r>
                  <m:r>
                    <m:t xml:space="preserve">∗</m:t>
                  </m:r>
                  <m:sSub>
                    <m:e>
                      <m:r>
                        <m:t xml:space="preserve">z</m:t>
                      </m:r>
                    </m:e>
                    <m:sub>
                      <m:r>
                        <m:t xml:space="preserve">2</m:t>
                      </m:r>
                    </m:sub>
                  </m:sSub>
                </m:num>
                <m:den>
                  <m:sSup>
                    <m:e>
                      <m:r>
                        <m:t xml:space="preserve">Δt</m:t>
                      </m:r>
                    </m:e>
                    <m:sup>
                      <m:r>
                        <m:t xml:space="preserve">2</m:t>
                      </m:r>
                    </m:sup>
                  </m:sSup>
                </m:den>
              </m:f>
            </m:e>
          </m:d>
          <m:r>
            <m:t xml:space="preserve">⋅</m:t>
          </m:r>
          <m:r>
            <m:t xml:space="preserve">θ</m:t>
          </m:r>
          <m:d>
            <m:dPr>
              <m:begChr m:val="["/>
              <m:endChr m:val="]"/>
            </m:dPr>
            <m:e>
              <m:r>
                <m:t xml:space="preserve">k</m:t>
              </m:r>
            </m:e>
          </m:d>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sSub>
                    <m:e>
                      <m:r>
                        <m:t xml:space="preserve">z</m:t>
                      </m:r>
                    </m:e>
                    <m:sub>
                      <m:r>
                        <m:t xml:space="preserve">1</m:t>
                      </m:r>
                    </m:sub>
                  </m:sSub>
                </m:num>
                <m:den>
                  <m:sSup>
                    <m:e>
                      <m:r>
                        <m:t xml:space="preserve">Δt</m:t>
                      </m:r>
                    </m:e>
                    <m:sup>
                      <m:r>
                        <m:t xml:space="preserve">3</m:t>
                      </m:r>
                    </m:sup>
                  </m:sSup>
                </m:den>
              </m:f>
            </m:e>
          </m:d>
          <m:r>
            <m:t xml:space="preserve">⋅</m:t>
          </m:r>
          <m:r>
            <m:t xml:space="preserve">θ</m:t>
          </m:r>
          <m:d>
            <m:dPr>
              <m:begChr m:val="["/>
              <m:endChr m:val="]"/>
            </m:dPr>
            <m:e>
              <m:r>
                <m:t xml:space="preserve">k</m:t>
              </m:r>
              <m:r>
                <m:t xml:space="preserve">−</m:t>
              </m:r>
              <m:r>
                <m:t xml:space="preserve">1</m:t>
              </m:r>
            </m:e>
          </m:d>
        </m:oMath>
      </m:oMathPara>
    </w:p>
    <w:p>
      <w:pPr>
        <w:pStyle w:val="TextBody"/>
        <w:numPr>
          <w:ilvl w:val="0"/>
          <w:numId w:val="0"/>
        </w:numPr>
        <w:ind w:start="0" w:hanging="0"/>
        <w:jc w:val="start"/>
        <w:rPr>
          <w:rFonts w:ascii="Times New Roman" w:hAnsi="Times New Roman"/>
          <w:b w:val="false"/>
          <w:b w:val="false"/>
          <w:bCs w:val="false"/>
        </w:rPr>
      </w:pPr>
      <w:r>
        <w:rPr>
          <w:rFonts w:ascii="Times New Roman" w:hAnsi="Times New Roman"/>
          <w:b w:val="false"/>
          <w:bCs w:val="false"/>
        </w:rPr>
      </w:r>
    </w:p>
    <w:p>
      <w:pPr>
        <w:pStyle w:val="TextBody"/>
        <w:numPr>
          <w:ilvl w:val="0"/>
          <w:numId w:val="0"/>
        </w:numPr>
        <w:ind w:start="0" w:hanging="0"/>
        <w:jc w:val="start"/>
        <w:rPr>
          <w:rFonts w:ascii="Times New Roman" w:hAnsi="Times New Roman"/>
        </w:rPr>
      </w:pPr>
      <w:r>
        <w:rPr>
          <w:rFonts w:ascii="Times New Roman" w:hAnsi="Times New Roman"/>
          <w:b w:val="false"/>
          <w:bCs w:val="false"/>
        </w:rPr>
        <w:t>Bu aşamadan sonra denklemi bir kez daha düzenlemek için sabit değişkenler tekrardan gruplanarak yeni değişkenlere atanır:</w:t>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r>
                    <m:t xml:space="preserve">+</m:t>
                  </m:r>
                  <m:r>
                    <m:t xml:space="preserve">2</m:t>
                  </m:r>
                </m:e>
              </m:d>
            </m:sub>
          </m:sSub>
          <m:r>
            <m:t xml:space="preserve">=</m:t>
          </m:r>
          <m:f>
            <m:num>
              <m:sSub>
                <m:e>
                  <m:r>
                    <m:t xml:space="preserve">z</m:t>
                  </m:r>
                </m:e>
                <m:sub>
                  <m:r>
                    <m:t xml:space="preserve">1</m:t>
                  </m:r>
                </m:sub>
              </m:sSub>
            </m:num>
            <m:den>
              <m:sSup>
                <m:e>
                  <m:r>
                    <m:t xml:space="preserve">Δt</m:t>
                  </m:r>
                </m:e>
                <m:sup>
                  <m:r>
                    <m:t xml:space="preserve">3</m:t>
                  </m:r>
                </m:sup>
              </m:sSup>
            </m:den>
          </m:f>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r>
                    <m:t xml:space="preserve">+</m:t>
                  </m:r>
                  <m:r>
                    <m:t xml:space="preserve">1</m:t>
                  </m:r>
                </m:e>
              </m:d>
            </m:sub>
          </m:sSub>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r>
                    <m:t xml:space="preserve">3</m:t>
                  </m:r>
                  <m:r>
                    <m:t xml:space="preserve">⋅</m:t>
                  </m:r>
                  <m:sSub>
                    <m:e>
                      <m:r>
                        <m:t xml:space="preserve">z</m:t>
                      </m:r>
                    </m:e>
                    <m:sub>
                      <m:r>
                        <m:t xml:space="preserve">1</m:t>
                      </m:r>
                    </m:sub>
                  </m:sSub>
                </m:num>
                <m:den>
                  <m:sSup>
                    <m:e>
                      <m:r>
                        <m:t xml:space="preserve">Δt</m:t>
                      </m:r>
                    </m:e>
                    <m:sup>
                      <m:r>
                        <m:t xml:space="preserve">3</m:t>
                      </m:r>
                    </m:sup>
                  </m:sSup>
                </m:den>
              </m:f>
            </m:e>
          </m:d>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e>
              </m:d>
            </m:sub>
          </m:sSub>
          <m:r>
            <m:t xml:space="preserve">=</m:t>
          </m:r>
          <m:d>
            <m:dPr>
              <m:begChr m:val="("/>
              <m:endChr m:val=")"/>
            </m:dPr>
            <m:e>
              <m:f>
                <m:num>
                  <m:r>
                    <m:t xml:space="preserve">3</m:t>
                  </m:r>
                  <m:r>
                    <m:t xml:space="preserve">⋅</m:t>
                  </m:r>
                  <m:sSub>
                    <m:e>
                      <m:r>
                        <m:t xml:space="preserve">z</m:t>
                      </m:r>
                    </m:e>
                    <m:sub>
                      <m:r>
                        <m:t xml:space="preserve">1</m:t>
                      </m:r>
                    </m:sub>
                  </m:sSub>
                </m:num>
                <m:den>
                  <m:sSup>
                    <m:e>
                      <m:r>
                        <m:t xml:space="preserve">Δt</m:t>
                      </m:r>
                    </m:e>
                    <m:sup>
                      <m:r>
                        <m:t xml:space="preserve">3</m:t>
                      </m:r>
                    </m:sup>
                  </m:sSup>
                </m:den>
              </m:f>
              <m:r>
                <m:t xml:space="preserve">−</m:t>
              </m:r>
              <m:f>
                <m:num>
                  <m:r>
                    <m:t xml:space="preserve">2</m:t>
                  </m:r>
                  <m:r>
                    <m:t xml:space="preserve">∗</m:t>
                  </m:r>
                  <m:sSub>
                    <m:e>
                      <m:r>
                        <m:t xml:space="preserve">z</m:t>
                      </m:r>
                    </m:e>
                    <m:sub>
                      <m:r>
                        <m:t xml:space="preserve">2</m:t>
                      </m:r>
                    </m:sub>
                  </m:sSub>
                </m:num>
                <m:den>
                  <m:sSup>
                    <m:e>
                      <m:r>
                        <m:t xml:space="preserve">Δt</m:t>
                      </m:r>
                    </m:e>
                    <m:sup>
                      <m:r>
                        <m:t xml:space="preserve">2</m:t>
                      </m:r>
                    </m:sup>
                  </m:sSup>
                </m:den>
              </m:f>
            </m:e>
          </m:d>
        </m:oMath>
      </m:oMathPara>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sSub>
            <m:e>
              <m:r>
                <m:t xml:space="preserve">h</m:t>
              </m:r>
            </m:e>
            <m:sub>
              <m:d>
                <m:dPr>
                  <m:begChr m:val="("/>
                  <m:endChr m:val=")"/>
                </m:dPr>
                <m:e>
                  <m:r>
                    <m:t xml:space="preserve">k</m:t>
                  </m:r>
                  <m:r>
                    <m:t xml:space="preserve">−</m:t>
                  </m:r>
                  <m:r>
                    <m:t xml:space="preserve">1</m:t>
                  </m:r>
                </m:e>
              </m:d>
            </m:sub>
          </m:sSub>
          <m:r>
            <m:t xml:space="preserve">=</m:t>
          </m:r>
          <m:d>
            <m:dPr>
              <m:begChr m:val="("/>
              <m:endChr m:val=")"/>
            </m:dPr>
            <m:e>
              <m:f>
                <m:num>
                  <m:sSub>
                    <m:e>
                      <m:r>
                        <m:t xml:space="preserve">z</m:t>
                      </m:r>
                    </m:e>
                    <m:sub>
                      <m:r>
                        <m:t xml:space="preserve">2</m:t>
                      </m:r>
                    </m:sub>
                  </m:sSub>
                </m:num>
                <m:den>
                  <m:sSup>
                    <m:e>
                      <m:r>
                        <m:t xml:space="preserve">Δt</m:t>
                      </m:r>
                    </m:e>
                    <m:sup>
                      <m:r>
                        <m:t xml:space="preserve">2</m:t>
                      </m:r>
                    </m:sup>
                  </m:sSup>
                </m:den>
              </m:f>
              <m:r>
                <m:t xml:space="preserve">−</m:t>
              </m:r>
              <m:f>
                <m:num>
                  <m:sSub>
                    <m:e>
                      <m:r>
                        <m:t xml:space="preserve">z</m:t>
                      </m:r>
                    </m:e>
                    <m:sub>
                      <m:r>
                        <m:t xml:space="preserve">3</m:t>
                      </m:r>
                    </m:sub>
                  </m:sSub>
                </m:num>
                <m:den>
                  <m:r>
                    <m:t xml:space="preserve">2</m:t>
                  </m:r>
                  <m:r>
                    <m:t xml:space="preserve">⋅</m:t>
                  </m:r>
                  <m:r>
                    <m:t xml:space="preserve">Δt</m:t>
                  </m:r>
                </m:den>
              </m:f>
              <m:r>
                <m:t xml:space="preserve">−</m:t>
              </m:r>
              <m:f>
                <m:num>
                  <m:sSub>
                    <m:e>
                      <m:r>
                        <m:t xml:space="preserve">z</m:t>
                      </m:r>
                    </m:e>
                    <m:sub>
                      <m:r>
                        <m:t xml:space="preserve">1</m:t>
                      </m:r>
                    </m:sub>
                  </m:sSub>
                </m:num>
                <m:den>
                  <m:sSup>
                    <m:e>
                      <m:r>
                        <m:t xml:space="preserve">Δt</m:t>
                      </m:r>
                    </m:e>
                    <m:sup>
                      <m:r>
                        <m:t xml:space="preserve">3</m:t>
                      </m:r>
                    </m:sup>
                  </m:sSup>
                </m:den>
              </m:f>
            </m:e>
          </m:d>
        </m:oMath>
      </m:oMathPara>
    </w:p>
    <w:p>
      <w:pPr>
        <w:pStyle w:val="TextBody"/>
        <w:numPr>
          <w:ilvl w:val="0"/>
          <w:numId w:val="0"/>
        </w:numPr>
        <w:ind w:start="0" w:hanging="0"/>
        <w:jc w:val="start"/>
        <w:rPr>
          <w:rFonts w:ascii="Times New Roman" w:hAnsi="Times New Roman"/>
        </w:rPr>
      </w:pPr>
      <w:r>
        <w:rPr>
          <w:rFonts w:ascii="Times New Roman" w:hAnsi="Times New Roman"/>
        </w:rPr>
      </w:r>
    </w:p>
    <w:p>
      <w:pPr>
        <w:pStyle w:val="TextBody"/>
        <w:numPr>
          <w:ilvl w:val="0"/>
          <w:numId w:val="0"/>
        </w:numPr>
        <w:ind w:start="0" w:hanging="0"/>
        <w:jc w:val="start"/>
        <w:rPr>
          <w:rFonts w:ascii="Times New Roman" w:hAnsi="Times New Roman"/>
        </w:rPr>
      </w:pPr>
      <w:r>
        <w:rPr>
          <w:rFonts w:ascii="Times New Roman" w:hAnsi="Times New Roman"/>
        </w:rPr>
      </w:r>
    </w:p>
    <w:p>
      <w:pPr>
        <w:pStyle w:val="TextBody"/>
        <w:numPr>
          <w:ilvl w:val="0"/>
          <w:numId w:val="0"/>
        </w:numPr>
        <w:ind w:start="0" w:hanging="0"/>
        <w:jc w:val="start"/>
        <w:rPr>
          <w:rFonts w:ascii="Times New Roman" w:hAnsi="Times New Roman"/>
        </w:rPr>
      </w:pPr>
      <w:r>
        <w:rPr>
          <w:rFonts w:ascii="Times New Roman" w:hAnsi="Times New Roman"/>
          <w:b w:val="false"/>
          <w:bCs w:val="false"/>
        </w:rPr>
        <w:t xml:space="preserve">En son </w:t>
      </w:r>
      <w:r>
        <w:rPr>
          <w:rFonts w:ascii="Times New Roman" w:hAnsi="Times New Roman"/>
          <w:b w:val="false"/>
          <w:bCs w:val="false"/>
        </w:rPr>
        <w:t xml:space="preserve">DC motor sisteminin ayrık denklemi aşağıdaki şekilde </w:t>
      </w:r>
      <w:r>
        <w:rPr>
          <w:rFonts w:ascii="Times New Roman" w:hAnsi="Times New Roman"/>
          <w:b w:val="false"/>
          <w:bCs w:val="false"/>
        </w:rPr>
        <w:t xml:space="preserve">elde </w:t>
      </w:r>
      <w:r>
        <w:rPr>
          <w:rFonts w:ascii="Times New Roman" w:hAnsi="Times New Roman"/>
          <w:b w:val="false"/>
          <w:bCs w:val="false"/>
        </w:rPr>
        <w:t>edilir</w:t>
      </w:r>
      <w:r>
        <w:rPr>
          <w:rFonts w:ascii="Times New Roman" w:hAnsi="Times New Roman"/>
          <w:b w:val="false"/>
          <w:bCs w:val="false"/>
        </w:rPr>
        <w:t>:</w:t>
      </w:r>
    </w:p>
    <w:p>
      <w:pPr>
        <w:pStyle w:val="TextBody"/>
        <w:numPr>
          <w:ilvl w:val="0"/>
          <w:numId w:val="0"/>
        </w:numPr>
        <w:ind w:start="0" w:hanging="0"/>
        <w:jc w:val="center"/>
        <w:rPr>
          <w:rFonts w:ascii="Times New Roman" w:hAnsi="Times New Roman"/>
        </w:rPr>
      </w:pPr>
      <w:r>
        <w:rPr>
          <w:rFonts w:ascii="Times New Roman" w:hAnsi="Times New Roman"/>
        </w:rPr>
      </w:r>
      <m:oMathPara xmlns:m="http://schemas.openxmlformats.org/officeDocument/2006/math">
        <m:oMathParaPr>
          <m:jc m:val="center"/>
        </m:oMathParaPr>
        <m:oMath>
          <m:r>
            <m:t xml:space="preserve">V</m:t>
          </m:r>
          <m:r>
            <m:t xml:space="preserve">=</m:t>
          </m:r>
          <m:sSub>
            <m:e>
              <m:r>
                <m:t xml:space="preserve">f</m:t>
              </m:r>
            </m:e>
            <m:sub>
              <m:d>
                <m:dPr>
                  <m:begChr m:val="("/>
                  <m:endChr m:val=")"/>
                </m:dPr>
                <m:e>
                  <m:r>
                    <m:t xml:space="preserve">k</m:t>
                  </m:r>
                  <m:r>
                    <m:t xml:space="preserve">+</m:t>
                  </m:r>
                  <m:r>
                    <m:t xml:space="preserve">2</m:t>
                  </m:r>
                </m:e>
              </m:d>
            </m:sub>
          </m:sSub>
          <m:r>
            <m:t xml:space="preserve">⋅</m:t>
          </m:r>
          <m:r>
            <m:t xml:space="preserve">θ</m:t>
          </m:r>
          <m:d>
            <m:dPr>
              <m:begChr m:val="["/>
              <m:endChr m:val="]"/>
            </m:dPr>
            <m:e>
              <m:r>
                <m:t xml:space="preserve">k</m:t>
              </m:r>
              <m:r>
                <m:t xml:space="preserve">+</m:t>
              </m:r>
              <m:r>
                <m:t xml:space="preserve">2</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r>
            <m:t xml:space="preserve">+</m:t>
          </m:r>
          <m:sSub>
            <m:e>
              <m:r>
                <m:t xml:space="preserve">f</m:t>
              </m:r>
            </m:e>
            <m:sub>
              <m:d>
                <m:dPr>
                  <m:begChr m:val="("/>
                  <m:endChr m:val=")"/>
                </m:dPr>
                <m:e>
                  <m:r>
                    <m:t xml:space="preserve">k</m:t>
                  </m:r>
                </m:e>
              </m:d>
            </m:sub>
          </m:sSub>
          <m:r>
            <m:t xml:space="preserve">⋅</m:t>
          </m:r>
          <m:r>
            <m:t xml:space="preserve">θ</m:t>
          </m:r>
          <m:d>
            <m:dPr>
              <m:begChr m:val="["/>
              <m:endChr m:val="]"/>
            </m:dPr>
            <m:e>
              <m:r>
                <m:t xml:space="preserve">k</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oMath>
      </m:oMathPara>
    </w:p>
    <w:p>
      <w:pPr>
        <w:pStyle w:val="Heading3"/>
        <w:numPr>
          <w:ilvl w:val="2"/>
          <w:numId w:val="1"/>
        </w:numPr>
        <w:spacing w:before="0" w:after="140"/>
        <w:ind w:start="0" w:hanging="0"/>
        <w:jc w:val="start"/>
        <w:rPr>
          <w:rFonts w:ascii="Times New Roman" w:hAnsi="Times New Roman"/>
        </w:rPr>
      </w:pPr>
      <w:r>
        <w:rPr>
          <w:rFonts w:ascii="Times New Roman" w:hAnsi="Times New Roman"/>
          <w:i/>
          <w:iCs/>
        </w:rPr>
        <w:t>4.1.</w:t>
      </w:r>
      <w:r>
        <w:rPr>
          <w:rFonts w:ascii="Times New Roman" w:hAnsi="Times New Roman"/>
          <w:i/>
          <w:iCs/>
        </w:rPr>
        <w:t>2</w:t>
      </w:r>
      <w:r>
        <w:rPr>
          <w:rFonts w:ascii="Times New Roman" w:hAnsi="Times New Roman"/>
          <w:i/>
          <w:iCs/>
        </w:rPr>
        <w:t xml:space="preserve"> </w:t>
      </w:r>
      <w:r>
        <w:rPr>
          <w:rFonts w:ascii="Times New Roman" w:hAnsi="Times New Roman"/>
          <w:i/>
          <w:iCs/>
        </w:rPr>
        <w:t xml:space="preserve">Dişli Seti </w:t>
      </w:r>
      <w:r>
        <w:rPr>
          <w:rFonts w:ascii="Times New Roman" w:hAnsi="Times New Roman"/>
          <w:i/>
          <w:iCs/>
        </w:rPr>
        <w:t>Denklemleri</w:t>
      </w:r>
    </w:p>
    <w:p>
      <w:pPr>
        <w:pStyle w:val="TextBody"/>
        <w:numPr>
          <w:ilvl w:val="0"/>
          <w:numId w:val="0"/>
        </w:numPr>
        <w:ind w:start="0" w:hanging="0"/>
        <w:rPr/>
      </w:pPr>
      <w:r>
        <w:rPr>
          <w:rFonts w:ascii="Times New Roman" w:hAnsi="Times New Roman"/>
          <w:b w:val="false"/>
          <w:bCs w:val="false"/>
        </w:rPr>
        <w:t>Dişli seti denklemi, DC motor denkleminde de bulunan rotor açısal konumu verisi ile tork verisi bağlamaktadır. Bu denklemin ayrık hale getirilmesi için açısal konum verilerine Merkezi Farklar Yöntemi ile ayrıklaştırma yapılır</w:t>
      </w:r>
      <w:r>
        <w:rPr/>
        <w:t xml:space="preserve">. </w:t>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sSub>
            <m:e>
              <m:acc>
                <m:accPr>
                  <m:chr m:val="¨"/>
                </m:accPr>
                <m:e>
                  <m:r>
                    <m:t xml:space="preserve">θ</m:t>
                  </m:r>
                </m:e>
              </m:acc>
            </m:e>
            <m:sub>
              <m:r>
                <m:t xml:space="preserve">1</m:t>
              </m:r>
            </m:sub>
          </m:sSub>
          <m:r>
            <m:t xml:space="preserve">∗</m:t>
          </m:r>
          <m:sSub>
            <m:e>
              <m:r>
                <m:t xml:space="preserve">y</m:t>
              </m:r>
            </m:e>
            <m:sub>
              <m:r>
                <m:t xml:space="preserve">1</m:t>
              </m:r>
            </m:sub>
          </m:sSub>
          <m:r>
            <m:t xml:space="preserve">+</m:t>
          </m:r>
          <m:sSub>
            <m:e>
              <m:acc>
                <m:accPr>
                  <m:chr m:val="˙"/>
                </m:accPr>
                <m:e>
                  <m:r>
                    <m:t xml:space="preserve">θ</m:t>
                  </m:r>
                </m:e>
              </m:acc>
            </m:e>
            <m:sub>
              <m:r>
                <m:t xml:space="preserve">1</m:t>
              </m:r>
            </m:sub>
          </m:sSub>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rPr/>
      </w:pPr>
      <w:r>
        <w:rPr/>
      </w:r>
    </w:p>
    <w:p>
      <w:pPr>
        <w:pStyle w:val="Normal"/>
        <w:rPr/>
      </w:pPr>
      <w:r>
        <w:rPr/>
        <w:t>Merkezi Farklar Yöntemine göre denklem aşağıdaki ifadelere göre değiştirilebilir:</w:t>
      </w:r>
    </w:p>
    <w:p>
      <w:pPr>
        <w:pStyle w:val="Normal"/>
        <w:rPr/>
      </w:pPr>
      <w:r>
        <w:rPr/>
      </w:r>
    </w:p>
    <w:p>
      <w:pPr>
        <w:pStyle w:val="Normal"/>
        <w:jc w:val="center"/>
        <w:rPr/>
      </w:pPr>
      <w:r>
        <w:rPr/>
      </w:r>
      <m:oMath xmlns:m="http://schemas.openxmlformats.org/officeDocument/2006/math">
        <m:sSub>
          <m:e>
            <m:acc>
              <m:accPr>
                <m:chr m:val="¨"/>
              </m:accPr>
              <m:e>
                <m:r>
                  <m:t xml:space="preserve">θ</m:t>
                </m:r>
              </m:e>
            </m:acc>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r>
                  <m:t xml:space="preserve">2</m:t>
                </m:r>
                <m:r>
                  <m:t xml:space="preserve">∗</m:t>
                </m:r>
                <m:sSub>
                  <m:e>
                    <m:r>
                      <m:t xml:space="preserve">θ</m:t>
                    </m:r>
                  </m:e>
                  <m:sub>
                    <m:r>
                      <m:t xml:space="preserve">1</m:t>
                    </m:r>
                  </m:sub>
                </m:sSub>
                <m:d>
                  <m:dPr>
                    <m:begChr m:val="("/>
                    <m:endChr m:val=")"/>
                  </m:dPr>
                  <m:e>
                    <m:r>
                      <m:t xml:space="preserve">k</m:t>
                    </m:r>
                  </m:e>
                </m:d>
                <m:r>
                  <m:t xml:space="preserve">+</m:t>
                </m:r>
                <m:sSub>
                  <m:e>
                    <m:r>
                      <m:t xml:space="preserve">θ</m:t>
                    </m:r>
                  </m:e>
                  <m:sub>
                    <m:r>
                      <m:t xml:space="preserve">1</m:t>
                    </m:r>
                  </m:sub>
                </m:sSub>
                <m:d>
                  <m:dPr>
                    <m:begChr m:val="("/>
                    <m:endChr m:val=")"/>
                  </m:dPr>
                  <m:e>
                    <m:r>
                      <m:t xml:space="preserve">k</m:t>
                    </m:r>
                    <m:r>
                      <m:t xml:space="preserve">−</m:t>
                    </m:r>
                    <m:r>
                      <m:t xml:space="preserve">1</m:t>
                    </m:r>
                  </m:e>
                </m:d>
              </m:e>
            </m:d>
            <m:r>
              <m:t xml:space="preserve">∗</m:t>
            </m:r>
            <m:r>
              <m:t xml:space="preserve">1</m:t>
            </m:r>
          </m:num>
          <m:den>
            <m:sSup>
              <m:e>
                <m:d>
                  <m:dPr>
                    <m:begChr m:val="("/>
                    <m:endChr m:val=")"/>
                  </m:dPr>
                  <m:e>
                    <m:r>
                      <m:t xml:space="preserve">Δt</m:t>
                    </m:r>
                  </m:e>
                </m:d>
              </m:e>
              <m:sup>
                <m:r>
                  <m:t xml:space="preserve">2</m:t>
                </m:r>
              </m:sup>
            </m:sSup>
          </m:den>
        </m:f>
      </m:oMath>
      <w:r>
        <w:rPr/>
        <w:t xml:space="preserve"> </w:t>
      </w:r>
    </w:p>
    <w:p>
      <w:pPr>
        <w:pStyle w:val="Normal"/>
        <w:jc w:val="center"/>
        <w:rPr/>
      </w:pPr>
      <w:r>
        <w:rPr/>
        <w:br/>
      </w:r>
      <w:r>
        <w:rPr/>
      </w:r>
      <m:oMath xmlns:m="http://schemas.openxmlformats.org/officeDocument/2006/math">
        <m:sSub>
          <m:e>
            <m:acc>
              <m:accPr>
                <m:chr m:val="˙"/>
              </m:accPr>
              <m:e>
                <m:r>
                  <m:t xml:space="preserve">θ</m:t>
                </m:r>
              </m:e>
            </m:acc>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sSub>
                  <m:e>
                    <m:r>
                      <m:t xml:space="preserve">θ</m:t>
                    </m:r>
                  </m:e>
                  <m:sub>
                    <m:r>
                      <m:t xml:space="preserve">1</m:t>
                    </m:r>
                  </m:sub>
                </m:sSub>
                <m:d>
                  <m:dPr>
                    <m:begChr m:val="("/>
                    <m:endChr m:val=")"/>
                  </m:dPr>
                  <m:e>
                    <m:r>
                      <m:t xml:space="preserve">k</m:t>
                    </m:r>
                    <m:r>
                      <m:t xml:space="preserve">−</m:t>
                    </m:r>
                    <m:r>
                      <m:t xml:space="preserve">1</m:t>
                    </m:r>
                  </m:e>
                </m:d>
              </m:e>
            </m:d>
            <m:r>
              <m:t xml:space="preserve">∗</m:t>
            </m:r>
            <m:r>
              <m:t xml:space="preserve">1</m:t>
            </m:r>
          </m:num>
          <m:den>
            <m:r>
              <m:t xml:space="preserve">2</m:t>
            </m:r>
            <m:r>
              <m:t xml:space="preserve">∗</m:t>
            </m:r>
            <m:r>
              <m:t xml:space="preserve">Δt</m:t>
            </m:r>
          </m:den>
        </m:f>
      </m:oMath>
      <w:r>
        <w:rPr/>
        <w:t xml:space="preserve"> </w:t>
      </w:r>
    </w:p>
    <w:p>
      <w:pPr>
        <w:pStyle w:val="Normal"/>
        <w:jc w:val="center"/>
        <w:rPr/>
      </w:pPr>
      <w:r>
        <w:rPr/>
      </w:r>
    </w:p>
    <w:p>
      <w:pPr>
        <w:pStyle w:val="Normal"/>
        <w:jc w:val="center"/>
        <w:rPr/>
      </w:pPr>
      <w:r>
        <w:rPr/>
      </w:r>
      <m:oMathPara xmlns:m="http://schemas.openxmlformats.org/officeDocument/2006/math">
        <m:oMathParaPr>
          <m:jc m:val="center"/>
        </m:oMathParaPr>
        <m:oMath>
          <m:r>
            <m:t xml:space="preserve">dt</m:t>
          </m:r>
          <m:r>
            <m:t xml:space="preserve">:</m:t>
          </m:r>
          <m:r>
            <m:t xml:space="preserve">Ayrık</m:t>
          </m:r>
          <m:r>
            <m:t xml:space="preserve">zamanda</m:t>
          </m:r>
          <m:r>
            <m:t xml:space="preserve">adım</m:t>
          </m:r>
          <m:r>
            <m:t xml:space="preserve">süresi</m:t>
          </m:r>
        </m:oMath>
      </m:oMathPara>
    </w:p>
    <w:p>
      <w:pPr>
        <w:pStyle w:val="Normal"/>
        <w:rPr/>
      </w:pPr>
      <w:r>
        <w:rPr/>
      </w:r>
    </w:p>
    <w:p>
      <w:pPr>
        <w:pStyle w:val="Normal"/>
        <w:rPr/>
      </w:pPr>
      <w:r>
        <w:rPr/>
        <w:t>Elde edilen bu ifadeler ile denklem güncellenir:</w:t>
      </w:r>
    </w:p>
    <w:p>
      <w:pPr>
        <w:pStyle w:val="Normal"/>
        <w:rPr/>
      </w:pPr>
      <w:r>
        <w:rPr/>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r>
                    <m:t xml:space="preserve">2</m:t>
                  </m:r>
                  <m:r>
                    <m:t xml:space="preserve">⋅</m:t>
                  </m:r>
                  <m:sSub>
                    <m:e>
                      <m:r>
                        <m:t xml:space="preserve">θ</m:t>
                      </m:r>
                    </m:e>
                    <m:sub>
                      <m:r>
                        <m:t xml:space="preserve">1</m:t>
                      </m:r>
                    </m:sub>
                  </m:sSub>
                  <m:d>
                    <m:dPr>
                      <m:begChr m:val="("/>
                      <m:endChr m:val=")"/>
                    </m:dPr>
                    <m:e>
                      <m:r>
                        <m:t xml:space="preserve">k</m:t>
                      </m:r>
                    </m:e>
                  </m:d>
                  <m:r>
                    <m:t xml:space="preserve">+</m:t>
                  </m:r>
                  <m:sSub>
                    <m:e>
                      <m:r>
                        <m:t xml:space="preserve">θ</m:t>
                      </m:r>
                    </m:e>
                    <m:sub>
                      <m:r>
                        <m:t xml:space="preserve">1</m:t>
                      </m:r>
                    </m:sub>
                  </m:sSub>
                  <m:d>
                    <m:dPr>
                      <m:begChr m:val="("/>
                      <m:endChr m:val=")"/>
                    </m:dPr>
                    <m:e>
                      <m:r>
                        <m:t xml:space="preserve">k</m:t>
                      </m:r>
                      <m:r>
                        <m:t xml:space="preserve">−</m:t>
                      </m:r>
                      <m:r>
                        <m:t xml:space="preserve">1</m:t>
                      </m:r>
                    </m:e>
                  </m:d>
                </m:e>
              </m:d>
            </m:num>
            <m:den>
              <m:sSup>
                <m:e>
                  <m:d>
                    <m:dPr>
                      <m:begChr m:val="("/>
                      <m:endChr m:val=")"/>
                    </m:dPr>
                    <m:e>
                      <m:r>
                        <m:t xml:space="preserve">Δt</m:t>
                      </m:r>
                    </m:e>
                  </m:d>
                </m:e>
                <m:sup>
                  <m:r>
                    <m:t xml:space="preserve">2</m:t>
                  </m:r>
                </m:sup>
              </m:sSup>
            </m:den>
          </m:f>
          <m:r>
            <m:t xml:space="preserve">⋅</m:t>
          </m:r>
          <m:sSub>
            <m:e>
              <m:r>
                <m:t xml:space="preserve">y</m:t>
              </m:r>
            </m:e>
            <m:sub>
              <m:r>
                <m:t xml:space="preserve">1</m:t>
              </m:r>
            </m:sub>
          </m:sSub>
          <m:r>
            <m:t xml:space="preserve">+</m:t>
          </m:r>
          <m:f>
            <m:num>
              <m:d>
                <m:dPr>
                  <m:begChr m:val="["/>
                  <m:endChr m:val="]"/>
                </m:dPr>
                <m:e>
                  <m:sSub>
                    <m:e>
                      <m:r>
                        <m:t xml:space="preserve">θ</m:t>
                      </m:r>
                    </m:e>
                    <m:sub>
                      <m:r>
                        <m:t xml:space="preserve">1</m:t>
                      </m:r>
                    </m:sub>
                  </m:sSub>
                  <m:d>
                    <m:dPr>
                      <m:begChr m:val="("/>
                      <m:endChr m:val=")"/>
                    </m:dPr>
                    <m:e>
                      <m:r>
                        <m:t xml:space="preserve">k</m:t>
                      </m:r>
                      <m:r>
                        <m:t xml:space="preserve">+</m:t>
                      </m:r>
                      <m:r>
                        <m:t xml:space="preserve">1</m:t>
                      </m:r>
                    </m:e>
                  </m:d>
                  <m:r>
                    <m:t xml:space="preserve">−</m:t>
                  </m:r>
                  <m:sSub>
                    <m:e>
                      <m:r>
                        <m:t xml:space="preserve">θ</m:t>
                      </m:r>
                    </m:e>
                    <m:sub>
                      <m:r>
                        <m:t xml:space="preserve">1</m:t>
                      </m:r>
                    </m:sub>
                  </m:sSub>
                  <m:d>
                    <m:dPr>
                      <m:begChr m:val="("/>
                      <m:endChr m:val=")"/>
                    </m:dPr>
                    <m:e>
                      <m:r>
                        <m:t xml:space="preserve">k</m:t>
                      </m:r>
                      <m:r>
                        <m:t xml:space="preserve">−</m:t>
                      </m:r>
                      <m:r>
                        <m:t xml:space="preserve">1</m:t>
                      </m:r>
                    </m:e>
                  </m:d>
                </m:e>
              </m:d>
            </m:num>
            <m:den>
              <m:r>
                <m:t xml:space="preserve">2</m:t>
              </m:r>
              <m:r>
                <m:t xml:space="preserve">∗</m:t>
              </m:r>
              <m:r>
                <m:t xml:space="preserve">Δt</m:t>
              </m:r>
            </m:den>
          </m:f>
          <m:r>
            <m:t xml:space="preserve">⋅</m:t>
          </m:r>
          <m:sSub>
            <m:e>
              <m:r>
                <m:t xml:space="preserve">y</m:t>
              </m:r>
            </m:e>
            <m:sub>
              <m:r>
                <m:t xml:space="preserve">2</m:t>
              </m:r>
            </m:sub>
          </m:sSub>
          <m:r>
            <m:t xml:space="preserve">+</m:t>
          </m:r>
          <m:sSub>
            <m:e>
              <m:r>
                <m:t xml:space="preserve">θ</m:t>
              </m:r>
            </m:e>
            <m:sub>
              <m:r>
                <m:t xml:space="preserve">1</m:t>
              </m:r>
            </m:sub>
          </m:sSub>
          <m:r>
            <m:t xml:space="preserve">⋅</m:t>
          </m:r>
          <m:sSub>
            <m:e>
              <m:r>
                <m:t xml:space="preserve">y</m:t>
              </m:r>
            </m:e>
            <m:sub>
              <m:r>
                <m:t xml:space="preserve">3</m:t>
              </m:r>
            </m:sub>
          </m:sSub>
        </m:oMath>
      </m:oMathPara>
    </w:p>
    <w:p>
      <w:pPr>
        <w:pStyle w:val="Normal"/>
        <w:jc w:val="center"/>
        <w:rPr/>
      </w:pPr>
      <w:r>
        <w:rPr/>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k</m:t>
              </m:r>
              <m:r>
                <m:t xml:space="preserve">+</m:t>
              </m:r>
              <m:r>
                <m:t xml:space="preserve">1</m:t>
              </m:r>
            </m:e>
          </m:d>
          <m:r>
            <m:t xml:space="preserve">⋅</m:t>
          </m:r>
          <m:d>
            <m:dPr>
              <m:begChr m:val="("/>
              <m:endChr m:val=")"/>
            </m:dPr>
            <m:e>
              <m:f>
                <m:num>
                  <m:sSub>
                    <m:e>
                      <m:r>
                        <m:t xml:space="preserve">y</m:t>
                      </m:r>
                    </m:e>
                    <m:sub>
                      <m:r>
                        <m:t xml:space="preserve">1</m:t>
                      </m:r>
                    </m:sub>
                  </m:sSub>
                </m:num>
                <m:den>
                  <m:sSup>
                    <m:e>
                      <m:d>
                        <m:dPr>
                          <m:begChr m:val="("/>
                          <m:endChr m:val=")"/>
                        </m:dPr>
                        <m:e>
                          <m:r>
                            <m:t xml:space="preserve">Δt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Δt</m:t>
                  </m:r>
                </m:den>
              </m:f>
            </m:e>
          </m:d>
          <m:r>
            <m:t xml:space="preserve">+</m:t>
          </m:r>
          <m:sSub>
            <m:e>
              <m:r>
                <m:t xml:space="preserve">θ</m:t>
              </m:r>
            </m:e>
            <m:sub>
              <m:r>
                <m:t xml:space="preserve">1</m:t>
              </m:r>
            </m:sub>
          </m:sSub>
          <m:d>
            <m:dPr>
              <m:begChr m:val="("/>
              <m:endChr m:val=")"/>
            </m:dPr>
            <m:e>
              <m:r>
                <m:t xml:space="preserve">k</m:t>
              </m:r>
            </m:e>
          </m:d>
          <m:r>
            <m:t xml:space="preserve">⋅</m:t>
          </m:r>
          <m:d>
            <m:dPr>
              <m:begChr m:val="("/>
              <m:endChr m:val=")"/>
            </m:dPr>
            <m:e>
              <m:f>
                <m:num>
                  <m:r>
                    <m:t xml:space="preserve">2</m:t>
                  </m:r>
                  <m:r>
                    <m:t xml:space="preserve">⋅</m:t>
                  </m:r>
                  <m:sSub>
                    <m:e>
                      <m:r>
                        <m:t xml:space="preserve">y</m:t>
                      </m:r>
                    </m:e>
                    <m:sub>
                      <m:r>
                        <m:t xml:space="preserve">1</m:t>
                      </m:r>
                    </m:sub>
                  </m:sSub>
                </m:num>
                <m:den>
                  <m:sSup>
                    <m:e>
                      <m:d>
                        <m:dPr>
                          <m:begChr m:val="("/>
                          <m:endChr m:val=")"/>
                        </m:dPr>
                        <m:e>
                          <m:r>
                            <m:t xml:space="preserve">Δt</m:t>
                          </m:r>
                        </m:e>
                      </m:d>
                    </m:e>
                    <m:sup>
                      <m:r>
                        <m:t xml:space="preserve">2</m:t>
                      </m:r>
                    </m:sup>
                  </m:sSup>
                </m:den>
              </m:f>
              <m:r>
                <m:t xml:space="preserve">−</m:t>
              </m:r>
              <m:sSub>
                <m:e>
                  <m:r>
                    <m:t xml:space="preserve">y</m:t>
                  </m:r>
                </m:e>
                <m:sub>
                  <m:r>
                    <m:t xml:space="preserve">3</m:t>
                  </m:r>
                </m:sub>
              </m:sSub>
            </m:e>
          </m:d>
          <m:r>
            <m:t xml:space="preserve">+</m:t>
          </m:r>
          <m:sSub>
            <m:e>
              <m:r>
                <m:t xml:space="preserve">θ</m:t>
              </m:r>
            </m:e>
            <m:sub>
              <m:r>
                <m:t xml:space="preserve">1</m:t>
              </m:r>
            </m:sub>
          </m:sSub>
          <m:d>
            <m:dPr>
              <m:begChr m:val="("/>
              <m:endChr m:val=")"/>
            </m:dPr>
            <m:e>
              <m:r>
                <m:t xml:space="preserve">k</m:t>
              </m:r>
              <m:r>
                <m:t xml:space="preserve">−</m:t>
              </m:r>
              <m:r>
                <m:t xml:space="preserve">1</m:t>
              </m:r>
            </m:e>
          </m:d>
          <m:r>
            <m:t xml:space="preserve">⋅</m:t>
          </m:r>
          <m:d>
            <m:dPr>
              <m:begChr m:val="("/>
              <m:endChr m:val=")"/>
            </m:dPr>
            <m:e>
              <m:f>
                <m:num>
                  <m:sSub>
                    <m:e>
                      <m:r>
                        <m:t xml:space="preserve">y</m:t>
                      </m:r>
                    </m:e>
                    <m:sub>
                      <m:r>
                        <m:t xml:space="preserve">1</m:t>
                      </m:r>
                    </m:sub>
                  </m:sSub>
                </m:num>
                <m:den>
                  <m:sSup>
                    <m:e>
                      <m:d>
                        <m:dPr>
                          <m:begChr m:val="("/>
                          <m:endChr m:val=")"/>
                        </m:dPr>
                        <m:e>
                          <m:r>
                            <m:t xml:space="preserve">Δt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Δt</m:t>
                  </m:r>
                </m:den>
              </m:f>
            </m:e>
          </m:d>
        </m:oMath>
      </m:oMathPara>
    </w:p>
    <w:p>
      <w:pPr>
        <w:pStyle w:val="Normal"/>
        <w:rPr/>
      </w:pPr>
      <w:r>
        <w:rPr/>
      </w:r>
    </w:p>
    <w:p>
      <w:pPr>
        <w:pStyle w:val="TextBody"/>
        <w:numPr>
          <w:ilvl w:val="0"/>
          <w:numId w:val="0"/>
        </w:numPr>
        <w:ind w:start="0" w:hanging="0"/>
        <w:jc w:val="start"/>
        <w:rPr>
          <w:rFonts w:ascii="Times New Roman" w:hAnsi="Times New Roman"/>
        </w:rPr>
      </w:pPr>
      <w:r>
        <w:rPr>
          <w:rFonts w:ascii="Times New Roman" w:hAnsi="Times New Roman"/>
          <w:b w:val="false"/>
          <w:bCs w:val="false"/>
        </w:rPr>
        <w:t>D</w:t>
      </w:r>
      <w:r>
        <w:rPr>
          <w:rFonts w:ascii="Times New Roman" w:hAnsi="Times New Roman"/>
          <w:b w:val="false"/>
          <w:bCs w:val="false"/>
        </w:rPr>
        <w:t>enklemi düzenlemek için sabit değişkenler gruplanarak yeni değişkenlere atanır:</w:t>
      </w:r>
    </w:p>
    <w:p>
      <w:pPr>
        <w:pStyle w:val="Normal"/>
        <w:rPr/>
      </w:pPr>
      <w:r>
        <w:rPr/>
      </w:r>
    </w:p>
    <w:p>
      <w:pPr>
        <w:pStyle w:val="Normal"/>
        <w:jc w:val="center"/>
        <w:rPr/>
      </w:pPr>
      <w:r>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1</m:t>
                  </m:r>
                </m:e>
              </m:d>
            </m:sub>
          </m:sSub>
          <m:r>
            <m:t xml:space="preserve">=</m:t>
          </m:r>
          <m:d>
            <m:dPr>
              <m:begChr m:val="("/>
              <m:endChr m:val=")"/>
            </m:dPr>
            <m:e>
              <m:f>
                <m:num>
                  <m:sSub>
                    <m:e>
                      <m:r>
                        <m:t xml:space="preserve">y</m:t>
                      </m:r>
                    </m:e>
                    <m:sub>
                      <m:r>
                        <m:t xml:space="preserve">1</m:t>
                      </m:r>
                    </m:sub>
                  </m:sSub>
                </m:num>
                <m:den>
                  <m:sSup>
                    <m:e>
                      <m:d>
                        <m:dPr>
                          <m:begChr m:val="("/>
                          <m:endChr m:val=")"/>
                        </m:dPr>
                        <m:e>
                          <m:r>
                            <m:t xml:space="preserve">dt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dt</m:t>
                  </m:r>
                </m:den>
              </m:f>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m:t xml:space="preserve">f</m:t>
              </m:r>
            </m:e>
            <m:sub>
              <m:d>
                <m:dPr>
                  <m:begChr m:val="("/>
                  <m:endChr m:val=")"/>
                </m:dPr>
                <m:e>
                  <m:r>
                    <m:t xml:space="preserve">k</m:t>
                  </m:r>
                </m:e>
              </m:d>
            </m:sub>
          </m:sSub>
          <m:r>
            <m:t xml:space="preserve">=</m:t>
          </m:r>
          <m:d>
            <m:dPr>
              <m:begChr m:val="("/>
              <m:endChr m:val=")"/>
            </m:dPr>
            <m:e>
              <m:f>
                <m:num>
                  <m:r>
                    <m:t xml:space="preserve">2</m:t>
                  </m:r>
                  <m:r>
                    <m:t xml:space="preserve">∗</m:t>
                  </m:r>
                  <m:sSub>
                    <m:e>
                      <m:r>
                        <m:t xml:space="preserve">y</m:t>
                      </m:r>
                    </m:e>
                    <m:sub>
                      <m:r>
                        <m:t xml:space="preserve">1</m:t>
                      </m:r>
                    </m:sub>
                  </m:sSub>
                </m:num>
                <m:den>
                  <m:sSup>
                    <m:e>
                      <m:d>
                        <m:dPr>
                          <m:begChr m:val="("/>
                          <m:endChr m:val=")"/>
                        </m:dPr>
                        <m:e>
                          <m:r>
                            <m:t xml:space="preserve">dt</m:t>
                          </m:r>
                        </m:e>
                      </m:d>
                    </m:e>
                    <m:sup>
                      <m:r>
                        <m:t xml:space="preserve">2</m:t>
                      </m:r>
                    </m:sup>
                  </m:sSup>
                </m:den>
              </m:f>
              <m:r>
                <m:t xml:space="preserve">−</m:t>
              </m:r>
              <m:sSub>
                <m:e>
                  <m:r>
                    <m:t xml:space="preserve">y</m:t>
                  </m:r>
                </m:e>
                <m:sub>
                  <m:r>
                    <m:t xml:space="preserve">3</m:t>
                  </m:r>
                </m:sub>
              </m:sSub>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m:t xml:space="preserve">f</m:t>
              </m:r>
            </m:e>
            <m:sub>
              <m:d>
                <m:dPr>
                  <m:begChr m:val="("/>
                  <m:endChr m:val=")"/>
                </m:dPr>
                <m:e>
                  <m:r>
                    <m:t xml:space="preserve">k</m:t>
                  </m:r>
                  <m:r>
                    <m:t xml:space="preserve">−</m:t>
                  </m:r>
                  <m:r>
                    <m:t xml:space="preserve">1</m:t>
                  </m:r>
                </m:e>
              </m:d>
            </m:sub>
          </m:sSub>
          <m:r>
            <m:t xml:space="preserve">=</m:t>
          </m:r>
          <m:d>
            <m:dPr>
              <m:begChr m:val="("/>
              <m:endChr m:val=")"/>
            </m:dPr>
            <m:e>
              <m:f>
                <m:num>
                  <m:sSub>
                    <m:e>
                      <m:r>
                        <m:t xml:space="preserve">y</m:t>
                      </m:r>
                    </m:e>
                    <m:sub>
                      <m:r>
                        <m:t xml:space="preserve">1</m:t>
                      </m:r>
                    </m:sub>
                  </m:sSub>
                </m:num>
                <m:den>
                  <m:sSup>
                    <m:e>
                      <m:d>
                        <m:dPr>
                          <m:begChr m:val="("/>
                          <m:endChr m:val=")"/>
                        </m:dPr>
                        <m:e>
                          <m:r>
                            <m:t xml:space="preserve">dt</m:t>
                          </m:r>
                        </m:e>
                      </m:d>
                    </m:e>
                    <m:sup>
                      <m:r>
                        <m:t xml:space="preserve">2</m:t>
                      </m:r>
                    </m:sup>
                  </m:sSup>
                </m:den>
              </m:f>
              <m:r>
                <m:t xml:space="preserve">−</m:t>
              </m:r>
              <m:f>
                <m:num>
                  <m:sSub>
                    <m:e>
                      <m:r>
                        <m:t xml:space="preserve">y</m:t>
                      </m:r>
                    </m:e>
                    <m:sub>
                      <m:r>
                        <m:t xml:space="preserve">2</m:t>
                      </m:r>
                    </m:sub>
                  </m:sSub>
                </m:num>
                <m:den>
                  <m:r>
                    <m:t xml:space="preserve">2</m:t>
                  </m:r>
                  <m:r>
                    <m:t xml:space="preserve">∗</m:t>
                  </m:r>
                  <m:r>
                    <m:t xml:space="preserve">dt</m:t>
                  </m:r>
                </m:den>
              </m:f>
            </m:e>
          </m:d>
        </m:oMath>
      </m:oMathPara>
    </w:p>
    <w:p>
      <w:pPr>
        <w:pStyle w:val="Normal"/>
        <w:jc w:val="center"/>
        <w:rPr/>
      </w:pPr>
      <w:r>
        <w:rPr/>
      </w:r>
    </w:p>
    <w:p>
      <w:pPr>
        <w:pStyle w:val="TextBody"/>
        <w:numPr>
          <w:ilvl w:val="0"/>
          <w:numId w:val="0"/>
        </w:numPr>
        <w:ind w:start="0" w:hanging="0"/>
        <w:jc w:val="start"/>
        <w:rPr>
          <w:rFonts w:ascii="Times New Roman" w:hAnsi="Times New Roman"/>
        </w:rPr>
      </w:pPr>
      <w:r>
        <w:rPr>
          <w:rFonts w:ascii="Times New Roman" w:hAnsi="Times New Roman"/>
          <w:b w:val="false"/>
          <w:bCs w:val="false"/>
        </w:rPr>
        <w:t xml:space="preserve">En son </w:t>
      </w:r>
      <w:r>
        <w:rPr>
          <w:rFonts w:ascii="Times New Roman" w:hAnsi="Times New Roman"/>
          <w:b w:val="false"/>
          <w:bCs w:val="false"/>
        </w:rPr>
        <w:t xml:space="preserve">dişli sisteminin ayrık denklemi aşağıdaki şekilde </w:t>
      </w:r>
      <w:r>
        <w:rPr>
          <w:rFonts w:ascii="Times New Roman" w:hAnsi="Times New Roman"/>
          <w:b w:val="false"/>
          <w:bCs w:val="false"/>
        </w:rPr>
        <w:t xml:space="preserve">elde </w:t>
      </w:r>
      <w:r>
        <w:rPr>
          <w:rFonts w:ascii="Times New Roman" w:hAnsi="Times New Roman"/>
          <w:b w:val="false"/>
          <w:bCs w:val="false"/>
        </w:rPr>
        <w:t>edilir</w:t>
      </w:r>
      <w:r>
        <w:rPr>
          <w:rFonts w:ascii="Times New Roman" w:hAnsi="Times New Roman"/>
          <w:b w:val="false"/>
          <w:bCs w:val="false"/>
        </w:rPr>
        <w:t>:</w:t>
      </w:r>
    </w:p>
    <w:p>
      <w:pPr>
        <w:pStyle w:val="Normal"/>
        <w:rPr/>
      </w:pPr>
      <w:r>
        <w:rPr/>
      </w:r>
    </w:p>
    <w:p>
      <w:pPr>
        <w:pStyle w:val="Normal"/>
        <w:jc w:val="center"/>
        <w:rPr/>
      </w:pPr>
      <w:r>
        <w:rPr/>
      </w:r>
      <m:oMathPara xmlns:m="http://schemas.openxmlformats.org/officeDocument/2006/math">
        <m:oMathParaPr>
          <m:jc m:val="center"/>
        </m:oMathParaPr>
        <m:oMath>
          <m:sSub>
            <m:e>
              <m:r>
                <m:t xml:space="preserve">τ</m:t>
              </m:r>
            </m:e>
            <m:sub>
              <m:r>
                <m:t xml:space="preserve">BLDC</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fut</m:t>
              </m:r>
            </m:sub>
          </m:sSub>
          <m:r>
            <m:t xml:space="preserve">+</m:t>
          </m:r>
          <m:sSub>
            <m:e>
              <m:r>
                <m:t xml:space="preserve">θ</m:t>
              </m:r>
            </m:e>
            <m:sub>
              <m:r>
                <m:t xml:space="preserve">1</m:t>
              </m:r>
            </m:sub>
          </m:sSub>
          <m:d>
            <m:dPr>
              <m:begChr m:val="("/>
              <m:endChr m:val=")"/>
            </m:dPr>
            <m:e>
              <m:r>
                <m:t xml:space="preserve">t</m:t>
              </m:r>
            </m:e>
          </m:d>
          <m:r>
            <m:t xml:space="preserve">∗</m:t>
          </m:r>
          <m:sSub>
            <m:e>
              <m:r>
                <m:t xml:space="preserve">f</m:t>
              </m:r>
            </m:e>
            <m:sub>
              <m:r>
                <m:t xml:space="preserve">x</m:t>
              </m:r>
              <m:r>
                <m:t xml:space="preserve">,</m:t>
              </m:r>
              <m:r>
                <m:t xml:space="preserve">now</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f</m:t>
              </m:r>
            </m:e>
            <m:sub>
              <m:r>
                <m:t xml:space="preserve">x</m:t>
              </m:r>
              <m:r>
                <m:t xml:space="preserve">,</m:t>
              </m:r>
              <m:r>
                <m:t xml:space="preserve">prev</m:t>
              </m:r>
            </m:sub>
          </m:sSub>
        </m:oMath>
      </m:oMathPara>
    </w:p>
    <w:p>
      <w:pPr>
        <w:pStyle w:val="Normal"/>
        <w:rPr/>
      </w:pPr>
      <w:r>
        <w:rPr/>
      </w:r>
    </w:p>
    <w:p>
      <w:pPr>
        <w:pStyle w:val="Normal"/>
        <w:rPr/>
      </w:pPr>
      <w:r>
        <w:rPr/>
      </w:r>
    </w:p>
    <w:p>
      <w:pPr>
        <w:pStyle w:val="Normal"/>
        <w:rPr/>
      </w:pPr>
      <w:r>
        <w:rPr/>
      </w:r>
    </w:p>
    <w:p>
      <w:pPr>
        <w:pStyle w:val="Heading3"/>
        <w:numPr>
          <w:ilvl w:val="2"/>
          <w:numId w:val="1"/>
        </w:numPr>
        <w:spacing w:before="0" w:after="140"/>
        <w:ind w:start="0" w:hanging="0"/>
        <w:jc w:val="start"/>
        <w:rPr>
          <w:rFonts w:ascii="Times New Roman" w:hAnsi="Times New Roman"/>
        </w:rPr>
      </w:pPr>
      <w:r>
        <w:rPr>
          <w:rFonts w:ascii="Times New Roman" w:hAnsi="Times New Roman"/>
          <w:i/>
          <w:iCs/>
        </w:rPr>
        <w:t>4.1.</w:t>
      </w:r>
      <w:r>
        <w:rPr>
          <w:rFonts w:ascii="Times New Roman" w:hAnsi="Times New Roman"/>
          <w:i/>
          <w:iCs/>
        </w:rPr>
        <w:t>3</w:t>
      </w:r>
      <w:r>
        <w:rPr>
          <w:rFonts w:ascii="Times New Roman" w:hAnsi="Times New Roman"/>
          <w:i/>
          <w:iCs/>
        </w:rPr>
        <w:t xml:space="preserve"> </w:t>
      </w:r>
      <w:r>
        <w:rPr>
          <w:rFonts w:ascii="Times New Roman" w:hAnsi="Times New Roman"/>
          <w:i/>
          <w:iCs/>
        </w:rPr>
        <w:t>Bütünleşik Ayrık Zamanlı Denklemi</w:t>
      </w:r>
    </w:p>
    <w:p>
      <w:pPr>
        <w:pStyle w:val="Normal"/>
        <w:spacing w:before="0" w:after="140"/>
        <w:ind w:start="0" w:hanging="0"/>
        <w:jc w:val="start"/>
        <w:rPr>
          <w:i/>
          <w:i/>
          <w:iCs/>
        </w:rPr>
      </w:pPr>
      <w:r>
        <w:rPr>
          <w:rFonts w:ascii="Times New Roman" w:hAnsi="Times New Roman"/>
        </w:rPr>
      </w:r>
    </w:p>
    <w:p>
      <w:pPr>
        <w:pStyle w:val="Normal"/>
        <w:spacing w:before="0" w:after="140"/>
        <w:ind w:start="0" w:hanging="0"/>
        <w:jc w:val="start"/>
        <w:rPr>
          <w:rFonts w:ascii="Times New Roman" w:hAnsi="Times New Roman"/>
          <w:i w:val="false"/>
          <w:i w:val="false"/>
          <w:iCs w:val="false"/>
        </w:rPr>
      </w:pPr>
      <w:r>
        <w:rPr>
          <w:rFonts w:ascii="Times New Roman" w:hAnsi="Times New Roman"/>
          <w:i w:val="false"/>
          <w:iCs w:val="false"/>
        </w:rPr>
        <w:t>DC motor ve dişli setinin ayrık zamanlı denklemleri elde edildikten sonra bu denklemlerin birleştirilmesi ve Lyapunov Kontrolcü tasarımına hazır hale getirilmesi gerekmektedir.</w:t>
      </w:r>
    </w:p>
    <w:p>
      <w:pPr>
        <w:pStyle w:val="Normal"/>
        <w:spacing w:before="0" w:after="140"/>
        <w:ind w:start="0" w:hanging="0"/>
        <w:jc w:val="start"/>
        <w:rPr>
          <w:rFonts w:ascii="Times New Roman" w:hAnsi="Times New Roman"/>
          <w:i w:val="false"/>
          <w:i w:val="false"/>
          <w:iCs w:val="false"/>
        </w:rPr>
      </w:pPr>
      <w:r>
        <w:rPr>
          <w:rFonts w:ascii="Times New Roman" w:hAnsi="Times New Roman"/>
          <w:i w:val="false"/>
          <w:iCs w:val="false"/>
        </w:rPr>
      </w:r>
    </w:p>
    <w:p>
      <w:pPr>
        <w:pStyle w:val="Normal"/>
        <w:spacing w:before="0" w:after="140"/>
        <w:ind w:start="0" w:hanging="0"/>
        <w:jc w:val="center"/>
        <w:rPr>
          <w:rFonts w:ascii="Times New Roman" w:hAnsi="Times New Roman"/>
          <w:i w:val="false"/>
          <w:i w:val="false"/>
          <w:iCs w:val="false"/>
        </w:rPr>
      </w:pPr>
      <w:r>
        <w:rPr>
          <w:rFonts w:ascii="Times New Roman" w:hAnsi="Times New Roman"/>
          <w:i w:val="false"/>
          <w:iCs w:val="false"/>
        </w:rPr>
      </w:r>
      <m:oMathPara xmlns:m="http://schemas.openxmlformats.org/officeDocument/2006/math">
        <m:oMathParaPr>
          <m:jc m:val="center"/>
        </m:oMathParaPr>
        <m:oMath>
          <m:r>
            <m:t xml:space="preserve">V</m:t>
          </m:r>
          <m:r>
            <m:t xml:space="preserve">=</m:t>
          </m:r>
          <m:sSub>
            <m:e>
              <m:r>
                <m:t xml:space="preserve">f</m:t>
              </m:r>
            </m:e>
            <m:sub>
              <m:d>
                <m:dPr>
                  <m:begChr m:val="("/>
                  <m:endChr m:val=")"/>
                </m:dPr>
                <m:e>
                  <m:r>
                    <m:t xml:space="preserve">k</m:t>
                  </m:r>
                  <m:r>
                    <m:t xml:space="preserve">+</m:t>
                  </m:r>
                  <m:r>
                    <m:t xml:space="preserve">2</m:t>
                  </m:r>
                </m:e>
              </m:d>
            </m:sub>
          </m:sSub>
          <m:r>
            <m:t xml:space="preserve">⋅</m:t>
          </m:r>
          <m:r>
            <m:t xml:space="preserve">θ</m:t>
          </m:r>
          <m:d>
            <m:dPr>
              <m:begChr m:val="["/>
              <m:endChr m:val="]"/>
            </m:dPr>
            <m:e>
              <m:r>
                <m:t xml:space="preserve">k</m:t>
              </m:r>
              <m:r>
                <m:t xml:space="preserve">+</m:t>
              </m:r>
              <m:r>
                <m:t xml:space="preserve">2</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r>
            <m:t xml:space="preserve">+</m:t>
          </m:r>
          <m:sSub>
            <m:e>
              <m:r>
                <m:t xml:space="preserve">f</m:t>
              </m:r>
            </m:e>
            <m:sub>
              <m:d>
                <m:dPr>
                  <m:begChr m:val="("/>
                  <m:endChr m:val=")"/>
                </m:dPr>
                <m:e>
                  <m:r>
                    <m:t xml:space="preserve">k</m:t>
                  </m:r>
                </m:e>
              </m:d>
            </m:sub>
          </m:sSub>
          <m:r>
            <m:t xml:space="preserve">⋅</m:t>
          </m:r>
          <m:r>
            <m:t xml:space="preserve">θ</m:t>
          </m:r>
          <m:d>
            <m:dPr>
              <m:begChr m:val="["/>
              <m:endChr m:val="]"/>
            </m:dPr>
            <m:e>
              <m:r>
                <m:t xml:space="preserve">k</m:t>
              </m:r>
            </m:e>
          </m:d>
          <m:r>
            <m:t xml:space="preserve">+</m:t>
          </m:r>
          <m:sSub>
            <m:e>
              <m:r>
                <m:t xml:space="preserve">f</m:t>
              </m:r>
            </m:e>
            <m:sub>
              <m:d>
                <m:dPr>
                  <m:begChr m:val="("/>
                  <m:endChr m:val=")"/>
                </m:dPr>
                <m:e>
                  <m:r>
                    <m:t xml:space="preserve">k</m:t>
                  </m:r>
                  <m:r>
                    <m:t xml:space="preserve">−</m:t>
                  </m:r>
                  <m:r>
                    <m:t xml:space="preserve">1</m:t>
                  </m:r>
                </m:e>
              </m:d>
            </m:sub>
          </m:sSub>
          <m:r>
            <m:t xml:space="preserve">⋅</m:t>
          </m:r>
          <m:r>
            <m:t xml:space="preserve">θ</m:t>
          </m:r>
          <m:d>
            <m:dPr>
              <m:begChr m:val="["/>
              <m:endChr m:val="]"/>
            </m:dPr>
            <m:e>
              <m:r>
                <m:t xml:space="preserve">k</m:t>
              </m:r>
              <m:r>
                <m:t xml:space="preserve">−</m:t>
              </m:r>
              <m:r>
                <m:t xml:space="preserve">1</m:t>
              </m:r>
            </m:e>
          </m:d>
        </m:oMath>
      </m:oMathPara>
    </w:p>
    <w:p>
      <w:pPr>
        <w:pStyle w:val="Normal"/>
        <w:spacing w:before="0" w:after="140"/>
        <w:ind w:start="0" w:hanging="0"/>
        <w:jc w:val="center"/>
        <w:rPr>
          <w:rFonts w:ascii="Times New Roman" w:hAnsi="Times New Roman"/>
          <w:i w:val="false"/>
          <w:i w:val="false"/>
          <w:iCs w:val="false"/>
        </w:rPr>
      </w:pPr>
      <w:r>
        <w:rPr>
          <w:rFonts w:ascii="Times New Roman" w:hAnsi="Times New Roman"/>
          <w:i w:val="false"/>
          <w:iCs w:val="false"/>
        </w:rPr>
      </w:r>
    </w:p>
    <w:p>
      <w:pPr>
        <w:pStyle w:val="Normal"/>
        <w:spacing w:before="0" w:after="140"/>
        <w:ind w:start="0" w:hanging="0"/>
        <w:jc w:val="center"/>
        <w:rPr>
          <w:rFonts w:ascii="Times New Roman" w:hAnsi="Times New Roman"/>
          <w:i w:val="false"/>
          <w:i w:val="false"/>
          <w:iCs w:val="false"/>
        </w:rPr>
      </w:pPr>
      <w:r>
        <w:rPr>
          <w:rFonts w:ascii="Times New Roman" w:hAnsi="Times New Roman"/>
          <w:i w:val="false"/>
          <w:iCs w:val="false"/>
        </w:rPr>
      </w:r>
      <m:oMathPara xmlns:m="http://schemas.openxmlformats.org/officeDocument/2006/math">
        <m:oMathParaPr>
          <m:jc m:val="center"/>
        </m:oMathParaPr>
        <m:oMath>
          <m:sSub>
            <m:e>
              <m:r>
                <m:t xml:space="preserve">τ</m:t>
              </m:r>
            </m:e>
            <m:sub>
              <m:r>
                <m:t xml:space="preserve">BLDC</m:t>
              </m:r>
            </m:sub>
          </m:sSub>
          <m:r>
            <m:t xml:space="preserve">=</m:t>
          </m:r>
          <m:sSub>
            <m:e>
              <m:r>
                <m:t xml:space="preserve">h</m:t>
              </m:r>
            </m:e>
            <m:sub>
              <m:r>
                <m:t xml:space="preserve">k</m:t>
              </m:r>
              <m:r>
                <m:t xml:space="preserve">+</m:t>
              </m:r>
              <m:r>
                <m:t xml:space="preserve">1</m:t>
              </m:r>
            </m:sub>
          </m:sSub>
          <m:r>
            <m:t xml:space="preserve">⋅</m:t>
          </m:r>
          <m:sSub>
            <m:e>
              <m:r>
                <m:t xml:space="preserve">θ</m:t>
              </m:r>
            </m:e>
            <m:sub>
              <m:r>
                <m:t xml:space="preserve">1</m:t>
              </m:r>
            </m:sub>
          </m:sSub>
          <m:d>
            <m:dPr>
              <m:begChr m:val="("/>
              <m:endChr m:val=")"/>
            </m:dPr>
            <m:e>
              <m:r>
                <m:t xml:space="preserve">t</m:t>
              </m:r>
              <m:r>
                <m:t xml:space="preserve">+</m:t>
              </m:r>
              <m:r>
                <m:t xml:space="preserve">1</m:t>
              </m:r>
            </m:e>
          </m:d>
          <m:r>
            <m:t xml:space="preserve">+</m:t>
          </m:r>
          <m:sSub>
            <m:e>
              <m:r>
                <m:t xml:space="preserve">h</m:t>
              </m:r>
            </m:e>
            <m:sub>
              <m:r>
                <m:t xml:space="preserve">k</m:t>
              </m:r>
            </m:sub>
          </m:sSub>
          <m:r>
            <m:t xml:space="preserve">⋅</m:t>
          </m:r>
          <m:sSub>
            <m:e>
              <m:r>
                <m:t xml:space="preserve">θ</m:t>
              </m:r>
            </m:e>
            <m:sub>
              <m:r>
                <m:t xml:space="preserve">1</m:t>
              </m:r>
            </m:sub>
          </m:sSub>
          <m:d>
            <m:dPr>
              <m:begChr m:val="("/>
              <m:endChr m:val=")"/>
            </m:dPr>
            <m:e>
              <m:r>
                <m:t xml:space="preserve">t</m:t>
              </m:r>
            </m:e>
          </m:d>
          <m:r>
            <m:t xml:space="preserve">+</m:t>
          </m:r>
          <m:sSub>
            <m:e>
              <m:r>
                <m:t xml:space="preserve">h</m:t>
              </m:r>
            </m:e>
            <m:sub>
              <m:r>
                <m:t xml:space="preserve">k</m:t>
              </m:r>
              <m:r>
                <m:t xml:space="preserve">−</m:t>
              </m:r>
              <m:r>
                <m:t xml:space="preserve">1</m:t>
              </m:r>
            </m:sub>
          </m:sSub>
          <m:r>
            <m:t xml:space="preserve">⋅</m:t>
          </m:r>
          <m:sSub>
            <m:e>
              <m:r>
                <m:t xml:space="preserve">θ</m:t>
              </m:r>
            </m:e>
            <m:sub>
              <m:r>
                <m:t xml:space="preserve">1</m:t>
              </m:r>
            </m:sub>
          </m:sSub>
          <m:d>
            <m:dPr>
              <m:begChr m:val="("/>
              <m:endChr m:val=")"/>
            </m:dPr>
            <m:e>
              <m:r>
                <m:t xml:space="preserve">t</m:t>
              </m:r>
              <m:r>
                <m:t xml:space="preserve">−</m:t>
              </m:r>
              <m:r>
                <m:t xml:space="preserve">1</m:t>
              </m:r>
            </m:e>
          </m:d>
        </m:oMath>
      </m:oMathPara>
    </w:p>
    <w:p>
      <w:pPr>
        <w:pStyle w:val="Normal"/>
        <w:spacing w:before="0" w:after="140"/>
        <w:ind w:start="0" w:hanging="0"/>
        <w:jc w:val="start"/>
        <w:rPr>
          <w:i/>
          <w:i/>
          <w:iCs/>
        </w:rPr>
      </w:pPr>
      <w:r>
        <w:rPr>
          <w:rFonts w:ascii="Times New Roman" w:hAnsi="Times New Roman"/>
        </w:rPr>
      </w:r>
    </w:p>
    <w:p>
      <w:pPr>
        <w:pStyle w:val="Normal"/>
        <w:spacing w:before="0" w:after="140"/>
        <w:ind w:start="0" w:hanging="0"/>
        <w:jc w:val="start"/>
        <w:rPr>
          <w:i/>
          <w:i/>
          <w:iCs/>
        </w:rPr>
      </w:pPr>
      <w:r>
        <w:rPr>
          <w:rFonts w:ascii="Times New Roman" w:hAnsi="Times New Roman"/>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tr-T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tr-TR"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645</TotalTime>
  <Application>LibreOffice/7.3.7.2$Linux_X86_64 LibreOffice_project/30$Build-2</Application>
  <AppVersion>15.0000</AppVersion>
  <Pages>17</Pages>
  <Words>1487</Words>
  <Characters>10224</Characters>
  <CharactersWithSpaces>11620</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2024-06-11T21:11:12Z</dcterms:modified>
  <cp:revision>259</cp:revision>
  <dc:subject/>
  <dc:title/>
</cp:coreProperties>
</file>

<file path=docProps/custom.xml><?xml version="1.0" encoding="utf-8"?>
<Properties xmlns="http://schemas.openxmlformats.org/officeDocument/2006/custom-properties" xmlns:vt="http://schemas.openxmlformats.org/officeDocument/2006/docPropsVTypes"/>
</file>