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https://mccabes-vnext.sharedo.tech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8/12/2025, 12:31:18 AM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HLD-matter-1754922678200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8/12/2025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– Commercial Contract  (matter-commercial-contract)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Dispute (matter-dispute)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Insurance (custom-matter-insurance)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(matter-private-client)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(matter-real-estate)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2"/>
        <w:numPr>
          <w:ilvl w:val="1"/>
          <w:numId w:val="2"/>
        </w:numPr>
      </w:pPr>
      <w:r>
        <w:t xml:space="preserve">3.1 Title Generator</w:t>
      </w:r>
    </w:p>
    <w:p>
      <w:pPr>
        <w:spacing w:after="100"/>
      </w:pPr>
      <w:r>
        <w:t xml:space="preserve">Pattern: [{WorkType}]-[{Year}]-[{Sequence}]: {Title}</w:t>
      </w:r>
    </w:p>
    <w:p>
      <w:pPr>
        <w:spacing w:after="100"/>
      </w:pPr>
      <w:r>
        <w:t xml:space="preserve">Description: Automatic title generation for Matter work items</w:t>
      </w:r>
    </w:p>
    <w:p>
      <w:pPr>
        <w:spacing w:after="200"/>
      </w:pPr>
      <w:r>
        <w:t xml:space="preserve">Example: MATTER-2024-00001: Sample Work Item Title</w:t>
      </w:r>
    </w:p>
    <w:p>
      <w:pPr>
        <w:spacing w:after="100"/>
      </w:pPr>
      <w:r>
        <w:rPr>
          <w:b/>
          <w:bCs/>
        </w:rPr>
        <w:t xml:space="preserve">Title Fields: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Field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Source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Required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Format</w:t>
            </w:r>
          </w:p>
        </w:tc>
      </w:tr>
      <w:tr>
        <w:tc>
          <w:p>
            <w:r>
              <w:t xml:space="preserve">WorkType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workType.code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Year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system.currentYear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YYYY</w:t>
            </w:r>
          </w:p>
        </w:tc>
      </w:tr>
      <w:tr>
        <w:tc>
          <w:p>
            <w:r>
              <w:t xml:space="preserve">Sequence</w:t>
            </w:r>
          </w:p>
        </w:tc>
        <w:tc>
          <w:p>
            <w:r>
              <w:t xml:space="preserve">number</w:t>
            </w:r>
          </w:p>
        </w:tc>
        <w:tc>
          <w:p>
            <w:r>
              <w:t xml:space="preserve">system.sequence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00000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user.input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3.2 Reference Generator</w:t>
      </w:r>
    </w:p>
    <w:p>
      <w:pPr>
        <w:spacing w:after="100"/>
      </w:pPr>
      <w:r>
        <w:t xml:space="preserve">Pattern: {Prefix}{Year}{Sequence}</w:t>
      </w:r>
    </w:p>
    <w:p>
      <w:pPr>
        <w:spacing w:after="100"/>
      </w:pPr>
      <w:r>
        <w:t xml:space="preserve">Prefix: MAT</w:t>
      </w:r>
    </w:p>
    <w:p>
      <w:pPr>
        <w:spacing w:after="100"/>
      </w:pPr>
      <w:r>
        <w:t xml:space="preserve">Sequence Type: YEARLY_RESET</w:t>
      </w:r>
    </w:p>
    <w:p>
      <w:pPr>
        <w:spacing w:after="100"/>
      </w:pPr>
      <w:r>
        <w:t xml:space="preserve">Starting Number: 1</w:t>
      </w:r>
    </w:p>
    <w:p>
      <w:pPr>
        <w:spacing w:after="200"/>
      </w:pPr>
      <w:r>
        <w:t xml:space="preserve">Example: MAT202400001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spacing w:after="100"/>
      </w:pPr>
      <w:r>
        <w:t xml:space="preserve">Model Name: Matter Lifecycle</w:t>
      </w:r>
    </w:p>
    <w:p>
      <w:pPr>
        <w:spacing w:after="200"/>
      </w:pPr>
      <w:r>
        <w:t xml:space="preserve">Description: Standard phase model for Matter work items</w:t>
      </w:r>
    </w:p>
    <w:p>
      <w:pPr>
        <w:pStyle w:val="Heading2"/>
        <w:numPr>
          <w:ilvl w:val="1"/>
          <w:numId w:val="2"/>
        </w:numPr>
      </w:pPr>
      <w:r>
        <w:t xml:space="preserve">4.1 Phases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Phase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Order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Allowed Actions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SLA</w:t>
            </w:r>
          </w:p>
        </w:tc>
      </w:tr>
      <w:tr>
        <w:tc>
          <w:p>
            <w:r>
              <w:t xml:space="preserve">Draft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Initial</w:t>
            </w:r>
          </w:p>
        </w:tc>
        <w:tc>
          <w:p>
            <w:r>
              <w:t xml:space="preserve">edit, delete, submit</w:t>
            </w:r>
          </w:p>
        </w:tc>
        <w:tc>
          <w:p>
            <w:r>
              <w:t xml:space="preserve">24 hours</w:t>
            </w:r>
          </w:p>
        </w:tc>
      </w:tr>
      <w:tr>
        <w:tc>
          <w:p>
            <w:r>
              <w:t xml:space="preserve">In Review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Intermediate</w:t>
            </w:r>
          </w:p>
        </w:tc>
        <w:tc>
          <w:p>
            <w:r>
              <w:t xml:space="preserve">approve, reject, comment</w:t>
            </w:r>
          </w:p>
        </w:tc>
        <w:tc>
          <w:p>
            <w:r>
              <w:t xml:space="preserve">48 hours</w:t>
            </w:r>
          </w:p>
        </w:tc>
      </w:tr>
      <w:tr>
        <w:tc>
          <w:p>
            <w:r>
              <w:t xml:space="preserve">In Progress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Intermediate</w:t>
            </w:r>
          </w:p>
        </w:tc>
        <w:tc>
          <w:p>
            <w:r>
              <w:t xml:space="preserve">update, pause, complete</w:t>
            </w:r>
          </w:p>
        </w:tc>
        <w:tc>
          <w:p>
            <w:r>
              <w:t xml:space="preserve">5 days</w:t>
            </w:r>
          </w:p>
        </w:tc>
      </w:tr>
      <w:tr>
        <w:tc>
          <w:p>
            <w:r>
              <w:t xml:space="preserve">Completed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Final</w:t>
            </w:r>
          </w:p>
        </w:tc>
        <w:tc>
          <w:p>
            <w:r>
              <w:t xml:space="preserve">archive, export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Cancelled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Final</w:t>
            </w:r>
          </w:p>
        </w:tc>
        <w:tc>
          <w:p>
            <w:r>
              <w:t xml:space="preserve">archive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4.2 Phase Transitions</w:t>
      </w:r>
    </w:p>
    <w:p>
      <w:pPr>
        <w:spacing w:before="200" w:after="100"/>
      </w:pPr>
      <w:r>
        <w:rPr>
          <w:b/>
          <w:bCs/>
        </w:rPr>
        <w:t xml:space="preserve">Submit for Review</w:t>
      </w:r>
    </w:p>
    <w:p>
      <w:pPr>
        <w:spacing w:after="100"/>
      </w:pPr>
      <w:r>
        <w:t xml:space="preserve">From: draft → To: review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Completeness Check: allRequiredFieldsCompleted</w:t>
      </w:r>
    </w:p>
    <w:p>
      <w:pPr>
        <w:spacing w:before="200" w:after="100"/>
      </w:pPr>
      <w:r>
        <w:rPr>
          <w:b/>
          <w:bCs/>
        </w:rPr>
        <w:t xml:space="preserve">Approve</w:t>
      </w:r>
    </w:p>
    <w:p>
      <w:pPr>
        <w:spacing w:after="100"/>
      </w:pPr>
      <w:r>
        <w:t xml:space="preserve">From: review → To: in_progress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Approval Check: hasApprovalPermission</w:t>
      </w:r>
    </w:p>
    <w:p>
      <w:pPr>
        <w:spacing w:after="50"/>
      </w:pPr>
      <w:r>
        <w:t xml:space="preserve">Requires Approval: Yes</w:t>
      </w:r>
    </w:p>
    <w:p>
      <w:pPr>
        <w:spacing w:after="100"/>
      </w:pPr>
      <w:r>
        <w:t xml:space="preserve">Approval Roles: Manager, Supervisor</w:t>
      </w:r>
    </w:p>
    <w:p>
      <w:pPr>
        <w:spacing w:before="200" w:after="100"/>
      </w:pPr>
      <w:r>
        <w:rPr>
          <w:b/>
          <w:bCs/>
        </w:rPr>
        <w:t xml:space="preserve">Complete</w:t>
      </w:r>
    </w:p>
    <w:p>
      <w:pPr>
        <w:spacing w:after="100"/>
      </w:pPr>
      <w:r>
        <w:t xml:space="preserve">From: in_progress → To: completed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Completion Validation: allTasksCompleted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spacing w:after="200"/>
      </w:pPr>
      <w:r>
        <w:t xml:space="preserve">The following triggers are configured for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Trigger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Event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Action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Status</w:t>
            </w:r>
          </w:p>
        </w:tc>
      </w:tr>
      <w:tr>
        <w:tc>
          <w:p>
            <w:r>
              <w:t xml:space="preserve">AutoAssignOnCreate</w:t>
            </w:r>
          </w:p>
        </w:tc>
        <w:tc>
          <w:p>
            <w:r>
              <w:t xml:space="preserve">onCreate</w:t>
            </w:r>
          </w:p>
        </w:tc>
        <w:tc>
          <w:p>
            <w:r>
              <w:t xml:space="preserve">WorkItemCreated</w:t>
            </w:r>
          </w:p>
        </w:tc>
        <w:tc>
          <w:p>
            <w:r>
              <w:t xml:space="preserve">AssignToDefaultQueue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NotificationOnPhaseChange</w:t>
            </w:r>
          </w:p>
        </w:tc>
        <w:tc>
          <w:p>
            <w:r>
              <w:t xml:space="preserve">onPhaseChange</w:t>
            </w:r>
          </w:p>
        </w:tc>
        <w:tc>
          <w:p>
            <w:r>
              <w:t xml:space="preserve">PhaseTransition</w:t>
            </w:r>
          </w:p>
        </w:tc>
        <w:tc>
          <w:p>
            <w:r>
              <w:t xml:space="preserve">SendNotification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EscalationOnSLABreach</w:t>
            </w:r>
          </w:p>
        </w:tc>
        <w:tc>
          <w:p>
            <w:r>
              <w:t xml:space="preserve">scheduled</w:t>
            </w:r>
          </w:p>
        </w:tc>
        <w:tc>
          <w:p>
            <w:r>
              <w:t xml:space="preserve">SLACheck</w:t>
            </w:r>
          </w:p>
        </w:tc>
        <w:tc>
          <w:p>
            <w:r>
              <w:t xml:space="preserve">EscalateToManager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ArchiveOnCompletion</w:t>
            </w:r>
          </w:p>
        </w:tc>
        <w:tc>
          <w:p>
            <w:r>
              <w:t xml:space="preserve">onPhaseChange</w:t>
            </w:r>
          </w:p>
        </w:tc>
        <w:tc>
          <w:p>
            <w:r>
              <w:t xml:space="preserve">PhaseTransition</w:t>
            </w:r>
          </w:p>
        </w:tc>
        <w:tc>
          <w:p>
            <w:r>
              <w:t xml:space="preserve">ArchiveWorkItem</w:t>
            </w:r>
          </w:p>
        </w:tc>
        <w:tc>
          <w:p>
            <w:r>
              <w:t xml:space="preserve">Enabled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5.1 Triggered Workflows</w:t>
      </w:r>
    </w:p>
    <w:p>
      <w:pPr>
        <w:spacing w:after="100"/>
      </w:pPr>
      <w:r>
        <w:t xml:space="preserve">The following workflows are automatically triggered: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NotificationWorkflow - Triggered by: PhaseTransition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EscalationWorkflow - Triggered by: SLACheck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ArchiveWorkflow - Triggered by: PhaseTransition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spacing w:after="200"/>
      </w:pPr>
      <w:r>
        <w:t xml:space="preserve">The following key dates are configured: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Format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Required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Editable</w:t>
            </w:r>
          </w:p>
        </w:tc>
      </w:tr>
      <w:tr>
        <w:tc>
          <w:p>
            <w:r>
              <w:t xml:space="preserve">Due Date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YYYY-MM-DD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Start Date</w:t>
            </w:r>
          </w:p>
        </w:tc>
        <w:tc>
          <w:p>
            <w:r>
              <w:t xml:space="preserve">datetime</w:t>
            </w:r>
          </w:p>
        </w:tc>
        <w:tc>
          <w:p>
            <w:r>
              <w:t xml:space="preserve">YYYY-MM-DD HH:mm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Review Deadline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YYYY-MM-DD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Completion Date</w:t>
            </w:r>
          </w:p>
        </w:tc>
        <w:tc>
          <w:p>
            <w:r>
              <w:t xml:space="preserve">datetime</w:t>
            </w:r>
          </w:p>
        </w:tc>
        <w:tc>
          <w:p>
            <w:r>
              <w:t xml:space="preserve">YYYY-MM-DD HH:mm:ss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No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6.1 Date-Triggered Actions</w:t>
      </w:r>
    </w:p>
    <w:p>
      <w:pPr>
        <w:spacing w:before="100" w:after="50"/>
      </w:pPr>
      <w:r>
        <w:rPr>
          <w:b/>
          <w:bCs/>
        </w:rPr>
        <w:t xml:space="preserve">Due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DueDateReminder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SLACalculation</w:t>
      </w:r>
    </w:p>
    <w:p>
      <w:pPr>
        <w:spacing w:before="100" w:after="50"/>
      </w:pPr>
      <w:r>
        <w:rPr>
          <w:b/>
          <w:bCs/>
        </w:rPr>
        <w:t xml:space="preserve">Start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StartNotification</w:t>
      </w:r>
    </w:p>
    <w:p>
      <w:pPr>
        <w:spacing w:before="100" w:after="50"/>
      </w:pPr>
      <w:r>
        <w:rPr>
          <w:b/>
          <w:bCs/>
        </w:rPr>
        <w:t xml:space="preserve">Review Deadline: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ReviewReminder</w:t>
      </w:r>
    </w:p>
    <w:p>
      <w:pPr>
        <w:spacing w:before="100" w:after="50"/>
      </w:pPr>
      <w:r>
        <w:rPr>
          <w:b/>
          <w:bCs/>
        </w:rPr>
        <w:t xml:space="preserve">Completion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CompletionMetrics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PerformanceReport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spacing w:after="200"/>
      </w:pPr>
      <w:r>
        <w:t xml:space="preserve">The following workflows are associated with this work-type:</w:t>
      </w:r>
    </w:p>
    <w:p>
      <w:pPr>
        <w:pStyle w:val="Heading3"/>
        <w:spacing w:before="300" w:after="100"/>
      </w:pPr>
      <w:r>
        <w:t xml:space="preserve">Approval Workflow</w:t>
      </w:r>
    </w:p>
    <w:p>
      <w:pPr>
        <w:spacing w:after="50"/>
      </w:pPr>
      <w:r>
        <w:t xml:space="preserve">System Name: approvalWorkflow</w:t>
      </w:r>
    </w:p>
    <w:p>
      <w:pPr>
        <w:spacing w:after="50"/>
      </w:pPr>
      <w:r>
        <w:t xml:space="preserve">Type: approval</w:t>
      </w:r>
    </w:p>
    <w:p>
      <w:pPr>
        <w:spacing w:after="100"/>
      </w:pPr>
      <w:r>
        <w:t xml:space="preserve">Description: Handles approval routing and decision recording</w:t>
      </w:r>
    </w:p>
    <w:p>
      <w:pPr>
        <w:spacing w:after="100"/>
      </w:pPr>
      <w:r>
        <w:t xml:space="preserve">Triggered By: PhaseTransition:review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Identify Approvers (query)</w:t>
      </w:r>
    </w:p>
    <w:p>
      <w:pPr>
        <w:spacing w:after="50"/>
      </w:pPr>
      <w:r>
        <w:t xml:space="preserve">   Action: GetApproversForRole</w:t>
      </w:r>
    </w:p>
    <w:p>
      <w:pPr>
        <w:spacing w:after="25"/>
      </w:pPr>
      <w:r>
        <w:t xml:space="preserve">2. Send Approval Request (notification)</w:t>
      </w:r>
    </w:p>
    <w:p>
      <w:pPr>
        <w:spacing w:after="50"/>
      </w:pPr>
      <w:r>
        <w:t xml:space="preserve">   Action: SendApprovalEmail</w:t>
      </w:r>
    </w:p>
    <w:p>
      <w:pPr>
        <w:spacing w:after="25"/>
      </w:pPr>
      <w:r>
        <w:t xml:space="preserve">3. Wait for Decision (wait)</w:t>
      </w:r>
    </w:p>
    <w:p>
      <w:pPr>
        <w:spacing w:after="50"/>
      </w:pPr>
      <w:r>
        <w:t xml:space="preserve">   Action: WaitForApprovalDecision</w:t>
      </w:r>
    </w:p>
    <w:p>
      <w:pPr>
        <w:spacing w:after="25"/>
      </w:pPr>
      <w:r>
        <w:t xml:space="preserve">4. Process Decision (branch)</w:t>
      </w:r>
    </w:p>
    <w:p>
      <w:pPr>
        <w:spacing w:after="50"/>
      </w:pPr>
      <w:r>
        <w:t xml:space="preserve">   Action: ProcessApprovalDecision</w:t>
      </w:r>
    </w:p>
    <w:p>
      <w:pPr>
        <w:spacing w:after="50"/>
      </w:pPr>
      <w:r>
        <w:t xml:space="preserve">Error Handling: Retry 3 times then escalate</w:t>
      </w:r>
    </w:p>
    <w:p>
      <w:pPr>
        <w:spacing w:after="100"/>
      </w:pPr>
      <w:r>
        <w:t xml:space="preserve">Retry Policy: Exponential backoff</w:t>
      </w:r>
    </w:p>
    <w:p>
      <w:pPr>
        <w:pStyle w:val="Heading3"/>
        <w:spacing w:before="300" w:after="100"/>
      </w:pPr>
      <w:r>
        <w:t xml:space="preserve">Notification Workflow</w:t>
      </w:r>
    </w:p>
    <w:p>
      <w:pPr>
        <w:spacing w:after="50"/>
      </w:pPr>
      <w:r>
        <w:t xml:space="preserve">System Name: notificationWorkflow</w:t>
      </w:r>
    </w:p>
    <w:p>
      <w:pPr>
        <w:spacing w:after="50"/>
      </w:pPr>
      <w:r>
        <w:t xml:space="preserve">Type: notification</w:t>
      </w:r>
    </w:p>
    <w:p>
      <w:pPr>
        <w:spacing w:after="100"/>
      </w:pPr>
      <w:r>
        <w:t xml:space="preserve">Description: Sends notifications to relevant parties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Determine Recipients (query)</w:t>
      </w:r>
    </w:p>
    <w:p>
      <w:pPr>
        <w:spacing w:after="50"/>
      </w:pPr>
      <w:r>
        <w:t xml:space="preserve">   Action: GetNotificationRecipients</w:t>
      </w:r>
    </w:p>
    <w:p>
      <w:pPr>
        <w:spacing w:after="25"/>
      </w:pPr>
      <w:r>
        <w:t xml:space="preserve">2. Prepare Message (transform)</w:t>
      </w:r>
    </w:p>
    <w:p>
      <w:pPr>
        <w:spacing w:after="50"/>
      </w:pPr>
      <w:r>
        <w:t xml:space="preserve">   Action: PrepareNotificationContent</w:t>
      </w:r>
    </w:p>
    <w:p>
      <w:pPr>
        <w:spacing w:after="25"/>
      </w:pPr>
      <w:r>
        <w:t xml:space="preserve">3. Send Notifications (action)</w:t>
      </w:r>
    </w:p>
    <w:p>
      <w:pPr>
        <w:spacing w:after="50"/>
      </w:pPr>
      <w:r>
        <w:t xml:space="preserve">   Action: SendMultiChannelNotification</w:t>
      </w:r>
    </w:p>
    <w:p>
      <w:pPr>
        <w:pStyle w:val="Heading3"/>
        <w:spacing w:before="300" w:after="100"/>
      </w:pPr>
      <w:r>
        <w:t xml:space="preserve">Escalation Workflow</w:t>
      </w:r>
    </w:p>
    <w:p>
      <w:pPr>
        <w:spacing w:after="50"/>
      </w:pPr>
      <w:r>
        <w:t xml:space="preserve">System Name: escalationWorkflow</w:t>
      </w:r>
    </w:p>
    <w:p>
      <w:pPr>
        <w:spacing w:after="50"/>
      </w:pPr>
      <w:r>
        <w:t xml:space="preserve">Type: escalation</w:t>
      </w:r>
    </w:p>
    <w:p>
      <w:pPr>
        <w:spacing w:after="100"/>
      </w:pPr>
      <w:r>
        <w:t xml:space="preserve">Description: Escalates items based on SLA or other conditions</w:t>
      </w:r>
    </w:p>
    <w:p>
      <w:pPr>
        <w:spacing w:after="100"/>
      </w:pPr>
      <w:r>
        <w:t xml:space="preserve">Triggered By: SLABreach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Check Escalation Level (query)</w:t>
      </w:r>
    </w:p>
    <w:p>
      <w:pPr>
        <w:spacing w:after="50"/>
      </w:pPr>
      <w:r>
        <w:t xml:space="preserve">   Action: GetCurrentEscalationLevel</w:t>
      </w:r>
    </w:p>
    <w:p>
      <w:pPr>
        <w:spacing w:after="25"/>
      </w:pPr>
      <w:r>
        <w:t xml:space="preserve">2. Identify Escalation Target (query)</w:t>
      </w:r>
    </w:p>
    <w:p>
      <w:pPr>
        <w:spacing w:after="50"/>
      </w:pPr>
      <w:r>
        <w:t xml:space="preserve">   Action: GetNextEscalationTarget</w:t>
      </w:r>
    </w:p>
    <w:p>
      <w:pPr>
        <w:spacing w:after="25"/>
      </w:pPr>
      <w:r>
        <w:t xml:space="preserve">3. Reassign Work Item (action)</w:t>
      </w:r>
    </w:p>
    <w:p>
      <w:pPr>
        <w:spacing w:after="50"/>
      </w:pPr>
      <w:r>
        <w:t xml:space="preserve">   Action: ReassignToEscalationTarget</w:t>
      </w:r>
    </w:p>
    <w:p>
      <w:pPr>
        <w:spacing w:after="25"/>
      </w:pPr>
      <w:r>
        <w:t xml:space="preserve">4. Send Escalation Notice (notification)</w:t>
      </w:r>
    </w:p>
    <w:p>
      <w:pPr>
        <w:spacing w:after="50"/>
      </w:pPr>
      <w:r>
        <w:t xml:space="preserve">   Action: SendEscalationNotification</w:t>
      </w:r>
    </w:p>
    <w:p>
      <w:pPr>
        <w:spacing w:after="50"/>
      </w:pPr>
      <w:r>
        <w:t xml:space="preserve">Error Handling: Log and continue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2"/>
        <w:numPr>
          <w:ilvl w:val="1"/>
          <w:numId w:val="2"/>
        </w:numPr>
      </w:pPr>
      <w:r>
        <w:t xml:space="preserve">8.1 Participant Roles and Permissions</w:t>
      </w:r>
    </w:p>
    <w:p>
      <w:pPr>
        <w:spacing w:after="200"/>
      </w:pPr>
      <w:r>
        <w:t xml:space="preserve">The following roles are defined with their security permissions:</w:t>
      </w:r>
    </w:p>
    <w:p>
      <w:pPr>
        <w:pStyle w:val="Heading3"/>
        <w:spacing w:before="200" w:after="100"/>
      </w:pPr>
      <w:r>
        <w:t xml:space="preserve">Client</w:t>
      </w:r>
    </w:p>
    <w:p>
      <w:pPr>
        <w:spacing w:after="50"/>
      </w:pPr>
      <w:r>
        <w:t xml:space="preserve">System Name: client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Case Handler</w:t>
      </w:r>
    </w:p>
    <w:p>
      <w:pPr>
        <w:spacing w:after="50"/>
      </w:pPr>
      <w:r>
        <w:t xml:space="preserve">System Name: client-case-handler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Instructor</w:t>
      </w:r>
    </w:p>
    <w:p>
      <w:pPr>
        <w:spacing w:after="50"/>
      </w:pPr>
      <w:r>
        <w:t xml:space="preserve">System Name: client-instructor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Access</w:t>
      </w:r>
    </w:p>
    <w:p>
      <w:pPr>
        <w:spacing w:after="50"/>
      </w:pPr>
      <w:r>
        <w:t xml:space="preserve">System Name: client-read-only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Contributor</w:t>
      </w:r>
    </w:p>
    <w:p>
      <w:pPr>
        <w:spacing w:after="50"/>
      </w:pPr>
      <w:r>
        <w:t xml:space="preserve">System Name: contributor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Creator</w:t>
      </w:r>
    </w:p>
    <w:p>
      <w:pPr>
        <w:spacing w:after="50"/>
      </w:pPr>
      <w:r>
        <w:t xml:space="preserve">System Name: creator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Responsible Principal</w:t>
      </w:r>
    </w:p>
    <w:p>
      <w:pPr>
        <w:spacing w:after="50"/>
      </w:pPr>
      <w:r>
        <w:t xml:space="preserve">System Name: custom-equity-partner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Assigned Employee</w:t>
      </w:r>
    </w:p>
    <w:p>
      <w:pPr>
        <w:spacing w:after="50"/>
      </w:pPr>
      <w:r>
        <w:t xml:space="preserve">System Name: matter-owner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Billing Principal</w:t>
      </w:r>
    </w:p>
    <w:p>
      <w:pPr>
        <w:spacing w:after="50"/>
      </w:pPr>
      <w:r>
        <w:t xml:space="preserve">System Name: matter-partner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Matter Lawyer</w:t>
      </w:r>
    </w:p>
    <w:p>
      <w:pPr>
        <w:spacing w:after="50"/>
      </w:pPr>
      <w:r>
        <w:t xml:space="preserve">System Name: matter-supervisor</w:t>
      </w:r>
    </w:p>
    <w:p>
      <w:pPr>
        <w:spacing w:after="50"/>
      </w:pPr>
      <w:r>
        <w:t xml:space="preserve">Status: Inactive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Reader</w:t>
      </w:r>
    </w:p>
    <w:p>
      <w:pPr>
        <w:spacing w:after="50"/>
      </w:pPr>
      <w:r>
        <w:t xml:space="preserve">System Name: reader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8.2 Work Item Creation Permissions</w:t>
      </w:r>
    </w:p>
    <w:p>
      <w:pPr>
        <w:spacing w:after="200"/>
      </w:pPr>
      <w:r>
        <w:t xml:space="preserve">The following subjects can create instances of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Subject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Granted By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p>
            <w:r>
              <w:t xml:space="preserve">Case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Client Case Handlers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Fee Earners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Finance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Support Staff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System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Team Leaders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spacing w:after="200"/>
      </w:pPr>
      <w:r>
        <w:t xml:space="preserve">The following business rules are configured: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Rule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Condition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Action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Priority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Status</w:t>
            </w:r>
          </w:p>
        </w:tc>
      </w:tr>
      <w:tr>
        <w:tc>
          <w:p>
            <w:r>
              <w:t xml:space="preserve">Auto-assign Priority</w:t>
            </w:r>
          </w:p>
        </w:tc>
        <w:tc>
          <w:p>
            <w:r>
              <w:t xml:space="preserve">dueDate &lt; today + 3 days</w:t>
            </w:r>
          </w:p>
        </w:tc>
        <w:tc>
          <w:p>
            <w:r>
              <w:t xml:space="preserve">setPriority("High")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Require Manager Approval</w:t>
            </w:r>
          </w:p>
        </w:tc>
        <w:tc>
          <w:p>
            <w:r>
              <w:t xml:space="preserve">estimatedValue &gt; 10000</w:t>
            </w:r>
          </w:p>
        </w:tc>
        <w:tc>
          <w:p>
            <w:r>
              <w:t xml:space="preserve">addApprovalRequirement("Manager")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Prevent Weekend Due Dates</w:t>
            </w:r>
          </w:p>
        </w:tc>
        <w:tc>
          <w:p>
            <w:r>
              <w:t xml:space="preserve">dayOfWeek(dueDate) IN (0, 6)</w:t>
            </w:r>
          </w:p>
        </w:tc>
        <w:tc>
          <w:p>
            <w:r>
              <w:t xml:space="preserve">adjustDueDate(nextBusinessDay)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Mandatory Fields Check</w:t>
            </w:r>
          </w:p>
        </w:tc>
        <w:tc>
          <w:p>
            <w:r>
              <w:t xml:space="preserve">phase == "draft" AND action == "submit"</w:t>
            </w:r>
          </w:p>
        </w:tc>
        <w:tc>
          <w:p>
            <w:r>
              <w:t xml:space="preserve">validateMandatoryFields()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Enabled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pStyle w:val="Heading2"/>
        <w:numPr>
          <w:ilvl w:val="1"/>
          <w:numId w:val="2"/>
        </w:numPr>
      </w:pPr>
      <w:r>
        <w:t xml:space="preserve">10.1 Forms</w:t>
      </w:r>
    </w:p>
    <w:p>
      <w:pPr>
        <w:spacing w:before="100" w:after="50"/>
      </w:pPr>
      <w:r>
        <w:rPr>
          <w:b/>
          <w:bCs/>
        </w:rPr>
        <w:t xml:space="preserve">Initial Request Form</w:t>
      </w:r>
    </w:p>
    <w:p>
      <w:pPr>
        <w:spacing w:after="50"/>
      </w:pPr>
      <w:r>
        <w:t xml:space="preserve">Description: Form for creating new work items</w:t>
      </w:r>
    </w:p>
    <w:p>
      <w:pPr>
        <w:spacing w:after="100"/>
      </w:pPr>
      <w:r>
        <w:t xml:space="preserve">Fields: 4</w:t>
      </w:r>
    </w:p>
    <w:p>
      <w:pPr>
        <w:spacing w:before="100" w:after="50"/>
      </w:pPr>
      <w:r>
        <w:rPr>
          <w:b/>
          <w:bCs/>
        </w:rPr>
        <w:t xml:space="preserve">Approval Form</w:t>
      </w:r>
    </w:p>
    <w:p>
      <w:pPr>
        <w:spacing w:after="50"/>
      </w:pPr>
      <w:r>
        <w:t xml:space="preserve">Description: Form for approval decisions</w:t>
      </w:r>
    </w:p>
    <w:p>
      <w:pPr>
        <w:spacing w:after="100"/>
      </w:pPr>
      <w:r>
        <w:t xml:space="preserve">Fields: 2</w:t>
      </w:r>
    </w:p>
    <w:p>
      <w:pPr>
        <w:pStyle w:val="Heading2"/>
        <w:numPr>
          <w:ilvl w:val="1"/>
          <w:numId w:val="2"/>
        </w:numPr>
        <w:spacing w:before="400"/>
      </w:pPr>
      <w:r>
        <w:t xml:space="preserve">10.2 Document Templates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Work Item Summary (document)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Status Report (report)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Approval Request Email (email)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Completion Certificate (document)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2.0 - 8/12/2025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2025-08-11T14:31:18.760Z</dcterms:created>
  <dcterms:modified xsi:type="dcterms:W3CDTF">2025-08-11T14:31:18.760Z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