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 / 12 场景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15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模板库，新增场景只需加一个文件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265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 / 12 场景通过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265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