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F0ADE">
      <w:pPr>
        <w:spacing w:after="400"/>
        <w:jc w:val="center"/>
      </w:pPr>
      <w:r>
        <w:rPr>
          <w:b/>
        </w:rPr>
        <w:t>КЫРГЫЗСКО-ГЕРМАНСКИЙ ИНСТИТУТ</w:t>
      </w:r>
      <w:r>
        <w:rPr>
          <w:b/>
        </w:rPr>
        <w:br w:type="textWrapping"/>
      </w:r>
      <w:r>
        <w:rPr>
          <w:b/>
        </w:rPr>
        <w:t>ПРИКЛАДНОЙ ИНФОРМАТИКИ</w:t>
      </w:r>
    </w:p>
    <w:p w14:paraId="4F11DE5B">
      <w:pPr>
        <w:jc w:val="center"/>
      </w:pPr>
      <w:r>
        <w:t>Дисциплина «Инструменты научно-исследовательской работы»</w:t>
      </w:r>
    </w:p>
    <w:p w14:paraId="2E37BA9D">
      <w:pPr>
        <w:spacing w:after="300"/>
        <w:jc w:val="center"/>
      </w:pPr>
      <w:r>
        <w:rPr>
          <w:b/>
          <w:sz w:val="34"/>
        </w:rPr>
        <w:t>ПРОГРАММА И МЕТОДИКА</w:t>
      </w:r>
      <w:r>
        <w:rPr>
          <w:b/>
          <w:sz w:val="34"/>
        </w:rPr>
        <w:br w:type="textWrapping"/>
      </w:r>
      <w:r>
        <w:rPr>
          <w:b/>
          <w:sz w:val="34"/>
        </w:rPr>
        <w:t>ЭКСПЕРИМЕНТАЛЬНЫХ ИСПЫТАНИЙ</w:t>
      </w:r>
    </w:p>
    <w:p w14:paraId="1A171939">
      <w:pPr>
        <w:jc w:val="center"/>
      </w:pPr>
      <w:r>
        <w:rPr>
          <w:b/>
          <w:sz w:val="30"/>
        </w:rPr>
        <w:t>CV-подсистемы СМВЭА (OSV1)</w:t>
      </w:r>
    </w:p>
    <w:p w14:paraId="40861006">
      <w:pPr>
        <w:jc w:val="center"/>
      </w:pPr>
      <w:r>
        <w:t>Оценка точности и временной устойчивости</w:t>
      </w:r>
      <w:r>
        <w:br w:type="textWrapping"/>
      </w:r>
      <w:r>
        <w:t>подсчёта людей в учебных помещениях</w:t>
      </w:r>
    </w:p>
    <w:p w14:paraId="367B417A">
      <w:pPr>
        <w:spacing w:after="520"/>
        <w:jc w:val="center"/>
      </w:pPr>
      <w:r>
        <w:t>С формами протоколов и сводной таблицей результатов</w:t>
      </w:r>
    </w:p>
    <w:p w14:paraId="5F168A5C">
      <w:pPr>
        <w:jc w:val="both"/>
      </w:pPr>
      <w:r>
        <w:rPr>
          <w:b/>
        </w:rPr>
        <w:t>Исполнители:</w:t>
      </w:r>
      <w:r>
        <w:t xml:space="preserve"> К.А. Кадырбеков, А.И. Чыныбаев</w:t>
      </w:r>
    </w:p>
    <w:p w14:paraId="0295FA80">
      <w:pPr>
        <w:jc w:val="both"/>
      </w:pPr>
      <w:r>
        <w:rPr>
          <w:b/>
        </w:rPr>
        <w:t xml:space="preserve">Статус: </w:t>
      </w:r>
      <w:r>
        <w:t>план исследования. Обучение, испытания и числовые результаты этим документом не подтверждаются.</w:t>
      </w:r>
    </w:p>
    <w:p w14:paraId="41DF6F56">
      <w:pPr>
        <w:spacing w:before="680"/>
        <w:jc w:val="both"/>
      </w:pPr>
    </w:p>
    <w:p w14:paraId="670B3963">
      <w:pPr>
        <w:spacing w:before="680"/>
        <w:jc w:val="both"/>
      </w:pPr>
    </w:p>
    <w:p w14:paraId="319CE46B">
      <w:pPr>
        <w:spacing w:before="680"/>
        <w:jc w:val="both"/>
      </w:pPr>
    </w:p>
    <w:p w14:paraId="534FDB89">
      <w:pPr>
        <w:spacing w:before="680"/>
        <w:jc w:val="both"/>
      </w:pPr>
    </w:p>
    <w:p w14:paraId="5FF1F7EF">
      <w:pPr>
        <w:spacing w:before="680"/>
        <w:jc w:val="both"/>
      </w:pPr>
    </w:p>
    <w:p w14:paraId="7BCAE053">
      <w:pPr>
        <w:spacing w:before="680"/>
        <w:jc w:val="both"/>
      </w:pPr>
    </w:p>
    <w:p w14:paraId="6A37CD29">
      <w:pPr>
        <w:spacing w:before="680"/>
        <w:jc w:val="both"/>
      </w:pPr>
    </w:p>
    <w:p w14:paraId="1DAE16BB">
      <w:pPr>
        <w:spacing w:before="680"/>
        <w:jc w:val="both"/>
      </w:pPr>
    </w:p>
    <w:p w14:paraId="5E9D7548">
      <w:pPr>
        <w:spacing w:before="680"/>
        <w:ind w:left="2880" w:firstLine="1080" w:firstLineChars="450"/>
        <w:jc w:val="both"/>
      </w:pPr>
      <w:bookmarkStart w:id="62" w:name="_GoBack"/>
      <w:bookmarkEnd w:id="62"/>
      <w:r>
        <w:t>Бишкек — 2026</w:t>
      </w:r>
    </w:p>
    <w:p w14:paraId="629C85C1">
      <w:pPr>
        <w:pStyle w:val="2"/>
        <w:jc w:val="both"/>
        <w:rPr>
          <w:rFonts w:ascii="Times New Roman" w:hAnsi="Times New Roman" w:cs="Times New Roman"/>
        </w:rPr>
      </w:pPr>
    </w:p>
    <w:sdt>
      <w:sdtPr>
        <w:rPr>
          <w:rFonts w:ascii="Times New Roman" w:hAnsi="Times New Roman" w:eastAsia="Times New Roman" w:cs="Times New Roman"/>
          <w:color w:val="000000"/>
          <w:sz w:val="24"/>
          <w:szCs w:val="22"/>
          <w:lang w:eastAsia="en-US"/>
        </w:rPr>
        <w:id w:val="183217660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000000"/>
          <w:sz w:val="24"/>
          <w:szCs w:val="22"/>
          <w:lang w:eastAsia="en-US"/>
        </w:rPr>
      </w:sdtEndPr>
      <w:sdtContent>
        <w:p w14:paraId="2B2F2D66">
          <w:pPr>
            <w:pStyle w:val="171"/>
            <w:jc w:val="both"/>
            <w:rPr>
              <w:rFonts w:ascii="Times New Roman" w:hAnsi="Times New Roman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cs="Times New Roman"/>
              <w:color w:val="000000" w:themeColor="text1"/>
              <w14:textFill>
                <w14:solidFill>
                  <w14:schemeClr w14:val="tx1"/>
                </w14:solidFill>
              </w14:textFill>
            </w:rPr>
            <w:t>Оглавление</w:t>
          </w:r>
        </w:p>
        <w:p w14:paraId="6A77E51D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"_Toc242302183" </w:instrText>
          </w:r>
          <w:r>
            <w:fldChar w:fldCharType="separate"/>
          </w:r>
          <w:r>
            <w:rPr>
              <w:rStyle w:val="20"/>
            </w:rPr>
            <w:t>1. Объект испытаний</w:t>
          </w:r>
          <w:r>
            <w:tab/>
          </w:r>
          <w:r>
            <w:fldChar w:fldCharType="begin"/>
          </w:r>
          <w:r>
            <w:instrText xml:space="preserve"> PAGEREF _Toc242302183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5ADF211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"_Toc242302184" </w:instrText>
          </w:r>
          <w:r>
            <w:fldChar w:fldCharType="separate"/>
          </w:r>
          <w:r>
            <w:rPr>
              <w:rStyle w:val="20"/>
            </w:rPr>
            <w:t>1.1. Основание и образец оформления</w:t>
          </w:r>
          <w:r>
            <w:tab/>
          </w:r>
          <w:r>
            <w:fldChar w:fldCharType="begin"/>
          </w:r>
          <w:r>
            <w:instrText xml:space="preserve"> PAGEREF _Toc242302184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8C7B09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"_Toc242302185" </w:instrText>
          </w:r>
          <w:r>
            <w:fldChar w:fldCharType="separate"/>
          </w:r>
          <w:r>
            <w:rPr>
              <w:rStyle w:val="20"/>
            </w:rPr>
            <w:t>2. Цель испытаний</w:t>
          </w:r>
          <w:r>
            <w:tab/>
          </w:r>
          <w:r>
            <w:fldChar w:fldCharType="begin"/>
          </w:r>
          <w:r>
            <w:instrText xml:space="preserve"> PAGEREF _Toc242302185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E7E469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"_Toc242302186" </w:instrText>
          </w:r>
          <w:r>
            <w:fldChar w:fldCharType="separate"/>
          </w:r>
          <w:r>
            <w:rPr>
              <w:rStyle w:val="20"/>
            </w:rPr>
            <w:t>3. Требования к программе</w:t>
          </w:r>
          <w:r>
            <w:tab/>
          </w:r>
          <w:r>
            <w:fldChar w:fldCharType="begin"/>
          </w:r>
          <w:r>
            <w:instrText xml:space="preserve"> PAGEREF _Toc242302186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06CA09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"_Toc242302187" </w:instrText>
          </w:r>
          <w:r>
            <w:fldChar w:fldCharType="separate"/>
          </w:r>
          <w:r>
            <w:rPr>
              <w:rStyle w:val="20"/>
            </w:rPr>
            <w:t>4. Требования к программной документации</w:t>
          </w:r>
          <w:r>
            <w:tab/>
          </w:r>
          <w:r>
            <w:fldChar w:fldCharType="begin"/>
          </w:r>
          <w:r>
            <w:instrText xml:space="preserve"> PAGEREF _Toc242302187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31E7B5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"_Toc242302188" </w:instrText>
          </w:r>
          <w:r>
            <w:fldChar w:fldCharType="separate"/>
          </w:r>
          <w:r>
            <w:rPr>
              <w:rStyle w:val="20"/>
            </w:rPr>
            <w:t>5. Средства, состав и порядок испытаний</w:t>
          </w:r>
          <w:r>
            <w:tab/>
          </w:r>
          <w:r>
            <w:fldChar w:fldCharType="begin"/>
          </w:r>
          <w:r>
            <w:instrText xml:space="preserve"> PAGEREF _Toc242302188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48A096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"_Toc242302189" </w:instrText>
          </w:r>
          <w:r>
            <w:fldChar w:fldCharType="separate"/>
          </w:r>
          <w:r>
            <w:rPr>
              <w:rStyle w:val="20"/>
            </w:rPr>
            <w:t>5.1. Экспериментальная установка</w:t>
          </w:r>
          <w:r>
            <w:tab/>
          </w:r>
          <w:r>
            <w:fldChar w:fldCharType="begin"/>
          </w:r>
          <w:r>
            <w:instrText xml:space="preserve"> PAGEREF _Toc242302189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6B8BAF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"_Toc242302190" </w:instrText>
          </w:r>
          <w:r>
            <w:fldChar w:fldCharType="separate"/>
          </w:r>
          <w:r>
            <w:rPr>
              <w:rStyle w:val="20"/>
            </w:rPr>
            <w:t>5.2. Видеоданные и разметка</w:t>
          </w:r>
          <w:r>
            <w:tab/>
          </w:r>
          <w:r>
            <w:fldChar w:fldCharType="begin"/>
          </w:r>
          <w:r>
            <w:instrText xml:space="preserve"> PAGEREF _Toc242302190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D3E3F9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"_Toc242302191" </w:instrText>
          </w:r>
          <w:r>
            <w:fldChar w:fldCharType="separate"/>
          </w:r>
          <w:r>
            <w:rPr>
              <w:rStyle w:val="20"/>
            </w:rPr>
            <w:t>5.3. Условия работы с видеоматериалами</w:t>
          </w:r>
          <w:r>
            <w:tab/>
          </w:r>
          <w:r>
            <w:fldChar w:fldCharType="begin"/>
          </w:r>
          <w:r>
            <w:instrText xml:space="preserve"> PAGEREF _Toc242302191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AD21BC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"_Toc242302192" </w:instrText>
          </w:r>
          <w:r>
            <w:fldChar w:fldCharType="separate"/>
          </w:r>
          <w:r>
            <w:rPr>
              <w:rStyle w:val="20"/>
            </w:rPr>
            <w:t>5.4. Сравниваемые варианты и обработка видео</w:t>
          </w:r>
          <w:r>
            <w:tab/>
          </w:r>
          <w:r>
            <w:fldChar w:fldCharType="begin"/>
          </w:r>
          <w:r>
            <w:instrText xml:space="preserve"> PAGEREF _Toc242302192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15518C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"_Toc242302193" </w:instrText>
          </w:r>
          <w:r>
            <w:fldChar w:fldCharType="separate"/>
          </w:r>
          <w:r>
            <w:rPr>
              <w:rStyle w:val="20"/>
            </w:rPr>
            <w:t>Предлагаемая временная стабилизация</w:t>
          </w:r>
          <w:r>
            <w:tab/>
          </w:r>
          <w:r>
            <w:fldChar w:fldCharType="begin"/>
          </w:r>
          <w:r>
            <w:instrText xml:space="preserve"> PAGEREF _Toc242302193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02A9C85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"_Toc242302194" </w:instrText>
          </w:r>
          <w:r>
            <w:fldChar w:fldCharType="separate"/>
          </w:r>
          <w:r>
            <w:rPr>
              <w:rStyle w:val="20"/>
            </w:rPr>
            <w:t>5.5. Порядок до обучения модели</w:t>
          </w:r>
          <w:r>
            <w:tab/>
          </w:r>
          <w:r>
            <w:fldChar w:fldCharType="begin"/>
          </w:r>
          <w:r>
            <w:instrText xml:space="preserve"> PAGEREF _Toc242302194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FD9A8D8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"_Toc242302195" </w:instrText>
          </w:r>
          <w:r>
            <w:fldChar w:fldCharType="separate"/>
          </w:r>
          <w:r>
            <w:rPr>
              <w:rStyle w:val="20"/>
            </w:rPr>
            <w:t>5.6. Последовательность основных запусков</w:t>
          </w:r>
          <w:r>
            <w:tab/>
          </w:r>
          <w:r>
            <w:fldChar w:fldCharType="begin"/>
          </w:r>
          <w:r>
            <w:instrText xml:space="preserve"> PAGEREF _Toc242302195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DA8C18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"_Toc242302196" </w:instrText>
          </w:r>
          <w:r>
            <w:fldChar w:fldCharType="separate"/>
          </w:r>
          <w:r>
            <w:rPr>
              <w:rStyle w:val="20"/>
            </w:rPr>
            <w:t>5.7. Сценарии испытаний</w:t>
          </w:r>
          <w:r>
            <w:tab/>
          </w:r>
          <w:r>
            <w:fldChar w:fldCharType="begin"/>
          </w:r>
          <w:r>
            <w:instrText xml:space="preserve"> PAGEREF _Toc242302196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F38BA0B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"_Toc242302197" </w:instrText>
          </w:r>
          <w:r>
            <w:fldChar w:fldCharType="separate"/>
          </w:r>
          <w:r>
            <w:rPr>
              <w:rStyle w:val="20"/>
            </w:rPr>
            <w:t>6. Методы испытаний и обработка результатов</w:t>
          </w:r>
          <w:r>
            <w:tab/>
          </w:r>
          <w:r>
            <w:fldChar w:fldCharType="begin"/>
          </w:r>
          <w:r>
            <w:instrText xml:space="preserve"> PAGEREF _Toc242302197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97E4266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"_Toc242302198" </w:instrText>
          </w:r>
          <w:r>
            <w:fldChar w:fldCharType="separate"/>
          </w:r>
          <w:r>
            <w:rPr>
              <w:rStyle w:val="20"/>
            </w:rPr>
            <w:t>6.1. Выходные данные и качество подсчёта (М1–М3)</w:t>
          </w:r>
          <w:r>
            <w:tab/>
          </w:r>
          <w:r>
            <w:fldChar w:fldCharType="begin"/>
          </w:r>
          <w:r>
            <w:instrText xml:space="preserve"> PAGEREF _Toc242302198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20C1D03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"_Toc242302199" </w:instrText>
          </w:r>
          <w:r>
            <w:fldChar w:fldCharType="separate"/>
          </w:r>
          <w:r>
            <w:rPr>
              <w:rStyle w:val="20"/>
            </w:rPr>
            <w:t>6.2. Устойчивость, скорость и отказы (М4–М6)</w:t>
          </w:r>
          <w:r>
            <w:tab/>
          </w:r>
          <w:r>
            <w:fldChar w:fldCharType="begin"/>
          </w:r>
          <w:r>
            <w:instrText xml:space="preserve"> PAGEREF _Toc242302199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A453811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"_Toc242302200" </w:instrText>
          </w:r>
          <w:r>
            <w:fldChar w:fldCharType="separate"/>
          </w:r>
          <w:r>
            <w:rPr>
              <w:rStyle w:val="20"/>
            </w:rPr>
            <w:t>6.3. Сопоставление и критерии вывода</w:t>
          </w:r>
          <w:r>
            <w:tab/>
          </w:r>
          <w:r>
            <w:fldChar w:fldCharType="begin"/>
          </w:r>
          <w:r>
            <w:instrText xml:space="preserve"> PAGEREF _Toc242302200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4AC140B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"_Toc242302201" </w:instrText>
          </w:r>
          <w:r>
            <w:fldChar w:fldCharType="separate"/>
          </w:r>
          <w:r>
            <w:rPr>
              <w:rStyle w:val="20"/>
            </w:rPr>
            <w:t>6.4. Оформление результатов и ограничения</w:t>
          </w:r>
          <w:r>
            <w:tab/>
          </w:r>
          <w:r>
            <w:fldChar w:fldCharType="begin"/>
          </w:r>
          <w:r>
            <w:instrText xml:space="preserve"> PAGEREF _Toc242302201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D16187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"_Toc242302202" </w:instrText>
          </w:r>
          <w:r>
            <w:fldChar w:fldCharType="separate"/>
          </w:r>
          <w:r>
            <w:rPr>
              <w:rStyle w:val="20"/>
              <w:bCs/>
            </w:rPr>
            <w:t>7. Сравнительный анализ с существующими решениями</w:t>
          </w:r>
          <w:r>
            <w:tab/>
          </w:r>
          <w:r>
            <w:fldChar w:fldCharType="begin"/>
          </w:r>
          <w:r>
            <w:instrText xml:space="preserve"> PAGEREF _Toc242302202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5D1F1D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"_Toc242302203" </w:instrText>
          </w:r>
          <w:r>
            <w:fldChar w:fldCharType="separate"/>
          </w:r>
          <w:r>
            <w:rPr>
              <w:rStyle w:val="20"/>
              <w:bCs/>
            </w:rPr>
            <w:t xml:space="preserve">7.1. </w:t>
          </w:r>
          <w:r>
            <w:rPr>
              <w:rStyle w:val="20"/>
              <w:bCs/>
              <w:lang w:val="en-US"/>
            </w:rPr>
            <w:t>Camlytics</w:t>
          </w:r>
          <w:r>
            <w:rPr>
              <w:rStyle w:val="20"/>
              <w:bCs/>
            </w:rPr>
            <w:t xml:space="preserve"> </w:t>
          </w:r>
          <w:r>
            <w:rPr>
              <w:rStyle w:val="20"/>
              <w:bCs/>
              <w:lang w:val="en-US"/>
            </w:rPr>
            <w:t>People</w:t>
          </w:r>
          <w:r>
            <w:rPr>
              <w:rStyle w:val="20"/>
              <w:bCs/>
            </w:rPr>
            <w:t xml:space="preserve"> </w:t>
          </w:r>
          <w:r>
            <w:rPr>
              <w:rStyle w:val="20"/>
              <w:bCs/>
              <w:lang w:val="en-US"/>
            </w:rPr>
            <w:t>Counting</w:t>
          </w:r>
          <w:r>
            <w:tab/>
          </w:r>
          <w:r>
            <w:fldChar w:fldCharType="begin"/>
          </w:r>
          <w:r>
            <w:instrText xml:space="preserve"> PAGEREF _Toc242302203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A8F68E6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"_Toc242302204" </w:instrText>
          </w:r>
          <w:r>
            <w:fldChar w:fldCharType="separate"/>
          </w:r>
          <w:r>
            <w:rPr>
              <w:rStyle w:val="20"/>
              <w:bCs/>
            </w:rPr>
            <w:t xml:space="preserve">7.2. </w:t>
          </w:r>
          <w:r>
            <w:rPr>
              <w:rStyle w:val="20"/>
              <w:bCs/>
              <w:lang w:val="en-US"/>
            </w:rPr>
            <w:t>Vaidio</w:t>
          </w:r>
          <w:r>
            <w:rPr>
              <w:rStyle w:val="20"/>
              <w:bCs/>
            </w:rPr>
            <w:t xml:space="preserve"> </w:t>
          </w:r>
          <w:r>
            <w:rPr>
              <w:rStyle w:val="20"/>
              <w:bCs/>
              <w:lang w:val="en-US"/>
            </w:rPr>
            <w:t>AI</w:t>
          </w:r>
          <w:r>
            <w:rPr>
              <w:rStyle w:val="20"/>
              <w:bCs/>
            </w:rPr>
            <w:t xml:space="preserve"> </w:t>
          </w:r>
          <w:r>
            <w:rPr>
              <w:rStyle w:val="20"/>
              <w:bCs/>
              <w:lang w:val="en-US"/>
            </w:rPr>
            <w:t>Vision</w:t>
          </w:r>
          <w:r>
            <w:tab/>
          </w:r>
          <w:r>
            <w:fldChar w:fldCharType="begin"/>
          </w:r>
          <w:r>
            <w:instrText xml:space="preserve"> PAGEREF _Toc242302204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F0D95C9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"_Toc242302205" </w:instrText>
          </w:r>
          <w:r>
            <w:fldChar w:fldCharType="separate"/>
          </w:r>
          <w:r>
            <w:rPr>
              <w:rStyle w:val="20"/>
              <w:bCs/>
            </w:rPr>
            <w:t xml:space="preserve">7.3. </w:t>
          </w:r>
          <w:r>
            <w:rPr>
              <w:rStyle w:val="20"/>
              <w:bCs/>
              <w:lang w:val="en-US"/>
            </w:rPr>
            <w:t>BriefCam</w:t>
          </w:r>
          <w:r>
            <w:tab/>
          </w:r>
          <w:r>
            <w:fldChar w:fldCharType="begin"/>
          </w:r>
          <w:r>
            <w:instrText xml:space="preserve"> PAGEREF _Toc242302205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4D846B3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"_Toc242302206" </w:instrText>
          </w:r>
          <w:r>
            <w:fldChar w:fldCharType="separate"/>
          </w:r>
          <w:r>
            <w:rPr>
              <w:rStyle w:val="20"/>
              <w:bCs/>
              <w:lang w:val="en-US"/>
            </w:rPr>
            <w:t>7.4. AXIS People Counter / AXIS Object Analytics и Hanwha Vision AI Analytics</w:t>
          </w:r>
          <w:r>
            <w:tab/>
          </w:r>
          <w:r>
            <w:fldChar w:fldCharType="begin"/>
          </w:r>
          <w:r>
            <w:instrText xml:space="preserve"> PAGEREF _Toc242302206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C42094B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"_Toc242302207" </w:instrText>
          </w:r>
          <w:r>
            <w:fldChar w:fldCharType="separate"/>
          </w:r>
          <w:r>
            <w:rPr>
              <w:rStyle w:val="20"/>
              <w:bCs/>
              <w:lang w:val="en-US"/>
            </w:rPr>
            <w:t>7.5. Сравнительная таблица</w:t>
          </w:r>
          <w:r>
            <w:tab/>
          </w:r>
          <w:r>
            <w:fldChar w:fldCharType="begin"/>
          </w:r>
          <w:r>
            <w:instrText xml:space="preserve"> PAGEREF _Toc242302207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3C0C94F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"_Toc242302208" </w:instrText>
          </w:r>
          <w:r>
            <w:fldChar w:fldCharType="separate"/>
          </w:r>
          <w:r>
            <w:rPr>
              <w:rStyle w:val="20"/>
              <w:bCs/>
            </w:rPr>
            <w:t xml:space="preserve">7.6. </w:t>
          </w:r>
          <w:r>
            <w:rPr>
              <w:rStyle w:val="20"/>
              <w:bCs/>
              <w:lang w:val="en-US"/>
            </w:rPr>
            <w:t>Milestone</w:t>
          </w:r>
          <w:r>
            <w:rPr>
              <w:rStyle w:val="20"/>
              <w:bCs/>
            </w:rPr>
            <w:t xml:space="preserve"> </w:t>
          </w:r>
          <w:r>
            <w:rPr>
              <w:rStyle w:val="20"/>
              <w:bCs/>
              <w:lang w:val="en-US"/>
            </w:rPr>
            <w:t>XProtect</w:t>
          </w:r>
          <w:r>
            <w:rPr>
              <w:rStyle w:val="20"/>
              <w:bCs/>
            </w:rPr>
            <w:t xml:space="preserve"> и интеграция внешней </w:t>
          </w:r>
          <w:r>
            <w:rPr>
              <w:rStyle w:val="20"/>
              <w:bCs/>
              <w:lang w:val="en-US"/>
            </w:rPr>
            <w:t>AI</w:t>
          </w:r>
          <w:r>
            <w:rPr>
              <w:rStyle w:val="20"/>
              <w:bCs/>
            </w:rPr>
            <w:t>-аналитики</w:t>
          </w:r>
          <w:r>
            <w:tab/>
          </w:r>
          <w:r>
            <w:fldChar w:fldCharType="begin"/>
          </w:r>
          <w:r>
            <w:instrText xml:space="preserve"> PAGEREF _Toc242302208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0779402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"_Toc242302209" </w:instrText>
          </w:r>
          <w:r>
            <w:fldChar w:fldCharType="separate"/>
          </w:r>
          <w:r>
            <w:rPr>
              <w:rStyle w:val="20"/>
              <w:bCs/>
            </w:rPr>
            <w:t xml:space="preserve">7.7. </w:t>
          </w:r>
          <w:r>
            <w:rPr>
              <w:rStyle w:val="20"/>
              <w:bCs/>
              <w:lang w:val="en-US"/>
            </w:rPr>
            <w:t>Frigate</w:t>
          </w:r>
          <w:r>
            <w:rPr>
              <w:rStyle w:val="20"/>
              <w:bCs/>
            </w:rPr>
            <w:t xml:space="preserve"> </w:t>
          </w:r>
          <w:r>
            <w:rPr>
              <w:rStyle w:val="20"/>
              <w:bCs/>
              <w:lang w:val="en-US"/>
            </w:rPr>
            <w:t>NVR</w:t>
          </w:r>
          <w:r>
            <w:rPr>
              <w:rStyle w:val="20"/>
              <w:bCs/>
            </w:rPr>
            <w:t xml:space="preserve"> + </w:t>
          </w:r>
          <w:r>
            <w:rPr>
              <w:rStyle w:val="20"/>
              <w:bCs/>
              <w:lang w:val="en-US"/>
            </w:rPr>
            <w:t>CompreFace</w:t>
          </w:r>
          <w:r>
            <w:tab/>
          </w:r>
          <w:r>
            <w:fldChar w:fldCharType="begin"/>
          </w:r>
          <w:r>
            <w:instrText xml:space="preserve"> PAGEREF _Toc242302209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72DE588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"_Toc242302210" </w:instrText>
          </w:r>
          <w:r>
            <w:fldChar w:fldCharType="separate"/>
          </w:r>
          <w:r>
            <w:rPr>
              <w:rStyle w:val="20"/>
              <w:bCs/>
            </w:rPr>
            <w:t>7.8. Сравнение по научно-техническому подходу</w:t>
          </w:r>
          <w:r>
            <w:tab/>
          </w:r>
          <w:r>
            <w:fldChar w:fldCharType="begin"/>
          </w:r>
          <w:r>
            <w:instrText xml:space="preserve"> PAGEREF _Toc242302210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A27C1EE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"_Toc242302211" </w:instrText>
          </w:r>
          <w:r>
            <w:fldChar w:fldCharType="separate"/>
          </w:r>
          <w:r>
            <w:rPr>
              <w:rStyle w:val="20"/>
              <w:bCs/>
            </w:rPr>
            <w:t xml:space="preserve">7.9. Преимущества, ограничения и позиционирование </w:t>
          </w:r>
          <w:r>
            <w:rPr>
              <w:rStyle w:val="20"/>
              <w:bCs/>
              <w:lang w:val="en-US"/>
            </w:rPr>
            <w:t>OSV</w:t>
          </w:r>
          <w:r>
            <w:rPr>
              <w:rStyle w:val="20"/>
              <w:bCs/>
            </w:rPr>
            <w:t>1</w:t>
          </w:r>
          <w:r>
            <w:tab/>
          </w:r>
          <w:r>
            <w:fldChar w:fldCharType="begin"/>
          </w:r>
          <w:r>
            <w:instrText xml:space="preserve"> PAGEREF _Toc242302211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49D5A77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"_Toc242302212" </w:instrText>
          </w:r>
          <w:r>
            <w:fldChar w:fldCharType="separate"/>
          </w:r>
          <w:r>
            <w:rPr>
              <w:rStyle w:val="20"/>
              <w:bCs/>
            </w:rPr>
            <w:t>7.9. Вывод</w:t>
          </w:r>
          <w:r>
            <w:tab/>
          </w:r>
          <w:r>
            <w:fldChar w:fldCharType="begin"/>
          </w:r>
          <w:r>
            <w:instrText xml:space="preserve"> PAGEREF _Toc242302212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D59637C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"_Toc242302213" </w:instrText>
          </w:r>
          <w:r>
            <w:fldChar w:fldCharType="separate"/>
          </w:r>
          <w:r>
            <w:rPr>
              <w:rStyle w:val="20"/>
            </w:rPr>
            <w:t>7.10 Алгоритмы работы существующих аналогов</w:t>
          </w:r>
          <w:r>
            <w:tab/>
          </w:r>
          <w:r>
            <w:fldChar w:fldCharType="begin"/>
          </w:r>
          <w:r>
            <w:instrText xml:space="preserve"> PAGEREF _Toc242302213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9D04A08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"_Toc242302214" </w:instrText>
          </w:r>
          <w:r>
            <w:fldChar w:fldCharType="separate"/>
          </w:r>
          <w:r>
            <w:rPr>
              <w:rStyle w:val="20"/>
            </w:rPr>
            <w:t xml:space="preserve">7.11 Алгоритм работы </w:t>
          </w:r>
          <w:r>
            <w:rPr>
              <w:rStyle w:val="20"/>
              <w:lang w:val="en-US"/>
            </w:rPr>
            <w:t>Camlytics</w:t>
          </w:r>
          <w:r>
            <w:rPr>
              <w:rStyle w:val="20"/>
            </w:rPr>
            <w:t xml:space="preserve"> </w:t>
          </w:r>
          <w:r>
            <w:rPr>
              <w:rStyle w:val="20"/>
              <w:lang w:val="en-US"/>
            </w:rPr>
            <w:t>People</w:t>
          </w:r>
          <w:r>
            <w:rPr>
              <w:rStyle w:val="20"/>
            </w:rPr>
            <w:t xml:space="preserve"> </w:t>
          </w:r>
          <w:r>
            <w:rPr>
              <w:rStyle w:val="20"/>
              <w:lang w:val="en-US"/>
            </w:rPr>
            <w:t>Counting</w:t>
          </w:r>
          <w:r>
            <w:tab/>
          </w:r>
          <w:r>
            <w:fldChar w:fldCharType="begin"/>
          </w:r>
          <w:r>
            <w:instrText xml:space="preserve"> PAGEREF _Toc242302214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75BE06E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"_Toc242302215" </w:instrText>
          </w:r>
          <w:r>
            <w:fldChar w:fldCharType="separate"/>
          </w:r>
          <w:r>
            <w:rPr>
              <w:rStyle w:val="20"/>
            </w:rPr>
            <w:t xml:space="preserve">7.12 Алгоритм работы </w:t>
          </w:r>
          <w:r>
            <w:rPr>
              <w:rStyle w:val="20"/>
              <w:lang w:val="en-US"/>
            </w:rPr>
            <w:t>Vaidio</w:t>
          </w:r>
          <w:r>
            <w:rPr>
              <w:rStyle w:val="20"/>
            </w:rPr>
            <w:t xml:space="preserve"> </w:t>
          </w:r>
          <w:r>
            <w:rPr>
              <w:rStyle w:val="20"/>
              <w:lang w:val="en-US"/>
            </w:rPr>
            <w:t>AI</w:t>
          </w:r>
          <w:r>
            <w:rPr>
              <w:rStyle w:val="20"/>
            </w:rPr>
            <w:t xml:space="preserve"> </w:t>
          </w:r>
          <w:r>
            <w:rPr>
              <w:rStyle w:val="20"/>
              <w:lang w:val="en-US"/>
            </w:rPr>
            <w:t>Vision</w:t>
          </w:r>
          <w:r>
            <w:tab/>
          </w:r>
          <w:r>
            <w:fldChar w:fldCharType="begin"/>
          </w:r>
          <w:r>
            <w:instrText xml:space="preserve"> PAGEREF _Toc242302215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09A9AB6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"_Toc242302216" </w:instrText>
          </w:r>
          <w:r>
            <w:fldChar w:fldCharType="separate"/>
          </w:r>
          <w:r>
            <w:rPr>
              <w:rStyle w:val="20"/>
            </w:rPr>
            <w:t xml:space="preserve">7.13 Алгоритм работы </w:t>
          </w:r>
          <w:r>
            <w:rPr>
              <w:rStyle w:val="20"/>
              <w:lang w:val="en-US"/>
            </w:rPr>
            <w:t>BriefCam</w:t>
          </w:r>
          <w:r>
            <w:tab/>
          </w:r>
          <w:r>
            <w:fldChar w:fldCharType="begin"/>
          </w:r>
          <w:r>
            <w:instrText xml:space="preserve"> PAGEREF _Toc242302216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BCA3FA1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"_Toc242302217" </w:instrText>
          </w:r>
          <w:r>
            <w:fldChar w:fldCharType="separate"/>
          </w:r>
          <w:r>
            <w:rPr>
              <w:rStyle w:val="20"/>
              <w:lang w:val="en-US"/>
            </w:rPr>
            <w:t>7.16. Алгоритм работы Milestone XProtect + AI Analytics</w:t>
          </w:r>
          <w:r>
            <w:tab/>
          </w:r>
          <w:r>
            <w:fldChar w:fldCharType="begin"/>
          </w:r>
          <w:r>
            <w:instrText xml:space="preserve"> PAGEREF _Toc242302217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402334A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"_Toc242302218" </w:instrText>
          </w:r>
          <w:r>
            <w:fldChar w:fldCharType="separate"/>
          </w:r>
          <w:r>
            <w:rPr>
              <w:rStyle w:val="20"/>
            </w:rPr>
            <w:t xml:space="preserve">7.17. Алгоритм работы </w:t>
          </w:r>
          <w:r>
            <w:rPr>
              <w:rStyle w:val="20"/>
              <w:lang w:val="en-US"/>
            </w:rPr>
            <w:t>Frigate</w:t>
          </w:r>
          <w:r>
            <w:rPr>
              <w:rStyle w:val="20"/>
            </w:rPr>
            <w:t xml:space="preserve"> </w:t>
          </w:r>
          <w:r>
            <w:rPr>
              <w:rStyle w:val="20"/>
              <w:lang w:val="en-US"/>
            </w:rPr>
            <w:t>NVR</w:t>
          </w:r>
          <w:r>
            <w:rPr>
              <w:rStyle w:val="20"/>
            </w:rPr>
            <w:t xml:space="preserve"> + </w:t>
          </w:r>
          <w:r>
            <w:rPr>
              <w:rStyle w:val="20"/>
              <w:lang w:val="en-US"/>
            </w:rPr>
            <w:t>CompreFace</w:t>
          </w:r>
          <w:r>
            <w:tab/>
          </w:r>
          <w:r>
            <w:fldChar w:fldCharType="begin"/>
          </w:r>
          <w:r>
            <w:instrText xml:space="preserve"> PAGEREF _Toc242302218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D0AA526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"_Toc242302219" </w:instrText>
          </w:r>
          <w:r>
            <w:fldChar w:fldCharType="separate"/>
          </w:r>
          <w:r>
            <w:rPr>
              <w:rStyle w:val="20"/>
            </w:rPr>
            <w:t>7.18. Сводное сравнение алгоритмов</w:t>
          </w:r>
          <w:r>
            <w:tab/>
          </w:r>
          <w:r>
            <w:fldChar w:fldCharType="begin"/>
          </w:r>
          <w:r>
            <w:instrText xml:space="preserve"> PAGEREF _Toc242302219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50B7907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"_Toc242302220" </w:instrText>
          </w:r>
          <w:r>
            <w:fldChar w:fldCharType="separate"/>
          </w:r>
          <w:r>
            <w:rPr>
              <w:rStyle w:val="20"/>
              <w:kern w:val="36"/>
            </w:rPr>
            <w:t>. OSV-PC: алгоритм работы системы</w:t>
          </w:r>
          <w:r>
            <w:tab/>
          </w:r>
          <w:r>
            <w:fldChar w:fldCharType="begin"/>
          </w:r>
          <w:r>
            <w:instrText xml:space="preserve"> PAGEREF _Toc242302220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1AD8D58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"_Toc242302221" </w:instrText>
          </w:r>
          <w:r>
            <w:fldChar w:fldCharType="separate"/>
          </w:r>
          <w:r>
            <w:rPr>
              <w:rStyle w:val="20"/>
            </w:rPr>
            <w:t>. 1. Назначение</w:t>
          </w:r>
          <w:r>
            <w:tab/>
          </w:r>
          <w:r>
            <w:fldChar w:fldCharType="begin"/>
          </w:r>
          <w:r>
            <w:instrText xml:space="preserve"> PAGEREF _Toc242302221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FD1D577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"_Toc242302222" </w:instrText>
          </w:r>
          <w:r>
            <w:fldChar w:fldCharType="separate"/>
          </w:r>
          <w:r>
            <w:rPr>
              <w:rStyle w:val="20"/>
            </w:rPr>
            <w:t>. 2. Общая схема</w:t>
          </w:r>
          <w:r>
            <w:tab/>
          </w:r>
          <w:r>
            <w:fldChar w:fldCharType="begin"/>
          </w:r>
          <w:r>
            <w:instrText xml:space="preserve"> PAGEREF _Toc242302222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4805EAB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"_Toc242302223" </w:instrText>
          </w:r>
          <w:r>
            <w:fldChar w:fldCharType="separate"/>
          </w:r>
          <w:r>
            <w:rPr>
              <w:rStyle w:val="20"/>
            </w:rPr>
            <w:t>. 3. Последовательность обработки кадра</w:t>
          </w:r>
          <w:r>
            <w:tab/>
          </w:r>
          <w:r>
            <w:fldChar w:fldCharType="begin"/>
          </w:r>
          <w:r>
            <w:instrText xml:space="preserve"> PAGEREF _Toc242302223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5A3D9E6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"_Toc242302224" </w:instrText>
          </w:r>
          <w:r>
            <w:fldChar w:fldCharType="separate"/>
          </w:r>
          <w:r>
            <w:rPr>
              <w:rStyle w:val="20"/>
            </w:rPr>
            <w:t>. Шаг 1. Получение кадра</w:t>
          </w:r>
          <w:r>
            <w:tab/>
          </w:r>
          <w:r>
            <w:fldChar w:fldCharType="begin"/>
          </w:r>
          <w:r>
            <w:instrText xml:space="preserve"> PAGEREF _Toc242302224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0128978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"_Toc242302225" </w:instrText>
          </w:r>
          <w:r>
            <w:fldChar w:fldCharType="separate"/>
          </w:r>
          <w:r>
            <w:rPr>
              <w:rStyle w:val="20"/>
            </w:rPr>
            <w:t>. Шаг 2. Подготовка изображения</w:t>
          </w:r>
          <w:r>
            <w:tab/>
          </w:r>
          <w:r>
            <w:fldChar w:fldCharType="begin"/>
          </w:r>
          <w:r>
            <w:instrText xml:space="preserve"> PAGEREF _Toc242302225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326ED4E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"_Toc242302226" </w:instrText>
          </w:r>
          <w:r>
            <w:fldChar w:fldCharType="separate"/>
          </w:r>
          <w:r>
            <w:rPr>
              <w:rStyle w:val="20"/>
            </w:rPr>
            <w:t>Шаг 3. Детекция YOLO</w:t>
          </w:r>
          <w:r>
            <w:tab/>
          </w:r>
          <w:r>
            <w:fldChar w:fldCharType="begin"/>
          </w:r>
          <w:r>
            <w:instrText xml:space="preserve"> PAGEREF _Toc242302226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B7E48A7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"_Toc242302227" </w:instrText>
          </w:r>
          <w:r>
            <w:fldChar w:fldCharType="separate"/>
          </w:r>
          <w:r>
            <w:rPr>
              <w:rStyle w:val="20"/>
            </w:rPr>
            <w:t>. Шаг 4. Сопровождение ByteTrack</w:t>
          </w:r>
          <w:r>
            <w:tab/>
          </w:r>
          <w:r>
            <w:fldChar w:fldCharType="begin"/>
          </w:r>
          <w:r>
            <w:instrText xml:space="preserve"> PAGEREF _Toc242302227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FA2244C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"_Toc242302228" </w:instrText>
          </w:r>
          <w:r>
            <w:fldChar w:fldCharType="separate"/>
          </w:r>
          <w:r>
            <w:rPr>
              <w:rStyle w:val="20"/>
            </w:rPr>
            <w:t>. Шаг 5. Передача результата в frontend</w:t>
          </w:r>
          <w:r>
            <w:tab/>
          </w:r>
          <w:r>
            <w:fldChar w:fldCharType="begin"/>
          </w:r>
          <w:r>
            <w:instrText xml:space="preserve"> PAGEREF _Toc242302228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4566935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"_Toc242302229" </w:instrText>
          </w:r>
          <w:r>
            <w:fldChar w:fldCharType="separate"/>
          </w:r>
          <w:r>
            <w:rPr>
              <w:rStyle w:val="20"/>
            </w:rPr>
            <w:t>. Шаг 6. Распознавание лица</w:t>
          </w:r>
          <w:r>
            <w:tab/>
          </w:r>
          <w:r>
            <w:fldChar w:fldCharType="begin"/>
          </w:r>
          <w:r>
            <w:instrText xml:space="preserve"> PAGEREF _Toc242302229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BAC1A72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"_Toc242302230" </w:instrText>
          </w:r>
          <w:r>
            <w:fldChar w:fldCharType="separate"/>
          </w:r>
          <w:r>
            <w:rPr>
              <w:rStyle w:val="20"/>
            </w:rPr>
            <w:t>. Шаг 7. Формирование событий</w:t>
          </w:r>
          <w:r>
            <w:tab/>
          </w:r>
          <w:r>
            <w:fldChar w:fldCharType="begin"/>
          </w:r>
          <w:r>
            <w:instrText xml:space="preserve"> PAGEREF _Toc242302230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78C350F">
          <w:pPr>
            <w:pStyle w:val="40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"_Toc242302231" </w:instrText>
          </w:r>
          <w:r>
            <w:fldChar w:fldCharType="separate"/>
          </w:r>
          <w:r>
            <w:rPr>
              <w:rStyle w:val="20"/>
            </w:rPr>
            <w:t>Шаг 8. Сохранение данных</w:t>
          </w:r>
          <w:r>
            <w:tab/>
          </w:r>
          <w:r>
            <w:fldChar w:fldCharType="begin"/>
          </w:r>
          <w:r>
            <w:instrText xml:space="preserve"> PAGEREF _Toc242302231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28C209B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"_Toc242302232" </w:instrText>
          </w:r>
          <w:r>
            <w:fldChar w:fldCharType="separate"/>
          </w:r>
          <w:r>
            <w:rPr>
              <w:rStyle w:val="20"/>
            </w:rPr>
            <w:t>. 4. API-поток browser-камеры</w:t>
          </w:r>
          <w:r>
            <w:tab/>
          </w:r>
          <w:r>
            <w:fldChar w:fldCharType="begin"/>
          </w:r>
          <w:r>
            <w:instrText xml:space="preserve"> PAGEREF _Toc242302232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2810CFF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"_Toc242302233" </w:instrText>
          </w:r>
          <w:r>
            <w:fldChar w:fldCharType="separate"/>
          </w:r>
          <w:r>
            <w:rPr>
              <w:rStyle w:val="20"/>
            </w:rPr>
            <w:t>. 5. Текущий режим и ограничения</w:t>
          </w:r>
          <w:r>
            <w:tab/>
          </w:r>
          <w:r>
            <w:fldChar w:fldCharType="begin"/>
          </w:r>
          <w:r>
            <w:instrText xml:space="preserve"> PAGEREF _Toc242302233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B328C79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"_Toc242302234" </w:instrText>
          </w:r>
          <w:r>
            <w:fldChar w:fldCharType="separate"/>
          </w:r>
          <w:r>
            <w:rPr>
              <w:rStyle w:val="20"/>
            </w:rPr>
            <w:t>. 6. CPU и NVIDIA GPU</w:t>
          </w:r>
          <w:r>
            <w:tab/>
          </w:r>
          <w:r>
            <w:fldChar w:fldCharType="begin"/>
          </w:r>
          <w:r>
            <w:instrText xml:space="preserve"> PAGEREF _Toc242302234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66CBAE0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"_Toc242302235" </w:instrText>
          </w:r>
          <w:r>
            <w:fldChar w:fldCharType="separate"/>
          </w:r>
          <w:r>
            <w:rPr>
              <w:rStyle w:val="20"/>
            </w:rPr>
            <w:t>. 7. Целевые показатели production-режима</w:t>
          </w:r>
          <w:r>
            <w:tab/>
          </w:r>
          <w:r>
            <w:fldChar w:fldCharType="begin"/>
          </w:r>
          <w:r>
            <w:instrText xml:space="preserve"> PAGEREF _Toc242302235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72A11BF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"_Toc242302236" </w:instrText>
          </w:r>
          <w:r>
            <w:fldChar w:fldCharType="separate"/>
          </w:r>
          <w:r>
            <w:rPr>
              <w:rStyle w:val="20"/>
            </w:rPr>
            <w:t>. 8. Следующие технические этапы</w:t>
          </w:r>
          <w:r>
            <w:tab/>
          </w:r>
          <w:r>
            <w:fldChar w:fldCharType="begin"/>
          </w:r>
          <w:r>
            <w:instrText xml:space="preserve"> PAGEREF _Toc242302236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FB0101E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"_Toc242302237" </w:instrText>
          </w:r>
          <w:r>
            <w:fldChar w:fldCharType="separate"/>
          </w:r>
          <w:r>
            <w:rPr>
              <w:rStyle w:val="20"/>
            </w:rPr>
            <w:t>Источники и связь с образцом</w:t>
          </w:r>
          <w:r>
            <w:tab/>
          </w:r>
          <w:r>
            <w:fldChar w:fldCharType="begin"/>
          </w:r>
          <w:r>
            <w:instrText xml:space="preserve"> PAGEREF _Toc242302237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E0E214B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"_Toc242302238" </w:instrText>
          </w:r>
          <w:r>
            <w:fldChar w:fldCharType="separate"/>
          </w:r>
          <w:r>
            <w:rPr>
              <w:rStyle w:val="20"/>
            </w:rPr>
            <w:t>Приложение А. Паспорт эксперимента</w:t>
          </w:r>
          <w:r>
            <w:tab/>
          </w:r>
          <w:r>
            <w:fldChar w:fldCharType="begin"/>
          </w:r>
          <w:r>
            <w:instrText xml:space="preserve"> PAGEREF _Toc242302238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C8897B0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"_Toc242302239" </w:instrText>
          </w:r>
          <w:r>
            <w:fldChar w:fldCharType="separate"/>
          </w:r>
          <w:r>
            <w:rPr>
              <w:rStyle w:val="20"/>
            </w:rPr>
            <w:t>Приложение Б. Протокол отдельного запуска</w:t>
          </w:r>
          <w:r>
            <w:tab/>
          </w:r>
          <w:r>
            <w:fldChar w:fldCharType="begin"/>
          </w:r>
          <w:r>
            <w:instrText xml:space="preserve"> PAGEREF _Toc242302239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D15B26F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"_Toc242302240" </w:instrText>
          </w:r>
          <w:r>
            <w:fldChar w:fldCharType="separate"/>
          </w:r>
          <w:r>
            <w:rPr>
              <w:rStyle w:val="20"/>
            </w:rPr>
            <w:t>Результаты качественных проверок</w:t>
          </w:r>
          <w:r>
            <w:tab/>
          </w:r>
          <w:r>
            <w:fldChar w:fldCharType="begin"/>
          </w:r>
          <w:r>
            <w:instrText xml:space="preserve"> PAGEREF _Toc242302240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3B41B94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"_Toc242302241" </w:instrText>
          </w:r>
          <w:r>
            <w:fldChar w:fldCharType="separate"/>
          </w:r>
          <w:r>
            <w:rPr>
              <w:rStyle w:val="20"/>
            </w:rPr>
            <w:t>Результаты измерений</w:t>
          </w:r>
          <w:r>
            <w:tab/>
          </w:r>
          <w:r>
            <w:fldChar w:fldCharType="begin"/>
          </w:r>
          <w:r>
            <w:instrText xml:space="preserve"> PAGEREF _Toc242302241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EBEFC71">
          <w:pPr>
            <w:pStyle w:val="38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"_Toc242302242" </w:instrText>
          </w:r>
          <w:r>
            <w:fldChar w:fldCharType="separate"/>
          </w:r>
          <w:r>
            <w:rPr>
              <w:rStyle w:val="20"/>
            </w:rPr>
            <w:t>Приложение В. Сводный протокол сравнения</w:t>
          </w:r>
          <w:r>
            <w:tab/>
          </w:r>
          <w:r>
            <w:fldChar w:fldCharType="begin"/>
          </w:r>
          <w:r>
            <w:instrText xml:space="preserve"> PAGEREF _Toc242302242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918F243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"_Toc242302243" </w:instrText>
          </w:r>
          <w:r>
            <w:fldChar w:fldCharType="separate"/>
          </w:r>
          <w:r>
            <w:rPr>
              <w:rStyle w:val="20"/>
            </w:rPr>
            <w:t>1. Качество по отдельным видеозаписям</w:t>
          </w:r>
          <w:r>
            <w:tab/>
          </w:r>
          <w:r>
            <w:fldChar w:fldCharType="begin"/>
          </w:r>
          <w:r>
            <w:instrText xml:space="preserve"> PAGEREF _Toc242302243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48B09A2">
          <w:pPr>
            <w:pStyle w:val="39"/>
            <w:tabs>
              <w:tab w:val="right" w:leader="dot" w:pos="9628"/>
            </w:tabs>
            <w:jc w:val="both"/>
            <w:rPr>
              <w:rFonts w:asciiTheme="minorHAnsi" w:hAnsiTheme="minorHAnsi" w:eastAsiaTheme="minorEastAsia" w:cstheme="minorBidi"/>
              <w:color w:val="auto"/>
              <w:sz w:val="22"/>
              <w:lang w:val="en-US"/>
            </w:rPr>
          </w:pPr>
          <w:r>
            <w:fldChar w:fldCharType="begin"/>
          </w:r>
          <w:r>
            <w:instrText xml:space="preserve"> HYPERLINK \l "_Toc242302244" </w:instrText>
          </w:r>
          <w:r>
            <w:fldChar w:fldCharType="separate"/>
          </w:r>
          <w:r>
            <w:rPr>
              <w:rStyle w:val="20"/>
            </w:rPr>
            <w:t>2. Дополнительные показатели</w:t>
          </w:r>
          <w:r>
            <w:tab/>
          </w:r>
          <w:r>
            <w:fldChar w:fldCharType="begin"/>
          </w:r>
          <w:r>
            <w:instrText xml:space="preserve"> PAGEREF _Toc242302244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5C84FCC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49B163B">
      <w:pPr>
        <w:pStyle w:val="2"/>
        <w:jc w:val="both"/>
        <w:rPr>
          <w:rFonts w:ascii="Times New Roman" w:hAnsi="Times New Roman" w:cs="Times New Roman"/>
        </w:rPr>
      </w:pPr>
      <w:bookmarkStart w:id="0" w:name="_Toc242302183"/>
      <w:r>
        <w:rPr>
          <w:rFonts w:ascii="Times New Roman" w:hAnsi="Times New Roman" w:cs="Times New Roman"/>
        </w:rPr>
        <w:t>1. Объект испытаний</w:t>
      </w:r>
      <w:bookmarkEnd w:id="0"/>
    </w:p>
    <w:p w14:paraId="26451E7F">
      <w:pPr>
        <w:jc w:val="both"/>
      </w:pPr>
      <w:r>
        <w:t>Объект испытаний — модуль компьютерного зрения (CV) программной системы СМВЭА, разрабатываемой в проекте OSV1. В работе исследуется подсчёт людей по видеозаписям учебных помещений. Версия модуля, модель и файлы весов фиксируются в паспорте эксперимента (приложение А).</w:t>
      </w:r>
    </w:p>
    <w:p w14:paraId="23A49308">
      <w:pPr>
        <w:jc w:val="both"/>
      </w:pPr>
      <w:r>
        <w:t>Исследование ограничено наблюдаемой зоной одной камеры. Оно не включает управление освещением, проветриванием и отоплением, измерение экономии энергии и микроклимата, распознавание личности, возраста, этнической принадлежности и других персональных характеристик.</w:t>
      </w:r>
    </w:p>
    <w:p w14:paraId="03D455A9">
      <w:pPr>
        <w:pStyle w:val="3"/>
        <w:jc w:val="both"/>
        <w:rPr>
          <w:rFonts w:ascii="Times New Roman" w:hAnsi="Times New Roman" w:cs="Times New Roman"/>
        </w:rPr>
      </w:pPr>
      <w:bookmarkStart w:id="1" w:name="_Toc242302184"/>
      <w:r>
        <w:rPr>
          <w:rFonts w:ascii="Times New Roman" w:hAnsi="Times New Roman" w:cs="Times New Roman"/>
        </w:rPr>
        <w:t>1.1. Основание и образец оформления</w:t>
      </w:r>
      <w:bookmarkEnd w:id="1"/>
    </w:p>
    <w:p w14:paraId="28DC4ECC">
      <w:pPr>
        <w:jc w:val="both"/>
      </w:pPr>
      <w:r>
        <w:t>Документ подготовлен по заданию преподавателя: разработать методику, провести сравнение программных вариантов и зафиксировать результаты в протоколах. За учебный образец приняты разделы 2.5–2.6 и приложение 4 пособия П.В. Сенченко (ТУСУР, 2018): страницы 21–24 и 37–38 [1]. Шесть основных разделов ориентированы на структуру ГОСТ 19.301-79 [2].</w:t>
      </w:r>
    </w:p>
    <w:p w14:paraId="17930763">
      <w:pPr>
        <w:jc w:val="both"/>
      </w:pPr>
      <w:r>
        <w:t>Образец относится к приёмочным испытаниям ПО. Здесь он адаптирован для исследовательского сравнения: добавлены гипотеза, разделение данных и метрики CV; исключены выводы о приёмке в промышленную эксплуатацию. Это не утверждение об обязательности данного ГОСТ в Кыргызстане и не заявление о полном соответствии ЕСПД. Формат согласуется с преподавателем.</w:t>
      </w:r>
    </w:p>
    <w:p w14:paraId="2D658331">
      <w:pPr>
        <w:pStyle w:val="2"/>
        <w:jc w:val="both"/>
        <w:rPr>
          <w:rFonts w:ascii="Times New Roman" w:hAnsi="Times New Roman" w:cs="Times New Roman"/>
        </w:rPr>
      </w:pPr>
      <w:bookmarkStart w:id="2" w:name="_Toc242302185"/>
      <w:r>
        <w:rPr>
          <w:rFonts w:ascii="Times New Roman" w:hAnsi="Times New Roman" w:cs="Times New Roman"/>
        </w:rPr>
        <w:t>2. Цель испытаний</w:t>
      </w:r>
      <w:bookmarkEnd w:id="2"/>
    </w:p>
    <w:p w14:paraId="519AE8C8">
      <w:pPr>
        <w:jc w:val="both"/>
      </w:pPr>
      <w:r>
        <w:rPr>
          <w:b/>
        </w:rPr>
        <w:t xml:space="preserve">Проблема. </w:t>
      </w:r>
      <w:r>
        <w:t>Покадровый подсчёт может изменяться из-за ошибок детекции, хотя люди не покидали помещение. Требуется проверить, улучшают ли адаптация модели, трекинг и обработка последовательности кадров точность и устойчивость оценки.</w:t>
      </w:r>
    </w:p>
    <w:p w14:paraId="447B857B">
      <w:pPr>
        <w:jc w:val="both"/>
      </w:pPr>
      <w:r>
        <w:rPr>
          <w:b/>
        </w:rPr>
        <w:t xml:space="preserve">Цель. </w:t>
      </w:r>
      <w:r>
        <w:t>Сравнить четыре конфигурации CV-модуля на одинаковых записях и определить вклад дообучения, трекинга и временной стабилизации в качество подсчёта и скорость обработки.</w:t>
      </w:r>
    </w:p>
    <w:p w14:paraId="3EEB3CAC">
      <w:pPr>
        <w:jc w:val="both"/>
      </w:pPr>
      <w:r>
        <w:rPr>
          <w:b/>
        </w:rPr>
        <w:t xml:space="preserve">Гипотеза. </w:t>
      </w:r>
      <w:r>
        <w:t>Вариант D уменьшит среднюю ошибку подсчёта относительно A, а временная обработка уменьшит число ложных изменений счёта относительно C без увеличения доли ложных сообщений о пустой аудитории и при выполнении заданных требований к скорости.</w:t>
      </w:r>
    </w:p>
    <w:p w14:paraId="703DC826">
      <w:pPr>
        <w:jc w:val="both"/>
      </w:pPr>
      <w:r>
        <w:t>В этом эксперименте перенос обучения используется в форме дообучения предварительно обученной модели [3]. Трекинг связывает обнаружения между кадрами; в качестве проверяемого решения выбран ByteTrack [5]. Временной фильтр применяется после модели и не является её обучением. Проверяется комбинация известных методов; её научная новизна и преимущество заранее не утверждаются.</w:t>
      </w:r>
    </w:p>
    <w:p w14:paraId="409AD3CB">
      <w:pPr>
        <w:spacing w:after="0" w:line="20" w:lineRule="exact"/>
        <w:jc w:val="both"/>
      </w:pPr>
      <w:r>
        <w:rPr>
          <w:sz w:val="2"/>
        </w:rPr>
        <w:br w:type="page"/>
      </w:r>
    </w:p>
    <w:p w14:paraId="6886B0D8">
      <w:pPr>
        <w:pStyle w:val="2"/>
        <w:jc w:val="both"/>
        <w:rPr>
          <w:rFonts w:ascii="Times New Roman" w:hAnsi="Times New Roman" w:cs="Times New Roman"/>
        </w:rPr>
      </w:pPr>
      <w:bookmarkStart w:id="3" w:name="_Toc242302186"/>
      <w:r>
        <w:rPr>
          <w:rFonts w:ascii="Times New Roman" w:hAnsi="Times New Roman" w:cs="Times New Roman"/>
        </w:rPr>
        <w:t>3. Требования к программе</w:t>
      </w:r>
      <w:bookmarkEnd w:id="3"/>
    </w:p>
    <w:p w14:paraId="0948289E">
      <w:pPr>
        <w:jc w:val="both"/>
      </w:pPr>
      <w:r>
        <w:t>Ниже заданы требования именно к экспериментальному CV-модулю. Они согласуются до основных запусков и не выдаются за ранее утверждённое техническое задание. Числовые пороги являются предложением для данного исследования, а не нормативами для всех видеосистем.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7143"/>
        <w:gridCol w:w="1871"/>
      </w:tblGrid>
      <w:tr w14:paraId="2C06B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03EC86">
            <w:pPr>
              <w:pStyle w:val="169"/>
              <w:spacing w:after="20"/>
              <w:jc w:val="both"/>
            </w:pPr>
            <w:r>
              <w:rPr>
                <w:b/>
              </w:rPr>
              <w:t>Код</w:t>
            </w:r>
          </w:p>
        </w:tc>
        <w:tc>
          <w:tcPr>
            <w:tcW w:w="7143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D87EDA">
            <w:pPr>
              <w:pStyle w:val="169"/>
              <w:spacing w:after="20"/>
              <w:jc w:val="both"/>
            </w:pPr>
            <w:r>
              <w:rPr>
                <w:b/>
              </w:rPr>
              <w:t>Проверяемое требование</w:t>
            </w:r>
          </w:p>
        </w:tc>
        <w:tc>
          <w:tcPr>
            <w:tcW w:w="187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0EC85E">
            <w:pPr>
              <w:pStyle w:val="169"/>
              <w:spacing w:after="20"/>
              <w:jc w:val="both"/>
            </w:pPr>
            <w:r>
              <w:rPr>
                <w:b/>
              </w:rPr>
              <w:t>Проверка</w:t>
            </w:r>
          </w:p>
        </w:tc>
      </w:tr>
      <w:tr w14:paraId="7C9DE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EA69D4">
            <w:pPr>
              <w:pStyle w:val="169"/>
              <w:spacing w:after="20"/>
              <w:jc w:val="both"/>
            </w:pPr>
            <w:r>
              <w:t>R1</w:t>
            </w:r>
          </w:p>
        </w:tc>
        <w:tc>
          <w:tcPr>
            <w:tcW w:w="7143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1788A0">
            <w:pPr>
              <w:pStyle w:val="169"/>
              <w:spacing w:after="20"/>
              <w:jc w:val="both"/>
            </w:pPr>
            <w:r>
              <w:t>Результат содержит ID видео, временную метку, вариант A–D, оценку числа людей и статус данных. Зона наблюдения одинакова для всех вариантов.</w:t>
            </w:r>
          </w:p>
        </w:tc>
        <w:tc>
          <w:tcPr>
            <w:tcW w:w="187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F70D5D">
            <w:pPr>
              <w:pStyle w:val="169"/>
              <w:spacing w:after="20"/>
              <w:jc w:val="both"/>
            </w:pPr>
          </w:p>
        </w:tc>
      </w:tr>
      <w:tr w14:paraId="200A1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C45C01">
            <w:pPr>
              <w:pStyle w:val="169"/>
              <w:spacing w:after="20"/>
              <w:jc w:val="both"/>
            </w:pPr>
            <w:r>
              <w:t>R2</w:t>
            </w:r>
          </w:p>
        </w:tc>
        <w:tc>
          <w:tcPr>
            <w:tcW w:w="7143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5E9128">
            <w:pPr>
              <w:pStyle w:val="169"/>
              <w:spacing w:after="20"/>
              <w:jc w:val="both"/>
            </w:pPr>
            <w:r>
              <w:t>Ошибка подсчёта рассчитывается по ручной разметке одних и тех же контрольных кадров; необоснованные исключения кадров не допускаются.</w:t>
            </w:r>
          </w:p>
        </w:tc>
        <w:tc>
          <w:tcPr>
            <w:tcW w:w="187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7EDA6D">
            <w:pPr>
              <w:pStyle w:val="169"/>
              <w:spacing w:after="20"/>
              <w:jc w:val="both"/>
            </w:pPr>
          </w:p>
        </w:tc>
      </w:tr>
      <w:tr w14:paraId="0A0CA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E6736F">
            <w:pPr>
              <w:pStyle w:val="169"/>
              <w:spacing w:after="20"/>
              <w:jc w:val="both"/>
            </w:pPr>
            <w:r>
              <w:t>R3</w:t>
            </w:r>
          </w:p>
        </w:tc>
        <w:tc>
          <w:tcPr>
            <w:tcW w:w="7143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569F64">
            <w:pPr>
              <w:pStyle w:val="169"/>
              <w:spacing w:after="20"/>
              <w:jc w:val="both"/>
            </w:pPr>
            <w:r>
              <w:t>Отдельно учитываются случаи «люди есть, оценка равна нулю»; снижение ошибки не должно скрывать ухудшение этого показателя.</w:t>
            </w:r>
          </w:p>
        </w:tc>
        <w:tc>
          <w:tcPr>
            <w:tcW w:w="187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7F6E63">
            <w:pPr>
              <w:pStyle w:val="169"/>
              <w:spacing w:after="20"/>
              <w:jc w:val="both"/>
            </w:pPr>
          </w:p>
        </w:tc>
      </w:tr>
      <w:tr w14:paraId="5595F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B13EA0">
            <w:pPr>
              <w:pStyle w:val="169"/>
              <w:spacing w:after="20"/>
              <w:jc w:val="both"/>
            </w:pPr>
            <w:r>
              <w:t>R4</w:t>
            </w:r>
          </w:p>
        </w:tc>
        <w:tc>
          <w:tcPr>
            <w:tcW w:w="7143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4B7257">
            <w:pPr>
              <w:pStyle w:val="169"/>
              <w:spacing w:after="20"/>
              <w:jc w:val="both"/>
            </w:pPr>
            <w:r>
              <w:t>Оцениваются ложные изменения счёта при неизменной занятости и задержка реакции при входе/выходе. Предлагаемый предел задержки — 1 с.</w:t>
            </w:r>
          </w:p>
        </w:tc>
        <w:tc>
          <w:tcPr>
            <w:tcW w:w="187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9B362">
            <w:pPr>
              <w:pStyle w:val="169"/>
              <w:spacing w:after="20"/>
              <w:jc w:val="both"/>
            </w:pPr>
          </w:p>
        </w:tc>
      </w:tr>
      <w:tr w14:paraId="1A803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27C48">
            <w:pPr>
              <w:pStyle w:val="169"/>
              <w:spacing w:after="20"/>
              <w:jc w:val="both"/>
            </w:pPr>
            <w:r>
              <w:t>R5</w:t>
            </w:r>
          </w:p>
        </w:tc>
        <w:tc>
          <w:tcPr>
            <w:tcW w:w="7143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E3F1C1">
            <w:pPr>
              <w:pStyle w:val="169"/>
              <w:spacing w:after="20"/>
              <w:jc w:val="both"/>
            </w:pPr>
            <w:r>
              <w:t>При подаче 5 кадров/с обработка достигает не менее 5 кадров/с; 95-й процентиль времени обработки одного кадра — не более 200 мс.</w:t>
            </w:r>
          </w:p>
        </w:tc>
        <w:tc>
          <w:tcPr>
            <w:tcW w:w="187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F929FE">
            <w:pPr>
              <w:pStyle w:val="169"/>
              <w:spacing w:after="20"/>
              <w:jc w:val="both"/>
            </w:pPr>
          </w:p>
        </w:tc>
      </w:tr>
      <w:tr w14:paraId="7CB1F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FAE339">
            <w:pPr>
              <w:pStyle w:val="169"/>
              <w:spacing w:after="20"/>
              <w:jc w:val="both"/>
            </w:pPr>
            <w:r>
              <w:t>R6</w:t>
            </w:r>
          </w:p>
        </w:tc>
        <w:tc>
          <w:tcPr>
            <w:tcW w:w="7143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F45AE5">
            <w:pPr>
              <w:pStyle w:val="169"/>
              <w:spacing w:after="20"/>
              <w:jc w:val="both"/>
            </w:pPr>
            <w:r>
              <w:t>Отсутствие или повреждение входных данных обозначается как UNKNOWN, а не как нулевая занятость. После разрыва временное состояние сбрасывается.</w:t>
            </w:r>
          </w:p>
        </w:tc>
        <w:tc>
          <w:tcPr>
            <w:tcW w:w="187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D699B6">
            <w:pPr>
              <w:pStyle w:val="169"/>
              <w:spacing w:after="20"/>
              <w:jc w:val="both"/>
            </w:pPr>
          </w:p>
        </w:tc>
      </w:tr>
    </w:tbl>
    <w:p w14:paraId="300394FC">
      <w:pPr>
        <w:spacing w:after="0" w:line="240" w:lineRule="auto"/>
        <w:jc w:val="both"/>
      </w:pPr>
    </w:p>
    <w:p w14:paraId="66872FAF">
      <w:pPr>
        <w:jc w:val="both"/>
      </w:pPr>
      <w:r>
        <w:t>Отрицательный результат сравнения не означает, что исследование выполнено неправильно. Отдельно оцениваются выполнение функциональных требований и подтверждение исследовательской гипотезы.</w:t>
      </w:r>
    </w:p>
    <w:p w14:paraId="66D984AD">
      <w:pPr>
        <w:pStyle w:val="2"/>
        <w:jc w:val="both"/>
      </w:pPr>
      <w:bookmarkStart w:id="4" w:name="_Toc242302187"/>
      <w:r>
        <w:rPr>
          <w:rFonts w:ascii="Times New Roman" w:hAnsi="Times New Roman" w:cs="Times New Roman"/>
        </w:rPr>
        <w:t>4. Требования к программной документации</w:t>
      </w:r>
      <w:bookmarkEnd w:id="4"/>
    </w:p>
    <w:p w14:paraId="1C5C6050">
      <w:pPr>
        <w:jc w:val="both"/>
      </w:pPr>
      <w:r>
        <w:t>До испытаний подготавливаются настоящая методика, заполненный паспорт эксперимента, инструкция запуска, перечень исходных видеозаписей и разметки, список версий зависимостей и конфигурации A–D. Для кода, весов и файлов данных сохраняются версии или контрольные суммы SHA-256.</w:t>
      </w:r>
    </w:p>
    <w:p w14:paraId="41036178">
      <w:pPr>
        <w:jc w:val="both"/>
      </w:pPr>
      <w:r>
        <w:t>После запусков сохраняются журналы обучения и обработки, рассчитанные метрики по каждой записи, заполненные протоколы (приложение Б), сводное сравнение (приложение В) и графики, построенные из журналов. Скриншоты иллюстрируют проверки, но не заменяют исходные данные.</w:t>
      </w:r>
    </w:p>
    <w:p w14:paraId="58081AB4">
      <w:pPr>
        <w:pStyle w:val="168"/>
        <w:jc w:val="both"/>
      </w:pPr>
      <w:r>
        <w:t>Предлагаемая структура архива: 00_method/ — методика и паспорт; 01_data/ — реестр и разметка; 02_models/ — веса и настройки; 03_runs/ — результаты запусков; 04_report/ — протоколы, таблицы и графики. Доступ к исходному видео ограничивается.</w:t>
      </w:r>
    </w:p>
    <w:p w14:paraId="26DF6A50">
      <w:pPr>
        <w:spacing w:after="0" w:line="20" w:lineRule="exact"/>
        <w:jc w:val="both"/>
      </w:pPr>
      <w:r>
        <w:rPr>
          <w:sz w:val="2"/>
        </w:rPr>
        <w:br w:type="page"/>
      </w:r>
    </w:p>
    <w:p w14:paraId="2AF9C650">
      <w:pPr>
        <w:pStyle w:val="2"/>
        <w:jc w:val="both"/>
        <w:rPr>
          <w:rFonts w:ascii="Times New Roman" w:hAnsi="Times New Roman" w:cs="Times New Roman"/>
        </w:rPr>
      </w:pPr>
      <w:bookmarkStart w:id="5" w:name="_Toc242302188"/>
      <w:r>
        <w:rPr>
          <w:rFonts w:ascii="Times New Roman" w:hAnsi="Times New Roman" w:cs="Times New Roman"/>
        </w:rPr>
        <w:t>5. Средства, состав и порядок испытаний</w:t>
      </w:r>
      <w:bookmarkEnd w:id="5"/>
    </w:p>
    <w:p w14:paraId="36FF5983">
      <w:pPr>
        <w:pStyle w:val="3"/>
        <w:jc w:val="both"/>
        <w:rPr>
          <w:rFonts w:ascii="Times New Roman" w:hAnsi="Times New Roman" w:cs="Times New Roman"/>
        </w:rPr>
      </w:pPr>
      <w:bookmarkStart w:id="6" w:name="_Toc242302189"/>
      <w:r>
        <w:rPr>
          <w:rFonts w:ascii="Times New Roman" w:hAnsi="Times New Roman" w:cs="Times New Roman"/>
        </w:rPr>
        <w:t>5.1. Экспериментальная установка</w:t>
      </w:r>
      <w:bookmarkEnd w:id="6"/>
    </w:p>
    <w:p w14:paraId="1EE506C5">
      <w:pPr>
        <w:jc w:val="both"/>
      </w:pPr>
      <w:r>
        <w:t>Используются один компьютер, одна фиксированная камера либо разрешённые видеозаписи, CV-модуль, инструмент разметки и средство расчёта метрик. GPU желателен для дообучения, но характеристики фактического компьютера не предполагаются. Все варианты сравниваются на одной установке без посторонней вычислительной нагрузки.</w:t>
      </w:r>
    </w:p>
    <w:p w14:paraId="66341093">
      <w:pPr>
        <w:jc w:val="both"/>
      </w:pPr>
      <w:r>
        <w:t>Предлагаемый программный стек — Python, PyTorch и детектор семейства YOLO; точная модель, размер, выпуск библиотеки и источник предобученных весов выбираются до испытаний. Для C и D используется одна версия ByteTrack. Режим STUB, если он предусмотрен, допустим только для проверки интерфейсов и не участвует в оценке качества распознавания.</w:t>
      </w:r>
    </w:p>
    <w:p w14:paraId="050B153E">
      <w:pPr>
        <w:pStyle w:val="3"/>
        <w:jc w:val="both"/>
        <w:rPr>
          <w:rFonts w:ascii="Times New Roman" w:hAnsi="Times New Roman" w:cs="Times New Roman"/>
        </w:rPr>
      </w:pPr>
      <w:bookmarkStart w:id="7" w:name="_Toc242302190"/>
      <w:r>
        <w:rPr>
          <w:rFonts w:ascii="Times New Roman" w:hAnsi="Times New Roman" w:cs="Times New Roman"/>
        </w:rPr>
        <w:t>5.2. Видеоданные и разметка</w:t>
      </w:r>
      <w:bookmarkEnd w:id="7"/>
    </w:p>
    <w:p w14:paraId="0691E47D">
      <w:pPr>
        <w:jc w:val="both"/>
      </w:pPr>
      <w:r>
        <w:t>Рабочий план первого цикла — 18 отдельных записей длительностью 30–60 с: 8 для обучения, 4 для настройки (validation) и 6 для итоговой проверки (test). Это организационный ориентир для пилотного исследования, а не доказанный достаточный объём выборки. Фактический состав фиксируется в приложении А.</w:t>
      </w:r>
    </w:p>
    <w:p w14:paraId="14B23392">
      <w:pPr>
        <w:jc w:val="both"/>
      </w:pPr>
      <w:r>
        <w:t>Материал разделяется по исходным сеансам съёмки: все фрагменты одного сеанса относятся только к одной части выборки. Соседние кадры и нарезки одного исходного видео не распределяются между train, validation и test. Для временных и группированных данных такое разделение необходимо, чтобы не смешивать зависимые наблюдения [6].</w:t>
      </w:r>
    </w:p>
    <w:p w14:paraId="4A968640">
      <w:pPr>
        <w:jc w:val="both"/>
      </w:pPr>
      <w:r>
        <w:t>Для обучения и проверки детектора размечаются рамки различимых людей с классом person. Для подсчёта вручную задаётся число людей на контрольных кадрах: через 1 с по всей записи и через 0,2 с в интервалах входа/выхода. Для проверки устойчивости дополнительно размечаются участки с постоянным количеством людей.</w:t>
      </w:r>
    </w:p>
    <w:p w14:paraId="28F3F710">
      <w:pPr>
        <w:jc w:val="both"/>
      </w:pPr>
      <w:r>
        <w:t>Зона интереса (ROI) задаётся до сравнения. Человек учитывается, если центр его рамки находится внутри ROI; одинаковое правило применяется к разметке и всем вариантам. Полностью невидимые люди вне поля обзора не оцениваются. Неразрешимые по видео эпизоды заранее помечаются как исключённые; их причины и длительность указываются в отчёте.</w:t>
      </w:r>
    </w:p>
    <w:p w14:paraId="3069C922">
      <w:pPr>
        <w:jc w:val="both"/>
      </w:pPr>
      <w:r>
        <w:t>Один участник выполняет разметку, второй проверяет не менее 20% контрольных кадров и все спорные эпизоды. Расхождения устраняются до запуска моделей на test; исправления в реестре разметки сохраняются.</w:t>
      </w:r>
    </w:p>
    <w:p w14:paraId="119DA178">
      <w:pPr>
        <w:pStyle w:val="3"/>
        <w:jc w:val="both"/>
        <w:rPr>
          <w:rFonts w:ascii="Times New Roman" w:hAnsi="Times New Roman" w:cs="Times New Roman"/>
        </w:rPr>
      </w:pPr>
      <w:bookmarkStart w:id="8" w:name="_Toc242302191"/>
      <w:r>
        <w:rPr>
          <w:rFonts w:ascii="Times New Roman" w:hAnsi="Times New Roman" w:cs="Times New Roman"/>
        </w:rPr>
        <w:t>5.3. Условия работы с видеоматериалами</w:t>
      </w:r>
      <w:bookmarkEnd w:id="8"/>
    </w:p>
    <w:p w14:paraId="72F3A0C6">
      <w:pPr>
        <w:jc w:val="both"/>
      </w:pPr>
      <w:r>
        <w:t>Для учебного эксперимента предлагается использовать совершеннолетних добровольцев с согласованной съёмкой либо данные с разрешением на нужный способ использования. До записи согласуются допуск к съёмке в институте, состав участников, доступ и срок хранения. Имена не включаются в разметку; траектории не связываются с личностями. В публикуемых примерах лица скрываются. Наличие лиц в видео не позволяет называть исходные записи обезличенными.</w:t>
      </w:r>
    </w:p>
    <w:p w14:paraId="61CF113F">
      <w:pPr>
        <w:spacing w:after="0" w:line="20" w:lineRule="exact"/>
        <w:jc w:val="both"/>
      </w:pPr>
      <w:r>
        <w:rPr>
          <w:sz w:val="2"/>
        </w:rPr>
        <w:br w:type="page"/>
      </w:r>
    </w:p>
    <w:p w14:paraId="036A603F">
      <w:pPr>
        <w:pStyle w:val="2"/>
        <w:jc w:val="both"/>
        <w:rPr>
          <w:rFonts w:ascii="Times New Roman" w:hAnsi="Times New Roman" w:cs="Times New Roman"/>
        </w:rPr>
      </w:pPr>
      <w:bookmarkStart w:id="9" w:name="_Toc242302192"/>
      <w:r>
        <w:rPr>
          <w:rFonts w:ascii="Times New Roman" w:hAnsi="Times New Roman" w:cs="Times New Roman"/>
        </w:rPr>
        <w:t>5.4. Сравниваемые варианты и обработка видео</w:t>
      </w:r>
      <w:bookmarkEnd w:id="9"/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932"/>
        <w:gridCol w:w="3855"/>
      </w:tblGrid>
      <w:tr w14:paraId="14E88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0AFEC1">
            <w:pPr>
              <w:pStyle w:val="169"/>
              <w:spacing w:after="20"/>
              <w:jc w:val="both"/>
            </w:pPr>
            <w:r>
              <w:rPr>
                <w:b/>
              </w:rPr>
              <w:t>Код</w:t>
            </w:r>
          </w:p>
        </w:tc>
        <w:tc>
          <w:tcPr>
            <w:tcW w:w="493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7B2F8C">
            <w:pPr>
              <w:pStyle w:val="169"/>
              <w:spacing w:after="20"/>
              <w:jc w:val="both"/>
            </w:pPr>
            <w:r>
              <w:rPr>
                <w:b/>
              </w:rPr>
              <w:t>Состав</w:t>
            </w:r>
          </w:p>
        </w:tc>
        <w:tc>
          <w:tcPr>
            <w:tcW w:w="385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31D677">
            <w:pPr>
              <w:pStyle w:val="169"/>
              <w:spacing w:after="20"/>
              <w:jc w:val="both"/>
            </w:pPr>
            <w:r>
              <w:rPr>
                <w:b/>
              </w:rPr>
              <w:t>Что оценивается</w:t>
            </w:r>
          </w:p>
        </w:tc>
      </w:tr>
      <w:tr w14:paraId="185A9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DBBE7A">
            <w:pPr>
              <w:pStyle w:val="169"/>
              <w:spacing w:after="20"/>
              <w:jc w:val="both"/>
            </w:pPr>
            <w:r>
              <w:t>A</w:t>
            </w:r>
          </w:p>
        </w:tc>
        <w:tc>
          <w:tcPr>
            <w:tcW w:w="493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EB791B">
            <w:pPr>
              <w:pStyle w:val="169"/>
              <w:spacing w:after="20"/>
              <w:jc w:val="both"/>
            </w:pPr>
            <w:r>
              <w:t>Предобученный детектор; независимый подсчёт на каждом кадре.</w:t>
            </w:r>
          </w:p>
        </w:tc>
        <w:tc>
          <w:tcPr>
            <w:tcW w:w="385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4E1B1B">
            <w:pPr>
              <w:pStyle w:val="169"/>
              <w:spacing w:after="20"/>
              <w:jc w:val="both"/>
            </w:pPr>
            <w:r>
              <w:t>Исходный уровень качества.</w:t>
            </w:r>
          </w:p>
        </w:tc>
      </w:tr>
      <w:tr w14:paraId="463F5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9F2756">
            <w:pPr>
              <w:pStyle w:val="169"/>
              <w:spacing w:after="20"/>
              <w:jc w:val="both"/>
            </w:pPr>
            <w:r>
              <w:t>B</w:t>
            </w:r>
          </w:p>
        </w:tc>
        <w:tc>
          <w:tcPr>
            <w:tcW w:w="493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AC029F">
            <w:pPr>
              <w:pStyle w:val="169"/>
              <w:spacing w:after="20"/>
              <w:jc w:val="both"/>
            </w:pPr>
            <w:r>
              <w:t>Та же архитектура после дообучения; независимый подсчёт.</w:t>
            </w:r>
          </w:p>
        </w:tc>
        <w:tc>
          <w:tcPr>
            <w:tcW w:w="385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B235E3">
            <w:pPr>
              <w:pStyle w:val="169"/>
              <w:spacing w:after="20"/>
              <w:jc w:val="both"/>
            </w:pPr>
            <w:r>
              <w:t>Вклад дообучения: B против A.</w:t>
            </w:r>
          </w:p>
        </w:tc>
      </w:tr>
      <w:tr w14:paraId="0303E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CDE59">
            <w:pPr>
              <w:pStyle w:val="169"/>
              <w:spacing w:after="20"/>
              <w:jc w:val="both"/>
            </w:pPr>
            <w:r>
              <w:t>C</w:t>
            </w:r>
          </w:p>
        </w:tc>
        <w:tc>
          <w:tcPr>
            <w:tcW w:w="493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325935">
            <w:pPr>
              <w:pStyle w:val="169"/>
              <w:spacing w:after="20"/>
              <w:jc w:val="both"/>
            </w:pPr>
            <w:r>
              <w:t>Те же веса, что в B, и ByteTrack; без дополнительного фильтра числа людей.</w:t>
            </w:r>
          </w:p>
        </w:tc>
        <w:tc>
          <w:tcPr>
            <w:tcW w:w="385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490696">
            <w:pPr>
              <w:pStyle w:val="169"/>
              <w:spacing w:after="20"/>
              <w:jc w:val="both"/>
            </w:pPr>
            <w:r>
              <w:t>Вклад выбранной схемы трекинга: C против B.</w:t>
            </w:r>
          </w:p>
        </w:tc>
      </w:tr>
      <w:tr w14:paraId="00D85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2957B9">
            <w:pPr>
              <w:pStyle w:val="169"/>
              <w:spacing w:after="20"/>
              <w:jc w:val="both"/>
            </w:pPr>
            <w:r>
              <w:t>D</w:t>
            </w:r>
          </w:p>
        </w:tc>
        <w:tc>
          <w:tcPr>
            <w:tcW w:w="493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59A1EA">
            <w:pPr>
              <w:pStyle w:val="169"/>
              <w:spacing w:after="20"/>
              <w:jc w:val="both"/>
            </w:pPr>
            <w:r>
              <w:t>Весь вариант C и причинный медианный фильтр счёта.</w:t>
            </w:r>
          </w:p>
        </w:tc>
        <w:tc>
          <w:tcPr>
            <w:tcW w:w="385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4C87E7">
            <w:pPr>
              <w:pStyle w:val="169"/>
              <w:spacing w:after="20"/>
              <w:jc w:val="both"/>
            </w:pPr>
            <w:r>
              <w:t>Вклад фильтра: D против C; полный метод: D против A.</w:t>
            </w:r>
          </w:p>
        </w:tc>
      </w:tr>
    </w:tbl>
    <w:p w14:paraId="3CED5E17">
      <w:pPr>
        <w:spacing w:after="0" w:line="240" w:lineRule="auto"/>
        <w:jc w:val="both"/>
      </w:pPr>
    </w:p>
    <w:p w14:paraId="50022868">
      <w:pPr>
        <w:jc w:val="both"/>
      </w:pPr>
      <w:r>
        <w:t>Для A–D одинаковы входные записи, ROI, размер изображений, аппаратная установка и моменты обработки. Число людей в A и B — количество рамок класса person после фильтрации. В C — число подтверждённых треков, сопоставленных с детекцией в текущем кадре; сохранённые в памяти потерянные треки не включаются. Использование низкоуверенных детекций внутри ByteTrack фиксируется как часть варианта C [5].</w:t>
      </w:r>
    </w:p>
    <w:p w14:paraId="46090E17">
      <w:pPr>
        <w:jc w:val="both"/>
      </w:pPr>
      <w:r>
        <w:t>Рабочая частота анализа — 5 кадров/с. Кадры выбираются по временным меткам исходного видео через 0,2 с; все варианты получают одинаковую последовательность. Пропуск кадров из-за медленной обработки в прогоне качества не допускается. Если обработка медленнее источника, это отражается в проверке производительности.</w:t>
      </w:r>
    </w:p>
    <w:p w14:paraId="201A97C8">
      <w:pPr>
        <w:pStyle w:val="3"/>
        <w:jc w:val="both"/>
        <w:rPr>
          <w:rFonts w:ascii="Times New Roman" w:hAnsi="Times New Roman" w:cs="Times New Roman"/>
        </w:rPr>
      </w:pPr>
      <w:bookmarkStart w:id="10" w:name="_Toc242302193"/>
      <w:r>
        <w:rPr>
          <w:rFonts w:ascii="Times New Roman" w:hAnsi="Times New Roman" w:cs="Times New Roman"/>
        </w:rPr>
        <w:t>Предлагаемая временная стабилизация</w:t>
      </w:r>
      <w:bookmarkEnd w:id="10"/>
    </w:p>
    <w:p w14:paraId="74F2AA28">
      <w:pPr>
        <w:jc w:val="both"/>
      </w:pPr>
      <w:r>
        <w:t>Пусть nₖ — число людей, выданное вариантом C на очередном обработанном кадре. Для варианта D используется медиана текущего и двух предыдущих значений:</w:t>
      </w:r>
    </w:p>
    <w:p w14:paraId="1A527F71">
      <w:pPr>
        <w:pStyle w:val="170"/>
        <w:jc w:val="both"/>
        <w:rPr>
          <w:lang w:val="en-US"/>
        </w:rPr>
      </w:pPr>
      <w:r>
        <w:rPr>
          <w:lang w:val="en-US"/>
        </w:rPr>
        <w:t>n̂ₖ = median(nₖ, nₖ₋₁, nₖ₋₂),  k ≥ 3.</w:t>
      </w:r>
    </w:p>
    <w:p w14:paraId="3E9FDC49">
      <w:pPr>
        <w:jc w:val="both"/>
      </w:pPr>
      <w:r>
        <w:t>На первых двух кадрах выводится nₖ без фильтра. Это причинная обработка: будущие кадры не используются. Сравнение с эталоном проводится по исходной временной метке, без сдвига предсказаний назад. Фильтр может уменьшать кратковременные колебания, но также задерживать реальные изменения; оба эффекта подлежат измерению.</w:t>
      </w:r>
    </w:p>
    <w:p w14:paraId="692BFB05">
      <w:pPr>
        <w:jc w:val="both"/>
      </w:pPr>
      <w:r>
        <w:t>При разрыве между ожидаемыми кадрами более 1 с либо ошибке декодирования система отмечает UNKNOWN и не подставляет 0. После восстановления сбрасываются трекер и история медианного фильтра. Информативность выхода восстанавливается по новым кадрам; события фиксируются отдельно от обычных ошибок подсчёта.</w:t>
      </w:r>
    </w:p>
    <w:p w14:paraId="32C5048F">
      <w:pPr>
        <w:pStyle w:val="168"/>
        <w:jc w:val="both"/>
      </w:pPr>
      <w:r>
        <w:t>Схема: видео → единая подготовка кадра → детектор → (для C/D) трекер → (для D) медиана трёх значений → журнал результата. Окно 3, частота 5 кадров/с и порог разрыва 1 с — предложенные параметры. Любое изменение согласуется и фиксируется до основных испытаний.</w:t>
      </w:r>
    </w:p>
    <w:p w14:paraId="61F35C38">
      <w:pPr>
        <w:spacing w:after="0" w:line="20" w:lineRule="exact"/>
        <w:jc w:val="both"/>
      </w:pPr>
      <w:r>
        <w:rPr>
          <w:sz w:val="2"/>
        </w:rPr>
        <w:br w:type="page"/>
      </w:r>
    </w:p>
    <w:p w14:paraId="7E64EAC0">
      <w:pPr>
        <w:pStyle w:val="2"/>
        <w:jc w:val="both"/>
        <w:rPr>
          <w:rFonts w:ascii="Times New Roman" w:hAnsi="Times New Roman" w:cs="Times New Roman"/>
        </w:rPr>
      </w:pPr>
      <w:bookmarkStart w:id="11" w:name="_Toc242302194"/>
      <w:r>
        <w:rPr>
          <w:rFonts w:ascii="Times New Roman" w:hAnsi="Times New Roman" w:cs="Times New Roman"/>
        </w:rPr>
        <w:t>5.5. Порядок до обучения модели</w:t>
      </w:r>
      <w:bookmarkEnd w:id="11"/>
    </w:p>
    <w:p w14:paraId="59E8054C">
      <w:pPr>
        <w:jc w:val="both"/>
      </w:pPr>
      <w:r>
        <w:t>До обучение выполняется только на train. Для B, C и D используется один и тот же выбранный файл весов. Перенос обучения не означает создание новой архитектуры сети [3].</w:t>
      </w:r>
    </w:p>
    <w:p w14:paraId="35277F4A">
      <w:pPr>
        <w:jc w:val="both"/>
      </w:pPr>
      <w:r>
        <w:rPr>
          <w:b/>
        </w:rPr>
        <w:t xml:space="preserve">1. Подготовка. </w:t>
      </w:r>
      <w:r>
        <w:t>Проверить разметку и соответствие номера класса person в исходной и до обучаемой модели. Сохранить исходные веса для A без изменений.</w:t>
      </w:r>
    </w:p>
    <w:p w14:paraId="40342A37">
      <w:pPr>
        <w:jc w:val="both"/>
      </w:pPr>
      <w:r>
        <w:rPr>
          <w:b/>
        </w:rPr>
        <w:t xml:space="preserve">2. Предварительный запуск. </w:t>
      </w:r>
      <w:r>
        <w:t>На train/validation проверить, что выбранная модель помещается в память и обучение завершается. Подобрать только необходимые технические параметры; test не использовать.</w:t>
      </w:r>
    </w:p>
    <w:p w14:paraId="0A32FC5D">
      <w:pPr>
        <w:jc w:val="both"/>
      </w:pPr>
      <w:r>
        <w:rPr>
          <w:b/>
        </w:rPr>
        <w:t xml:space="preserve">3. Основное обучение. </w:t>
      </w:r>
      <w:r>
        <w:t>Предлагаемые настройки: размер входа 640, batch 8, AdamW, начальный learning rate 0,001, до 50 эпох, seed 42. Аугментации — умеренное изменение яркости и масштаба только на train; точные значения и остальные настройки сохраняются в конфигурации [4].</w:t>
      </w:r>
    </w:p>
    <w:p w14:paraId="3AD2968E">
      <w:pPr>
        <w:jc w:val="both"/>
      </w:pPr>
      <w:r>
        <w:rPr>
          <w:b/>
        </w:rPr>
        <w:t xml:space="preserve">4. Выбор весов. </w:t>
      </w:r>
      <w:r>
        <w:t>После каждой эпохи оценивать mAP50–95 по размеченным рамкам validation [7]. Выбрать веса с наибольшим значением; при равенстве — более раннюю эпоху. Остановить обучение после 10 эпох без улучшения либо на пределе 50 эпох. При использовании файла best.pt проверить, что критерий его выбора совпадает с согласованным. На test веса не выбираются.</w:t>
      </w:r>
    </w:p>
    <w:p w14:paraId="06295E92">
      <w:pPr>
        <w:jc w:val="both"/>
      </w:pPr>
      <w:r>
        <w:rPr>
          <w:b/>
        </w:rPr>
        <w:t xml:space="preserve">5. Фиксация. </w:t>
      </w:r>
      <w:r>
        <w:t>Сохранить веса, номер эпохи, журнал обучения, конфигурацию и SHA-256. Пороги детектора и трекера выбирать только на validation и затем заморозить для всех тестовых запусков.</w:t>
      </w:r>
    </w:p>
    <w:p w14:paraId="693A515F">
      <w:pPr>
        <w:jc w:val="both"/>
      </w:pPr>
      <w:r>
        <w:t>Первый цикл предусматривает одно дообучение с фиксированным seed. Его результаты характеризуют эту модель; устойчивость к случайной инициализации не доказана. Для такого вывода потребуется дополнительная серия дообучений. Приведённые настройки — стартовое предложение, не сведения о проведённом обучении.</w:t>
      </w:r>
    </w:p>
    <w:p w14:paraId="243BF86B">
      <w:pPr>
        <w:pStyle w:val="3"/>
        <w:jc w:val="both"/>
      </w:pPr>
      <w:bookmarkStart w:id="12" w:name="_Toc242302195"/>
      <w:r>
        <w:rPr>
          <w:rFonts w:ascii="Times New Roman" w:hAnsi="Times New Roman" w:cs="Times New Roman"/>
        </w:rPr>
        <w:t>5.6. Последовательность основных запусков</w:t>
      </w:r>
      <w:bookmarkEnd w:id="12"/>
    </w:p>
    <w:p w14:paraId="7B10FE74">
      <w:pPr>
        <w:jc w:val="both"/>
      </w:pPr>
      <w:r>
        <w:t>До испытаний согласовать методику, заполнить паспорт и зафиксировать test. Выполнить функциональную проверку на отдельном подготовительном видео. Затем прогнать каждую тестовую запись через A, B, C и D; перед каждой записью сбросить состояние трекера и фильтра. Порядок A–D чередовать между записями, чтобы длительная нагрузка компьютера не совпадала всегда с одним вариантом.</w:t>
      </w:r>
    </w:p>
    <w:p w14:paraId="4BB25BF6">
      <w:pPr>
        <w:jc w:val="both"/>
      </w:pPr>
      <w:r>
        <w:t>Для качества сохранить один полный прогон каждой пары «вариант–видео». Для скорости выполнить три запуска той же пары после прогрева на отдельном материале; не считать повторные запуски независимыми видеонаблюдениями. Зафиксировать ошибки и незавершённые запуски, а не заменять их незаметно успешными.</w:t>
      </w:r>
    </w:p>
    <w:p w14:paraId="4BE14752">
      <w:pPr>
        <w:jc w:val="both"/>
      </w:pPr>
      <w:r>
        <w:t>После всех запусков вычислить показатели, заполнить приложения Б и В, построить графики и сформулировать вывод. Изменение алгоритма после просмотра test оформляется как новая версия эксперимента; прежний test после такой настройки уже не считается независимой итоговой проверкой.</w:t>
      </w:r>
    </w:p>
    <w:p w14:paraId="2A0566DF">
      <w:pPr>
        <w:spacing w:after="0" w:line="20" w:lineRule="exact"/>
        <w:jc w:val="both"/>
      </w:pPr>
      <w:r>
        <w:rPr>
          <w:sz w:val="2"/>
        </w:rPr>
        <w:br w:type="page"/>
      </w:r>
    </w:p>
    <w:p w14:paraId="22FA5CC9">
      <w:pPr>
        <w:pStyle w:val="2"/>
        <w:jc w:val="both"/>
        <w:rPr>
          <w:rFonts w:ascii="Times New Roman" w:hAnsi="Times New Roman" w:cs="Times New Roman"/>
        </w:rPr>
      </w:pPr>
      <w:bookmarkStart w:id="13" w:name="_Toc242302196"/>
      <w:r>
        <w:rPr>
          <w:rFonts w:ascii="Times New Roman" w:hAnsi="Times New Roman" w:cs="Times New Roman"/>
        </w:rPr>
        <w:t>5.7. Сценарии испытаний</w:t>
      </w:r>
      <w:bookmarkEnd w:id="13"/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5329"/>
        <w:gridCol w:w="3685"/>
      </w:tblGrid>
      <w:tr w14:paraId="629DB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8FC588">
            <w:pPr>
              <w:pStyle w:val="169"/>
              <w:spacing w:after="20"/>
              <w:jc w:val="both"/>
            </w:pPr>
            <w:r>
              <w:rPr>
                <w:b/>
              </w:rPr>
              <w:t>Код</w:t>
            </w:r>
          </w:p>
        </w:tc>
        <w:tc>
          <w:tcPr>
            <w:tcW w:w="532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921D64">
            <w:pPr>
              <w:pStyle w:val="169"/>
              <w:spacing w:after="20"/>
              <w:jc w:val="both"/>
            </w:pPr>
            <w:r>
              <w:rPr>
                <w:b/>
              </w:rPr>
              <w:t>Условия записи / проверки</w:t>
            </w:r>
          </w:p>
        </w:tc>
        <w:tc>
          <w:tcPr>
            <w:tcW w:w="368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C55645">
            <w:pPr>
              <w:pStyle w:val="169"/>
              <w:spacing w:after="20"/>
              <w:jc w:val="both"/>
            </w:pPr>
            <w:r>
              <w:rPr>
                <w:b/>
              </w:rPr>
              <w:t>Основное наблюдение</w:t>
            </w:r>
          </w:p>
        </w:tc>
      </w:tr>
      <w:tr w14:paraId="0708A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46D92E">
            <w:pPr>
              <w:pStyle w:val="169"/>
              <w:spacing w:after="20"/>
              <w:jc w:val="both"/>
            </w:pPr>
            <w:r>
              <w:t>S1</w:t>
            </w:r>
          </w:p>
        </w:tc>
        <w:tc>
          <w:tcPr>
            <w:tcW w:w="532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634FD5">
            <w:pPr>
              <w:pStyle w:val="169"/>
              <w:spacing w:after="20"/>
              <w:jc w:val="both"/>
            </w:pPr>
            <w:r>
              <w:t>Пустая аудитория; в кадре мебель, сумки и обычный фон.</w:t>
            </w:r>
          </w:p>
        </w:tc>
        <w:tc>
          <w:tcPr>
            <w:tcW w:w="368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5F2C5">
            <w:pPr>
              <w:pStyle w:val="169"/>
              <w:spacing w:after="20"/>
              <w:jc w:val="both"/>
            </w:pPr>
            <w:r>
              <w:t>Ложные обнаружения и ненулевой счёт.</w:t>
            </w:r>
          </w:p>
        </w:tc>
      </w:tr>
      <w:tr w14:paraId="2F767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6305A">
            <w:pPr>
              <w:pStyle w:val="169"/>
              <w:spacing w:after="20"/>
              <w:jc w:val="both"/>
            </w:pPr>
            <w:r>
              <w:t>S2</w:t>
            </w:r>
          </w:p>
        </w:tc>
        <w:tc>
          <w:tcPr>
            <w:tcW w:w="532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35B3ED">
            <w:pPr>
              <w:pStyle w:val="169"/>
              <w:spacing w:after="20"/>
              <w:jc w:val="both"/>
            </w:pPr>
            <w:r>
              <w:t>Один человек сидит, затем стоит и меняет положение.</w:t>
            </w:r>
          </w:p>
        </w:tc>
        <w:tc>
          <w:tcPr>
            <w:tcW w:w="368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B91330">
            <w:pPr>
              <w:pStyle w:val="169"/>
              <w:spacing w:after="20"/>
              <w:jc w:val="both"/>
            </w:pPr>
            <w:r>
              <w:t>Пропуски человека; ложное состояние «пусто».</w:t>
            </w:r>
          </w:p>
        </w:tc>
      </w:tr>
      <w:tr w14:paraId="78D76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4D5568">
            <w:pPr>
              <w:pStyle w:val="169"/>
              <w:spacing w:after="20"/>
              <w:jc w:val="both"/>
            </w:pPr>
            <w:r>
              <w:t>S3</w:t>
            </w:r>
          </w:p>
        </w:tc>
        <w:tc>
          <w:tcPr>
            <w:tcW w:w="532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D9FBC6">
            <w:pPr>
              <w:pStyle w:val="169"/>
              <w:spacing w:after="20"/>
              <w:jc w:val="both"/>
            </w:pPr>
            <w:r>
              <w:t>Небольшая группа, частичные взаимные перекрытия.</w:t>
            </w:r>
          </w:p>
        </w:tc>
        <w:tc>
          <w:tcPr>
            <w:tcW w:w="368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994882">
            <w:pPr>
              <w:pStyle w:val="169"/>
              <w:spacing w:after="20"/>
              <w:jc w:val="both"/>
            </w:pPr>
            <w:r>
              <w:t>Ошибка подсчёта в группе.</w:t>
            </w:r>
          </w:p>
        </w:tc>
      </w:tr>
      <w:tr w14:paraId="496F1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7161CF">
            <w:pPr>
              <w:pStyle w:val="169"/>
              <w:spacing w:after="20"/>
              <w:jc w:val="both"/>
            </w:pPr>
            <w:r>
              <w:t>S4</w:t>
            </w:r>
          </w:p>
        </w:tc>
        <w:tc>
          <w:tcPr>
            <w:tcW w:w="532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2A29E4">
            <w:pPr>
              <w:pStyle w:val="169"/>
              <w:spacing w:after="20"/>
              <w:jc w:val="both"/>
            </w:pPr>
            <w:r>
              <w:t>Число людей постоянно, но они двигаются в пределах ROI.</w:t>
            </w:r>
          </w:p>
        </w:tc>
        <w:tc>
          <w:tcPr>
            <w:tcW w:w="368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A14028">
            <w:pPr>
              <w:pStyle w:val="169"/>
              <w:spacing w:after="20"/>
              <w:jc w:val="both"/>
            </w:pPr>
            <w:r>
              <w:t>Ложные изменения счёта.</w:t>
            </w:r>
          </w:p>
        </w:tc>
      </w:tr>
      <w:tr w14:paraId="24998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4AD31E">
            <w:pPr>
              <w:pStyle w:val="169"/>
              <w:spacing w:after="20"/>
              <w:jc w:val="both"/>
            </w:pPr>
            <w:r>
              <w:t>S5</w:t>
            </w:r>
          </w:p>
        </w:tc>
        <w:tc>
          <w:tcPr>
            <w:tcW w:w="532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C5512E">
            <w:pPr>
              <w:pStyle w:val="169"/>
              <w:spacing w:after="20"/>
              <w:jc w:val="both"/>
            </w:pPr>
            <w:r>
              <w:t>Последовательные входы и выходы, включая уход последнего человека.</w:t>
            </w:r>
          </w:p>
        </w:tc>
        <w:tc>
          <w:tcPr>
            <w:tcW w:w="368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EF8257">
            <w:pPr>
              <w:pStyle w:val="169"/>
              <w:spacing w:after="20"/>
              <w:jc w:val="both"/>
            </w:pPr>
            <w:r>
              <w:t>Задержка реакции и остаточный счёт.</w:t>
            </w:r>
          </w:p>
        </w:tc>
      </w:tr>
      <w:tr w14:paraId="7B903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53730D">
            <w:pPr>
              <w:pStyle w:val="169"/>
              <w:spacing w:after="20"/>
              <w:jc w:val="both"/>
            </w:pPr>
            <w:r>
              <w:t>S6</w:t>
            </w:r>
          </w:p>
        </w:tc>
        <w:tc>
          <w:tcPr>
            <w:tcW w:w="532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AB50C">
            <w:pPr>
              <w:pStyle w:val="169"/>
              <w:spacing w:after="20"/>
              <w:jc w:val="both"/>
            </w:pPr>
            <w:r>
              <w:t>Тот же тип сцены при разных условиях освещения.</w:t>
            </w:r>
          </w:p>
        </w:tc>
        <w:tc>
          <w:tcPr>
            <w:tcW w:w="368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3E8D1D">
            <w:pPr>
              <w:pStyle w:val="169"/>
              <w:spacing w:after="20"/>
              <w:jc w:val="both"/>
            </w:pPr>
            <w:r>
              <w:t>Изменение качества при смене условий.</w:t>
            </w:r>
          </w:p>
        </w:tc>
      </w:tr>
      <w:tr w14:paraId="25B5B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C0E3DC">
            <w:pPr>
              <w:pStyle w:val="169"/>
              <w:spacing w:after="20"/>
              <w:jc w:val="both"/>
            </w:pPr>
            <w:r>
              <w:t>S7</w:t>
            </w:r>
          </w:p>
        </w:tc>
        <w:tc>
          <w:tcPr>
            <w:tcW w:w="532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5DEACF">
            <w:pPr>
              <w:pStyle w:val="169"/>
              <w:spacing w:after="20"/>
              <w:jc w:val="both"/>
            </w:pPr>
            <w:r>
              <w:t>Отдельная техническая проверка: прерывание источника и повреждённый файл.</w:t>
            </w:r>
          </w:p>
        </w:tc>
        <w:tc>
          <w:tcPr>
            <w:tcW w:w="368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AE08A7">
            <w:pPr>
              <w:pStyle w:val="169"/>
              <w:spacing w:after="20"/>
              <w:jc w:val="both"/>
            </w:pPr>
            <w:r>
              <w:t>UNKNOWN, журнал ошибки и восстановление.</w:t>
            </w:r>
          </w:p>
        </w:tc>
      </w:tr>
    </w:tbl>
    <w:p w14:paraId="023889FB">
      <w:pPr>
        <w:spacing w:after="0" w:line="240" w:lineRule="auto"/>
        <w:jc w:val="both"/>
      </w:pPr>
    </w:p>
    <w:p w14:paraId="003EA070">
      <w:pPr>
        <w:pStyle w:val="168"/>
        <w:jc w:val="both"/>
      </w:pPr>
      <w:r>
        <w:t>S1–S6 входят в тестовые видеозаписи; S7 — отдельная проверка отказа. Фактическое количество участников, освещение и геометрия сцены описываются, а не заменяются словами «нормальные условия». При одной камере выводы ограничиваются её сценой; перенос на другие камеры не заявляется.</w:t>
      </w:r>
    </w:p>
    <w:p w14:paraId="66587F5D">
      <w:pPr>
        <w:pStyle w:val="2"/>
        <w:jc w:val="both"/>
        <w:rPr>
          <w:rFonts w:ascii="Times New Roman" w:hAnsi="Times New Roman" w:cs="Times New Roman"/>
        </w:rPr>
      </w:pPr>
      <w:bookmarkStart w:id="14" w:name="_Toc242302197"/>
      <w:r>
        <w:rPr>
          <w:rFonts w:ascii="Times New Roman" w:hAnsi="Times New Roman" w:cs="Times New Roman"/>
        </w:rPr>
        <w:t>6. Методы испытаний и обработка результатов</w:t>
      </w:r>
      <w:bookmarkEnd w:id="14"/>
    </w:p>
    <w:p w14:paraId="482F9D8C">
      <w:pPr>
        <w:pStyle w:val="3"/>
        <w:jc w:val="both"/>
        <w:rPr>
          <w:rFonts w:ascii="Times New Roman" w:hAnsi="Times New Roman" w:cs="Times New Roman"/>
        </w:rPr>
      </w:pPr>
      <w:bookmarkStart w:id="15" w:name="_Toc242302198"/>
      <w:r>
        <w:rPr>
          <w:rFonts w:ascii="Times New Roman" w:hAnsi="Times New Roman" w:cs="Times New Roman"/>
        </w:rPr>
        <w:t>6.1. Выходные данные и качество подсчёта (М1–М3)</w:t>
      </w:r>
      <w:bookmarkEnd w:id="15"/>
    </w:p>
    <w:p w14:paraId="53B56E5B">
      <w:pPr>
        <w:jc w:val="both"/>
      </w:pPr>
      <w:r>
        <w:rPr>
          <w:b/>
        </w:rPr>
        <w:t xml:space="preserve">М1 — корректность журнала (R1). </w:t>
      </w:r>
      <w:r>
        <w:t>Проверить соответствие записи и временных меток исходному видео, одинаковый набор контрольных моментов и наличие полей count/status. Сохранить скриншот и журнал. Пример имени запуска: A_TEST-01_01; имя не является результатом испытания.</w:t>
      </w:r>
    </w:p>
    <w:p w14:paraId="013EF6ED">
      <w:pPr>
        <w:jc w:val="both"/>
      </w:pPr>
      <w:r>
        <w:rPr>
          <w:b/>
        </w:rPr>
        <w:t xml:space="preserve">М2 — ошибка подсчёта (R2). </w:t>
      </w:r>
      <w:r>
        <w:t>Для каждой записи и варианта сопоставить результат с эталоном на одинаковых контрольных кадрах. MAE — средняя абсолютная ошибка; RMSE дополнительно сильнее учитывает крупные отклонения:</w:t>
      </w:r>
    </w:p>
    <w:p w14:paraId="430C0B64">
      <w:pPr>
        <w:pStyle w:val="170"/>
        <w:jc w:val="both"/>
      </w:pPr>
      <w:r>
        <w:t>MAE = (1/N) Σ |n̂ᵢ − nᵢ|;   RMSE = √[(1/N) Σ (n̂ᵢ − nᵢ)²].</w:t>
      </w:r>
    </w:p>
    <w:p w14:paraId="488BEA17">
      <w:pPr>
        <w:pStyle w:val="168"/>
        <w:jc w:val="both"/>
      </w:pPr>
      <w:r>
        <w:t>nᵢ — ручной эталон, n̂ᵢ — результат программы, N — число допустимых контрольных кадров. Единица измерения — человек. Для одной записи используются равномерные кадры через 1 с; дополнительные кадры переходов в MAE не добавляются, чтобы не менять веса участков.</w:t>
      </w:r>
    </w:p>
    <w:p w14:paraId="07C107A5">
      <w:pPr>
        <w:jc w:val="both"/>
      </w:pPr>
      <w:r>
        <w:rPr>
          <w:b/>
        </w:rPr>
        <w:t xml:space="preserve">М3 — ложная пустота (R3). </w:t>
      </w:r>
      <w:r>
        <w:t>На кадрах с nᵢ &gt; 0 рассчитать долю случаев n̂ᵢ = 0. Указать числитель и знаменатель; если занятых кадров нет, записать «не применимо», а не 0%.</w:t>
      </w:r>
    </w:p>
    <w:p w14:paraId="19718B43">
      <w:pPr>
        <w:pStyle w:val="170"/>
        <w:jc w:val="both"/>
      </w:pPr>
      <w:r>
        <w:t>R₀ = 100% · #{i : nᵢ &gt; 0 и n̂ᵢ = 0} / #{i : nᵢ &gt; 0}.</w:t>
      </w:r>
    </w:p>
    <w:p w14:paraId="65895535">
      <w:pPr>
        <w:spacing w:after="0" w:line="20" w:lineRule="exact"/>
        <w:jc w:val="both"/>
      </w:pPr>
      <w:r>
        <w:rPr>
          <w:sz w:val="2"/>
        </w:rPr>
        <w:br w:type="page"/>
      </w:r>
    </w:p>
    <w:p w14:paraId="3492F77A">
      <w:pPr>
        <w:pStyle w:val="2"/>
        <w:jc w:val="both"/>
      </w:pPr>
      <w:bookmarkStart w:id="16" w:name="_Toc242302199"/>
      <w:r>
        <w:rPr>
          <w:rFonts w:ascii="Times New Roman" w:hAnsi="Times New Roman" w:cs="Times New Roman"/>
        </w:rPr>
        <w:t>6.2. Устойчивость, скорость и отказы (М4–М6)</w:t>
      </w:r>
      <w:bookmarkEnd w:id="16"/>
    </w:p>
    <w:p w14:paraId="413215CB">
      <w:pPr>
        <w:jc w:val="both"/>
      </w:pPr>
      <w:r>
        <w:rPr>
          <w:b/>
        </w:rPr>
        <w:t xml:space="preserve">М4 — временная устойчивость (R4). </w:t>
      </w:r>
      <w:r>
        <w:t>На заранее размеченных участках с постоянным числом людей считать изменения n̂ₖ ≠ n̂ₖ₋₁ между соседними кадрами анализа. Показатель J — число таких изменений на минуту; границы участков исключаются. Сравниваются прежде всего C и D. Низкое J не доказывает точность: постоянная ошибочная оценка также устойчива.</w:t>
      </w:r>
    </w:p>
    <w:p w14:paraId="7BDA0399">
      <w:pPr>
        <w:jc w:val="both"/>
      </w:pPr>
      <w:r>
        <w:t>В S5 для каждого отмеченного входа/выхода измерять время до нового правильного счёта, сохраняющегося не менее трёх последовательных кадров. Представить медиану, максимум и число переходов, не распознанных до следующего события/конца записи. При отсутствии переходов показатель не рассчитывается. Предел задержки — 1 с; нераспознанный переход означает невыполнение этого требования.</w:t>
      </w:r>
    </w:p>
    <w:p w14:paraId="5844C4EB">
      <w:pPr>
        <w:jc w:val="both"/>
      </w:pPr>
      <w:r>
        <w:rPr>
          <w:b/>
        </w:rPr>
        <w:t xml:space="preserve">М5 — производительность (R5). </w:t>
      </w:r>
      <w:r>
        <w:t>Измерять последовательную обработку одного потока, batch=1. Время кадра: от начала его чтения/декодирования до готовности count/status, включая подготовку, нейросеть, трекинг и фильтр; без отрисовки интерфейса и записи видео. Асинхронные вычисления GPU должны завершиться до остановки таймера.</w:t>
      </w:r>
    </w:p>
    <w:p w14:paraId="224FBFBF">
      <w:pPr>
        <w:jc w:val="both"/>
      </w:pPr>
      <w:r>
        <w:t>FPS вычисляется как число обработанных кадров, делённое на длительность прогона без искусственных ожиданий. После прогрева сохраняются все времена кадров; для каждого прогона рассчитываются среднее и 95-й процентиль. Для трёх повторов приводятся медиана FPS и диапазон. Частота выборки 5 кадров/с и измеренная пропускная способность — разные величины.</w:t>
      </w:r>
    </w:p>
    <w:p w14:paraId="6EF36E53">
      <w:pPr>
        <w:jc w:val="both"/>
      </w:pPr>
      <w:r>
        <w:rPr>
          <w:b/>
        </w:rPr>
        <w:t xml:space="preserve">М6 — отсутствие данных (R6). </w:t>
      </w:r>
      <w:r>
        <w:t>Прервать источник, подать повреждённый файл, затем восстановить корректную подачу. Проверить UNKNOWN/count=null, запись причины и сброс временного состояния. В техническом сценарии разрыва MAE не считается. Неожиданный UNKNOWN на исправном test не скрывается: запуск помечается неполным, сохраняется доля покрытия, и положительный вывод по качеству до выяснения причины не делается.</w:t>
      </w:r>
    </w:p>
    <w:p w14:paraId="4E4BB1E6">
      <w:pPr>
        <w:pStyle w:val="3"/>
        <w:jc w:val="both"/>
        <w:rPr>
          <w:rFonts w:ascii="Times New Roman" w:hAnsi="Times New Roman" w:cs="Times New Roman"/>
        </w:rPr>
      </w:pPr>
      <w:bookmarkStart w:id="17" w:name="_Toc242302200"/>
      <w:r>
        <w:rPr>
          <w:rFonts w:ascii="Times New Roman" w:hAnsi="Times New Roman" w:cs="Times New Roman"/>
        </w:rPr>
        <w:t>6.3. Сопоставление и критерии вывода</w:t>
      </w:r>
      <w:bookmarkEnd w:id="17"/>
    </w:p>
    <w:p w14:paraId="01C71A39">
      <w:pPr>
        <w:ind w:firstLine="720"/>
        <w:jc w:val="both"/>
      </w:pPr>
      <w:r>
        <w:t>Основной показатель — среднее MAE по тестовым записям с одинаковым весом каждой записи. Показать и все отдельные значения, диапазон и парные разности MAE(A) − MAE(D). B−A, C−B и D−C позволяют оценить последовательные изменения, но не все взаимодействия компонентов. Кадры одной записи не считать независимыми повторениями [6].</w:t>
      </w:r>
    </w:p>
    <w:p w14:paraId="48399D19">
      <w:pPr>
        <w:jc w:val="both"/>
      </w:pPr>
      <w:r>
        <w:t>Гипотеза получает предварительную поддержку на данной выборке, если среднее MAE(D) &lt; MAE(A), показатель J(D) &lt; J(C), доля ложной пустоты D не выше A и выполнены R4–R6. При отсутствии подходящих участков или эффектов записывается «данных недостаточно» либо «гипотеза не поддержана». Процент выигрыша при нулевой исходной ошибке не рассчитывается.</w:t>
      </w:r>
    </w:p>
    <w:p w14:paraId="2A8A7BAB">
      <w:pPr>
        <w:jc w:val="both"/>
      </w:pPr>
      <w:r>
        <w:t>Это пилотное сравнение, а не доказательство статистической значимости или универсального превосходства. Для более широких выводов потребуется больше независимых сеансов и повторов обучения. Дополнительные Precision/Recall/mAP50–95 допустимы для A и B при разметке рамок тестовых кадров [7]; IDF1/HOTA не включены, поскольку разметка идентичностей не предусмотрена.</w:t>
      </w:r>
    </w:p>
    <w:p w14:paraId="60165DCA">
      <w:pPr>
        <w:spacing w:after="0" w:line="20" w:lineRule="exact"/>
        <w:jc w:val="both"/>
      </w:pPr>
      <w:r>
        <w:rPr>
          <w:sz w:val="2"/>
        </w:rPr>
        <w:br w:type="page"/>
      </w:r>
    </w:p>
    <w:p w14:paraId="3A77E9D2">
      <w:pPr>
        <w:pStyle w:val="2"/>
        <w:jc w:val="both"/>
        <w:rPr>
          <w:rFonts w:ascii="Times New Roman" w:hAnsi="Times New Roman" w:cs="Times New Roman"/>
        </w:rPr>
      </w:pPr>
      <w:bookmarkStart w:id="18" w:name="_Toc242302201"/>
      <w:r>
        <w:rPr>
          <w:rFonts w:ascii="Times New Roman" w:hAnsi="Times New Roman" w:cs="Times New Roman"/>
        </w:rPr>
        <w:t>6.4. Оформление результатов и ограничения</w:t>
      </w:r>
      <w:bookmarkEnd w:id="18"/>
    </w:p>
    <w:p w14:paraId="07F8F231">
      <w:pPr>
        <w:ind w:firstLine="720"/>
        <w:jc w:val="both"/>
      </w:pPr>
      <w:r>
        <w:t>По каждому запуску заполняется протокол приложения Б; сводное сравнение и заключение — приложение В. Допустимы отрицательные и неопределённые результаты. В выводах разделяются работоспособность программы, качество подсчёта, устойчивость и скорость; выполнение одного критерия не подменяет остальные.</w:t>
      </w:r>
    </w:p>
    <w:p w14:paraId="2AB84FAE">
      <w:pPr>
        <w:jc w:val="both"/>
      </w:pPr>
      <w:r>
        <w:t>Для итогового отчёта строятся три вида графиков: MAE вариантов A–D; эталонный и рассчитанный счёт во времени; FPS вариантов. Дополнительно приводятся 2–3 кадра характерных ошибок. Иллюстрации создаются только из сохранённых запусков; подписи содержат ID видео, вариант и временную метку.</w:t>
      </w:r>
    </w:p>
    <w:p w14:paraId="5502B208">
      <w:pPr>
        <w:jc w:val="both"/>
      </w:pPr>
      <w:r>
        <w:t>Ограничения: малая выборка, доступные ракурсы и освещение, один выбранный детектор и один запуск обучения. Счёт в наблюдаемой зоне не гарантирует полного количества людей в аудитории. Эксперимент не подтверждает идентификацию людей, экономию энергии, качество воздуха или готовность всей СМВЭА к эксплуатации.</w:t>
      </w:r>
    </w:p>
    <w:p w14:paraId="517FB04C">
      <w:pPr>
        <w:spacing w:before="100" w:beforeAutospacing="1" w:after="100" w:afterAutospacing="1" w:line="240" w:lineRule="auto"/>
        <w:jc w:val="both"/>
        <w:outlineLvl w:val="1"/>
        <w:rPr>
          <w:b/>
          <w:bCs/>
          <w:color w:val="auto"/>
          <w:sz w:val="36"/>
          <w:szCs w:val="36"/>
        </w:rPr>
      </w:pPr>
      <w:bookmarkStart w:id="19" w:name="_Toc242302202"/>
      <w:r>
        <w:rPr>
          <w:b/>
          <w:bCs/>
          <w:color w:val="auto"/>
          <w:sz w:val="36"/>
          <w:szCs w:val="36"/>
        </w:rPr>
        <w:t>7. Сравнительный анализ с существующими решениями</w:t>
      </w:r>
      <w:bookmarkEnd w:id="19"/>
    </w:p>
    <w:p w14:paraId="480E3428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определения положения разрабатываемой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-подсистемы СМВЭА (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1) среди существующих решений выполнено сравнение с программными и аппаратно-программными продуктами, применяемыми для подсчёта людей, анализа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, обнаружения объектов и обработки видеопотоков.</w:t>
      </w:r>
    </w:p>
    <w:p w14:paraId="47E27748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 качестве наиболее близких аналогов выбраны:</w:t>
      </w:r>
    </w:p>
    <w:p w14:paraId="22C9D3E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Camlytics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People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— программное решение для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на основе существующих </w:t>
      </w:r>
      <w:r>
        <w:rPr>
          <w:color w:val="auto"/>
          <w:szCs w:val="24"/>
          <w:lang w:val="en-US"/>
        </w:rPr>
        <w:t>IP</w:t>
      </w:r>
      <w:r>
        <w:rPr>
          <w:color w:val="auto"/>
          <w:szCs w:val="24"/>
        </w:rPr>
        <w:t>-камер и видеопотоков;</w:t>
      </w:r>
    </w:p>
    <w:p w14:paraId="2168C76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Vaidio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Vision</w:t>
      </w:r>
      <w:r>
        <w:rPr>
          <w:color w:val="auto"/>
          <w:szCs w:val="24"/>
        </w:rPr>
        <w:t xml:space="preserve"> — комплексная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>-платформа видеоаналитики с функциями обнаружения и подсчёта объектов, анализа толпы и событий;</w:t>
      </w:r>
    </w:p>
    <w:p w14:paraId="4758D61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 — расширенная платформа </w:t>
      </w:r>
      <w:r>
        <w:rPr>
          <w:color w:val="auto"/>
          <w:szCs w:val="24"/>
          <w:lang w:val="en-US"/>
        </w:rPr>
        <w:t>Video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Content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 для поиска, анализа и количественной обработки видеоданных;</w:t>
      </w:r>
    </w:p>
    <w:p w14:paraId="445262A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AXIS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People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Counter</w:t>
      </w:r>
      <w:r>
        <w:rPr>
          <w:b/>
          <w:bCs/>
          <w:color w:val="auto"/>
          <w:szCs w:val="24"/>
        </w:rPr>
        <w:t xml:space="preserve"> / </w:t>
      </w:r>
      <w:r>
        <w:rPr>
          <w:b/>
          <w:bCs/>
          <w:color w:val="auto"/>
          <w:szCs w:val="24"/>
          <w:lang w:val="en-US"/>
        </w:rPr>
        <w:t>AXIS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Object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 — аппаратно-программные решения для подсчёта людей,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и анализа объектов непосредственно на камерах;</w:t>
      </w:r>
    </w:p>
    <w:p w14:paraId="5324C9D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Hanwha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Vision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 — набор встроенных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-функций для камер </w:t>
      </w:r>
      <w:r>
        <w:rPr>
          <w:color w:val="auto"/>
          <w:szCs w:val="24"/>
          <w:lang w:val="en-US"/>
        </w:rPr>
        <w:t>Hanwha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Vision</w:t>
      </w:r>
      <w:r>
        <w:rPr>
          <w:color w:val="auto"/>
          <w:szCs w:val="24"/>
        </w:rPr>
        <w:t xml:space="preserve">, включая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queue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management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crowd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и анализ зон;</w:t>
      </w:r>
    </w:p>
    <w:p w14:paraId="5F16390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Milestone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XProtect</w:t>
      </w:r>
      <w:r>
        <w:rPr>
          <w:b/>
          <w:bCs/>
          <w:color w:val="auto"/>
          <w:szCs w:val="24"/>
        </w:rPr>
        <w:t xml:space="preserve"> + 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 — система управления видеонаблюдением с возможностью интеграции внешних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>-модулей и аналитических событий;</w:t>
      </w:r>
    </w:p>
    <w:p w14:paraId="30E8824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Frigate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NVR</w:t>
      </w:r>
      <w:r>
        <w:rPr>
          <w:b/>
          <w:bCs/>
          <w:color w:val="auto"/>
          <w:szCs w:val="24"/>
        </w:rPr>
        <w:t xml:space="preserve"> + </w:t>
      </w:r>
      <w:r>
        <w:rPr>
          <w:b/>
          <w:bCs/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 xml:space="preserve"> — открытый программный стек, близкий к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по возможности построения собственной системы обработки видеопотока.</w:t>
      </w:r>
    </w:p>
    <w:p w14:paraId="1D4E90DF">
      <w:pPr>
        <w:spacing w:before="100" w:beforeAutospacing="1" w:after="100" w:afterAutospacing="1" w:line="240" w:lineRule="auto"/>
        <w:ind w:firstLine="360"/>
        <w:jc w:val="both"/>
        <w:rPr>
          <w:color w:val="auto"/>
          <w:szCs w:val="24"/>
        </w:rPr>
      </w:pPr>
      <w:r>
        <w:rPr>
          <w:color w:val="auto"/>
          <w:szCs w:val="24"/>
        </w:rPr>
        <w:t>Сравнение проводится не с целью определить абсолютное преимущество одного решения над другим, а для выявления различий в архитектуре, функциональности, способах обработки видеоданных и подходах к оценке качества.</w:t>
      </w:r>
    </w:p>
    <w:p w14:paraId="504197C3">
      <w:pPr>
        <w:spacing w:before="100" w:beforeAutospacing="1" w:after="100" w:afterAutospacing="1" w:line="240" w:lineRule="auto"/>
        <w:ind w:firstLine="36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Текущая экспериментальная работа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ограничена задачей подсчёта людей по видеозаписям учебных помещений. Исследование не включает управление освещением, вентиляцией и отоплением, измерение экономии энергии и микроклимата, а также идентификацию личности и определение других персональных характеристик.</w:t>
      </w:r>
    </w:p>
    <w:p w14:paraId="7E7DC2D4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</w:rPr>
      </w:pPr>
    </w:p>
    <w:p w14:paraId="4AD2B9EF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</w:rPr>
      </w:pPr>
    </w:p>
    <w:p w14:paraId="70CD5608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</w:rPr>
      </w:pPr>
      <w:bookmarkStart w:id="20" w:name="_Toc242302203"/>
      <w:r>
        <w:rPr>
          <w:b/>
          <w:bCs/>
          <w:color w:val="auto"/>
          <w:sz w:val="27"/>
          <w:szCs w:val="27"/>
        </w:rPr>
        <w:t xml:space="preserve">7.1. </w:t>
      </w:r>
      <w:r>
        <w:rPr>
          <w:b/>
          <w:bCs/>
          <w:color w:val="auto"/>
          <w:sz w:val="27"/>
          <w:szCs w:val="27"/>
          <w:lang w:val="en-US"/>
        </w:rPr>
        <w:t>Camlytics</w:t>
      </w:r>
      <w:r>
        <w:rPr>
          <w:b/>
          <w:bCs/>
          <w:color w:val="auto"/>
          <w:sz w:val="27"/>
          <w:szCs w:val="27"/>
        </w:rPr>
        <w:t xml:space="preserve"> </w:t>
      </w:r>
      <w:r>
        <w:rPr>
          <w:b/>
          <w:bCs/>
          <w:color w:val="auto"/>
          <w:sz w:val="27"/>
          <w:szCs w:val="27"/>
          <w:lang w:val="en-US"/>
        </w:rPr>
        <w:t>People</w:t>
      </w:r>
      <w:r>
        <w:rPr>
          <w:b/>
          <w:bCs/>
          <w:color w:val="auto"/>
          <w:sz w:val="27"/>
          <w:szCs w:val="27"/>
        </w:rPr>
        <w:t xml:space="preserve"> </w:t>
      </w:r>
      <w:r>
        <w:rPr>
          <w:b/>
          <w:bCs/>
          <w:color w:val="auto"/>
          <w:sz w:val="27"/>
          <w:szCs w:val="27"/>
          <w:lang w:val="en-US"/>
        </w:rPr>
        <w:t>Counting</w:t>
      </w:r>
      <w:bookmarkEnd w:id="20"/>
    </w:p>
    <w:p w14:paraId="4720E5A0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Camlytics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People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является одним из наиболее близких к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программных решений по постановке задачи. Система использует существующие </w:t>
      </w:r>
      <w:r>
        <w:rPr>
          <w:color w:val="auto"/>
          <w:szCs w:val="24"/>
          <w:lang w:val="en-US"/>
        </w:rPr>
        <w:t>IP</w:t>
      </w:r>
      <w:r>
        <w:rPr>
          <w:color w:val="auto"/>
          <w:szCs w:val="24"/>
        </w:rPr>
        <w:t xml:space="preserve">-камеры, </w:t>
      </w:r>
      <w:r>
        <w:rPr>
          <w:color w:val="auto"/>
          <w:szCs w:val="24"/>
          <w:lang w:val="en-US"/>
        </w:rPr>
        <w:t>RTSP</w:t>
      </w:r>
      <w:r>
        <w:rPr>
          <w:color w:val="auto"/>
          <w:szCs w:val="24"/>
        </w:rPr>
        <w:t xml:space="preserve">-видеопотоки и веб-камеры и предназначена для автоматического подсчёта людей и оценки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. </w:t>
      </w:r>
      <w:r>
        <w:rPr>
          <w:color w:val="auto"/>
          <w:szCs w:val="24"/>
          <w:lang w:val="en-US"/>
        </w:rPr>
        <w:t>Camlytics</w:t>
      </w:r>
      <w:r>
        <w:rPr>
          <w:color w:val="auto"/>
          <w:szCs w:val="24"/>
        </w:rPr>
        <w:t xml:space="preserve"> также позволяет работать с зонами, отслеживать события и передавать результаты через </w:t>
      </w:r>
      <w:r>
        <w:rPr>
          <w:color w:val="auto"/>
          <w:szCs w:val="24"/>
          <w:lang w:val="en-US"/>
        </w:rPr>
        <w:t>API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webhooks</w:t>
      </w:r>
      <w:r>
        <w:rPr>
          <w:color w:val="auto"/>
          <w:szCs w:val="24"/>
        </w:rPr>
        <w:t>. Обработка видеоданных может выполняться локально на пользовательской инфраструктуре без передачи самого видеопотока в облако.</w:t>
      </w:r>
    </w:p>
    <w:p w14:paraId="4B7DA219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Таким образом, </w:t>
      </w:r>
      <w:r>
        <w:rPr>
          <w:color w:val="auto"/>
          <w:szCs w:val="24"/>
          <w:lang w:val="en-US"/>
        </w:rPr>
        <w:t>Camlytics</w:t>
      </w:r>
      <w:r>
        <w:rPr>
          <w:color w:val="auto"/>
          <w:szCs w:val="24"/>
        </w:rPr>
        <w:t xml:space="preserve"> особенно близок к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по архитектурной идее: для получения информации о количестве людей не требуется специальный сенсор или специализированная камера, а в качестве источника может использоваться уже существующий видеопоток.</w:t>
      </w:r>
    </w:p>
    <w:p w14:paraId="403740B4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Различие заключается прежде всего в целях разработки. </w:t>
      </w:r>
      <w:r>
        <w:rPr>
          <w:color w:val="auto"/>
          <w:szCs w:val="24"/>
          <w:lang w:val="en-US"/>
        </w:rPr>
        <w:t>Camlytics</w:t>
      </w:r>
      <w:r>
        <w:rPr>
          <w:color w:val="auto"/>
          <w:szCs w:val="24"/>
        </w:rPr>
        <w:t xml:space="preserve"> является готовым программным продуктом, ориентированным на практическое применение.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1, напротив, рассматривается как исследовательская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-подсистема, в которой необходимо экспериментально определить вклад отдельных алгоритмических компонентов.</w:t>
      </w:r>
    </w:p>
    <w:p w14:paraId="7E764BF1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это реализовано посредством четырёх конфигураций:</w:t>
      </w:r>
    </w:p>
    <w:p w14:paraId="541DAC1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A</w:t>
      </w:r>
      <w:r>
        <w:rPr>
          <w:color w:val="auto"/>
          <w:szCs w:val="24"/>
        </w:rPr>
        <w:t xml:space="preserve"> — предобученный детектор и независимый подсчёт на каждом кадре;</w:t>
      </w:r>
    </w:p>
    <w:p w14:paraId="6EF3FD3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B</w:t>
      </w:r>
      <w:r>
        <w:rPr>
          <w:color w:val="auto"/>
          <w:szCs w:val="24"/>
        </w:rPr>
        <w:t xml:space="preserve"> — тот же детектор после дообучения;</w:t>
      </w:r>
    </w:p>
    <w:p w14:paraId="154B42D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— дообученный детектор с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>;</w:t>
      </w:r>
    </w:p>
    <w:p w14:paraId="6CD7DDD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— вариант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с дополнительной временной стабилизацией.</w:t>
      </w:r>
    </w:p>
    <w:p w14:paraId="03C42ADC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</w:rPr>
      </w:pPr>
      <w:bookmarkStart w:id="21" w:name="_Toc242302204"/>
      <w:r>
        <w:rPr>
          <w:b/>
          <w:bCs/>
          <w:color w:val="auto"/>
          <w:sz w:val="27"/>
          <w:szCs w:val="27"/>
        </w:rPr>
        <w:t xml:space="preserve">7.2. </w:t>
      </w:r>
      <w:r>
        <w:rPr>
          <w:b/>
          <w:bCs/>
          <w:color w:val="auto"/>
          <w:sz w:val="27"/>
          <w:szCs w:val="27"/>
          <w:lang w:val="en-US"/>
        </w:rPr>
        <w:t>Vaidio</w:t>
      </w:r>
      <w:r>
        <w:rPr>
          <w:b/>
          <w:bCs/>
          <w:color w:val="auto"/>
          <w:sz w:val="27"/>
          <w:szCs w:val="27"/>
        </w:rPr>
        <w:t xml:space="preserve"> </w:t>
      </w:r>
      <w:r>
        <w:rPr>
          <w:b/>
          <w:bCs/>
          <w:color w:val="auto"/>
          <w:sz w:val="27"/>
          <w:szCs w:val="27"/>
          <w:lang w:val="en-US"/>
        </w:rPr>
        <w:t>AI</w:t>
      </w:r>
      <w:r>
        <w:rPr>
          <w:b/>
          <w:bCs/>
          <w:color w:val="auto"/>
          <w:sz w:val="27"/>
          <w:szCs w:val="27"/>
        </w:rPr>
        <w:t xml:space="preserve"> </w:t>
      </w:r>
      <w:r>
        <w:rPr>
          <w:b/>
          <w:bCs/>
          <w:color w:val="auto"/>
          <w:sz w:val="27"/>
          <w:szCs w:val="27"/>
          <w:lang w:val="en-US"/>
        </w:rPr>
        <w:t>Vision</w:t>
      </w:r>
      <w:bookmarkEnd w:id="21"/>
    </w:p>
    <w:p w14:paraId="09FCE5A6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Vaidio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Vision</w:t>
      </w:r>
      <w:r>
        <w:rPr>
          <w:color w:val="auto"/>
          <w:szCs w:val="24"/>
        </w:rPr>
        <w:t xml:space="preserve"> представляет собой значительно более широкую платформу компьютерного зрения. </w:t>
      </w:r>
      <w:r>
        <w:rPr>
          <w:color w:val="auto"/>
          <w:szCs w:val="24"/>
          <w:lang w:val="en-US"/>
        </w:rPr>
        <w:t xml:space="preserve">В её составе заявлены десятки AI-функций, включая object detection and counting, crowd analytics, restricted area monitoring, intrusion detection, loitering, fall detection и другие виды видеоаналитики. </w:t>
      </w:r>
      <w:r>
        <w:rPr>
          <w:color w:val="auto"/>
          <w:szCs w:val="24"/>
        </w:rPr>
        <w:t>Платформа также поддерживает обработку и управление аналитическими данными в различных сценариях эксплуатации.</w:t>
      </w:r>
    </w:p>
    <w:p w14:paraId="315CCEF7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отличие от узкой задачи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1, </w:t>
      </w: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ориентирован на комплексный анализ видеопотоков и безопасность объектов. Платформа поддерживает различные варианты развертывания, включая </w:t>
      </w:r>
      <w:r>
        <w:rPr>
          <w:color w:val="auto"/>
          <w:szCs w:val="24"/>
          <w:lang w:val="en-US"/>
        </w:rPr>
        <w:t>on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premise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cloud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hybrid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edge</w:t>
      </w:r>
      <w:r>
        <w:rPr>
          <w:color w:val="auto"/>
          <w:szCs w:val="24"/>
        </w:rPr>
        <w:t>-подходы.</w:t>
      </w:r>
    </w:p>
    <w:p w14:paraId="31362FDC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Сходство с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состоит в использовании </w:t>
      </w:r>
      <w:r>
        <w:rPr>
          <w:color w:val="auto"/>
          <w:szCs w:val="24"/>
          <w:lang w:val="en-US"/>
        </w:rPr>
        <w:t>Computer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Vision</w:t>
      </w:r>
      <w:r>
        <w:rPr>
          <w:color w:val="auto"/>
          <w:szCs w:val="24"/>
        </w:rPr>
        <w:t xml:space="preserve"> для обработки видеоданных и обнаружения объектов. Различие заключается в степени готовности и масштабе системы. </w:t>
      </w: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предоставляет пользователю готовый набор аналитических механизмов, тогда как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исследует конкретный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-конвейер подсчёта людей и влияние его отдельных компонентов.</w:t>
      </w:r>
    </w:p>
    <w:p w14:paraId="255ABF9B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</w:rPr>
      </w:pPr>
      <w:bookmarkStart w:id="22" w:name="_Toc242302205"/>
      <w:r>
        <w:rPr>
          <w:b/>
          <w:bCs/>
          <w:color w:val="auto"/>
          <w:sz w:val="27"/>
          <w:szCs w:val="27"/>
        </w:rPr>
        <w:t xml:space="preserve">7.3. </w:t>
      </w:r>
      <w:r>
        <w:rPr>
          <w:b/>
          <w:bCs/>
          <w:color w:val="auto"/>
          <w:sz w:val="27"/>
          <w:szCs w:val="27"/>
          <w:lang w:val="en-US"/>
        </w:rPr>
        <w:t>BriefCam</w:t>
      </w:r>
      <w:bookmarkEnd w:id="22"/>
    </w:p>
    <w:p w14:paraId="0E9DDACE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  <w:lang w:val="en-US"/>
        </w:rPr>
      </w:pPr>
      <w:r>
        <w:rPr>
          <w:b/>
          <w:bCs/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 представляет собой расширенную платформу </w:t>
      </w:r>
      <w:r>
        <w:rPr>
          <w:color w:val="auto"/>
          <w:szCs w:val="24"/>
          <w:lang w:val="en-US"/>
        </w:rPr>
        <w:t>Video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Content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, ориентированную на быстрый поиск, количественный анализ и обработку больших объёмов видеоданных. В состав платформы входят модули </w:t>
      </w:r>
      <w:r>
        <w:rPr>
          <w:color w:val="auto"/>
          <w:szCs w:val="24"/>
          <w:lang w:val="en-US"/>
        </w:rPr>
        <w:t>REVIEW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RESPOND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RESEARCH</w:t>
      </w:r>
      <w:r>
        <w:rPr>
          <w:color w:val="auto"/>
          <w:szCs w:val="24"/>
        </w:rPr>
        <w:t xml:space="preserve">, предназначенные соответственно для анализа и поиска видео, реагирования на события и количественной аналитики. </w:t>
      </w:r>
      <w:r>
        <w:rPr>
          <w:color w:val="auto"/>
          <w:szCs w:val="24"/>
          <w:lang w:val="en-US"/>
        </w:rPr>
        <w:t>Платформа поддерживает multi-camera search, appearance similarity, face recognition, real-time alerts и различные dashboard-инструменты.</w:t>
      </w:r>
    </w:p>
    <w:p w14:paraId="024D33DC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 также поддерживает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, анализ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, очередей и движения людей.</w:t>
      </w:r>
    </w:p>
    <w:p w14:paraId="4EF1448B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По сравнению с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это существенно более широкий уровень системы. Если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решает задачу получения количества людей в одной наблюдаемой зоне, то </w:t>
      </w:r>
      <w:r>
        <w:rPr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 ориентирован на анализ видеоданных в рамках более крупных систем видеонаблюдения и расследования.</w:t>
      </w:r>
    </w:p>
    <w:p w14:paraId="3DF8DF49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При этом технологически оба решения используют компьютерное зрение для извлечения информации из видеозаписей. Различие заключается в цели применения: </w:t>
      </w:r>
      <w:r>
        <w:rPr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 ориентирован на эксплуатационную и аналитическую работу с видеоданными, а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— на экспериментальную проверку конкретного алгоритмического конвейера.</w:t>
      </w:r>
    </w:p>
    <w:p w14:paraId="018D359F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  <w:lang w:val="en-US"/>
        </w:rPr>
      </w:pPr>
      <w:bookmarkStart w:id="23" w:name="_Toc242302206"/>
      <w:r>
        <w:rPr>
          <w:b/>
          <w:bCs/>
          <w:color w:val="auto"/>
          <w:sz w:val="27"/>
          <w:szCs w:val="27"/>
          <w:lang w:val="en-US"/>
        </w:rPr>
        <w:t>7.4. AXIS People Counter / AXIS Object Analytics и Hanwha Vision AI Analytics</w:t>
      </w:r>
      <w:bookmarkEnd w:id="23"/>
    </w:p>
    <w:p w14:paraId="087DDC8A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AXIS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People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Counter</w:t>
      </w:r>
      <w:r>
        <w:rPr>
          <w:color w:val="auto"/>
          <w:szCs w:val="24"/>
        </w:rPr>
        <w:t xml:space="preserve"> является специализированным решением для подсчёта людей. Оно устанавливается непосредственно на совместимую сетевую камеру и позволяет определять количество проходящих людей, направление движения,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и среднее время пребывания. Для нескольких входов и выходов система может объединять данные от нескольких камер.</w:t>
      </w:r>
    </w:p>
    <w:p w14:paraId="49CC8188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</w:rPr>
        <w:t xml:space="preserve">В настоящее время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указывает </w:t>
      </w:r>
      <w:r>
        <w:rPr>
          <w:b/>
          <w:bCs/>
          <w:color w:val="auto"/>
          <w:szCs w:val="24"/>
          <w:lang w:val="en-US"/>
        </w:rPr>
        <w:t>AXIS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Object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 в качестве замены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Counter</w:t>
      </w:r>
      <w:r>
        <w:rPr>
          <w:color w:val="auto"/>
          <w:szCs w:val="24"/>
        </w:rPr>
        <w:t xml:space="preserve">. </w:t>
      </w:r>
      <w:r>
        <w:rPr>
          <w:color w:val="auto"/>
          <w:szCs w:val="24"/>
          <w:lang w:val="en-US"/>
        </w:rPr>
        <w:t>Object Analytics поддерживает сценарии object in area, line crossing, crossline counting и occupancy in area, а также другие виды объектной аналитики.</w:t>
      </w:r>
    </w:p>
    <w:p w14:paraId="1AE952F7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Таким образом,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представляет аппаратно-программный подход, при котором значительная часть аналитики выполняется непосредственно на камере.</w:t>
      </w:r>
    </w:p>
    <w:p w14:paraId="6299BAE3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Сходный подход используется в решениях </w:t>
      </w:r>
      <w:r>
        <w:rPr>
          <w:b/>
          <w:bCs/>
          <w:color w:val="auto"/>
          <w:szCs w:val="24"/>
          <w:lang w:val="en-US"/>
        </w:rPr>
        <w:t>Hanwha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Vision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. В зависимости от конкретной модели камеры поддерживаются обнаружение людей и других объектов, виртуальные линии и зоны, определение входа и выхода,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queue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management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heatmap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crowd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. Некоторые камеры также предоставляют </w:t>
      </w:r>
      <w:r>
        <w:rPr>
          <w:color w:val="auto"/>
          <w:szCs w:val="24"/>
          <w:lang w:val="en-US"/>
        </w:rPr>
        <w:t>MQTT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ONVIF</w:t>
      </w:r>
      <w:r>
        <w:rPr>
          <w:color w:val="auto"/>
          <w:szCs w:val="24"/>
        </w:rPr>
        <w:t xml:space="preserve"> и другие интерфейсы интеграции.</w:t>
      </w:r>
    </w:p>
    <w:p w14:paraId="684B6942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Эти решения близки к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по конечной задаче — получению информации о количестве и перемещении людей. Однако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не привязан к конкретному производителю камеры. Предлагаемый конвейер может использовать видеозаписи и выбранную вычислительную установку, что позволяет свободно менять модель детекции, трекер и параметры эксперимента.</w:t>
      </w:r>
    </w:p>
    <w:p w14:paraId="4D1F265D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Кроме того,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Hanwha</w:t>
      </w:r>
      <w:r>
        <w:rPr>
          <w:color w:val="auto"/>
          <w:szCs w:val="24"/>
        </w:rPr>
        <w:t xml:space="preserve"> предоставляют уже готовую аналитику, тогда как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позволяет непосредственно исследовать вклад отдельных алгоритмических компонентов.</w:t>
      </w:r>
    </w:p>
    <w:p w14:paraId="528BE53B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  <w:lang w:val="en-US"/>
        </w:rPr>
      </w:pPr>
      <w:bookmarkStart w:id="24" w:name="_Toc242302207"/>
      <w:r>
        <w:rPr>
          <w:b/>
          <w:bCs/>
          <w:color w:val="auto"/>
          <w:sz w:val="27"/>
          <w:szCs w:val="27"/>
          <w:lang w:val="en-US"/>
        </w:rPr>
        <w:t>7.5. Сравнительная таблица</w:t>
      </w:r>
      <w:bookmarkEnd w:id="24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003"/>
        <w:gridCol w:w="917"/>
        <w:gridCol w:w="1123"/>
        <w:gridCol w:w="1142"/>
        <w:gridCol w:w="996"/>
        <w:gridCol w:w="1371"/>
        <w:gridCol w:w="925"/>
        <w:gridCol w:w="1162"/>
      </w:tblGrid>
      <w:tr w14:paraId="79863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8BB17E">
            <w:pPr>
              <w:spacing w:after="0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Характеристика</w:t>
            </w:r>
          </w:p>
        </w:tc>
        <w:tc>
          <w:tcPr>
            <w:tcW w:w="0" w:type="auto"/>
          </w:tcPr>
          <w:p w14:paraId="6FF23DA0">
            <w:pPr>
              <w:spacing w:after="0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OSV1 / OSV-PC</w:t>
            </w:r>
          </w:p>
        </w:tc>
        <w:tc>
          <w:tcPr>
            <w:tcW w:w="0" w:type="auto"/>
          </w:tcPr>
          <w:p w14:paraId="4161F688">
            <w:pPr>
              <w:spacing w:after="0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Camlytics</w:t>
            </w:r>
          </w:p>
        </w:tc>
        <w:tc>
          <w:tcPr>
            <w:tcW w:w="0" w:type="auto"/>
          </w:tcPr>
          <w:p w14:paraId="6B3C613E">
            <w:pPr>
              <w:spacing w:after="0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Vaidio AI Vision</w:t>
            </w:r>
          </w:p>
        </w:tc>
        <w:tc>
          <w:tcPr>
            <w:tcW w:w="0" w:type="auto"/>
          </w:tcPr>
          <w:p w14:paraId="7EF69871">
            <w:pPr>
              <w:spacing w:after="0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BriefCam</w:t>
            </w:r>
          </w:p>
        </w:tc>
        <w:tc>
          <w:tcPr>
            <w:tcW w:w="0" w:type="auto"/>
          </w:tcPr>
          <w:p w14:paraId="31145FED">
            <w:pPr>
              <w:spacing w:after="0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AXIS</w:t>
            </w:r>
          </w:p>
        </w:tc>
        <w:tc>
          <w:tcPr>
            <w:tcW w:w="0" w:type="auto"/>
          </w:tcPr>
          <w:p w14:paraId="270919EF">
            <w:pPr>
              <w:spacing w:after="0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Hanwha Vision</w:t>
            </w:r>
          </w:p>
        </w:tc>
        <w:tc>
          <w:tcPr>
            <w:tcW w:w="0" w:type="auto"/>
          </w:tcPr>
          <w:p w14:paraId="4F107A4E">
            <w:pPr>
              <w:spacing w:after="0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Milestone XProtect + AI</w:t>
            </w:r>
          </w:p>
        </w:tc>
        <w:tc>
          <w:tcPr>
            <w:tcW w:w="0" w:type="auto"/>
          </w:tcPr>
          <w:p w14:paraId="79F30F78">
            <w:pPr>
              <w:spacing w:after="0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Frigate + CompreFace</w:t>
            </w:r>
          </w:p>
        </w:tc>
      </w:tr>
      <w:tr w14:paraId="4498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BE7B2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Основная задача</w:t>
            </w:r>
          </w:p>
        </w:tc>
        <w:tc>
          <w:tcPr>
            <w:tcW w:w="0" w:type="auto"/>
          </w:tcPr>
          <w:p w14:paraId="4626BCC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Исследование people counting</w:t>
            </w:r>
          </w:p>
        </w:tc>
        <w:tc>
          <w:tcPr>
            <w:tcW w:w="0" w:type="auto"/>
          </w:tcPr>
          <w:p w14:paraId="4283212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People counting и occupancy</w:t>
            </w:r>
          </w:p>
        </w:tc>
        <w:tc>
          <w:tcPr>
            <w:tcW w:w="0" w:type="auto"/>
          </w:tcPr>
          <w:p w14:paraId="5BB6F32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Комплексная AI-видеоаналитика</w:t>
            </w:r>
          </w:p>
        </w:tc>
        <w:tc>
          <w:tcPr>
            <w:tcW w:w="0" w:type="auto"/>
          </w:tcPr>
          <w:p w14:paraId="1C172C5D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Video Content Analytics</w:t>
            </w:r>
          </w:p>
        </w:tc>
        <w:tc>
          <w:tcPr>
            <w:tcW w:w="0" w:type="auto"/>
          </w:tcPr>
          <w:p w14:paraId="301F28E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People/object analytics</w:t>
            </w:r>
          </w:p>
        </w:tc>
        <w:tc>
          <w:tcPr>
            <w:tcW w:w="0" w:type="auto"/>
          </w:tcPr>
          <w:p w14:paraId="7A2B8B98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AI-аналитика камер</w:t>
            </w:r>
          </w:p>
        </w:tc>
        <w:tc>
          <w:tcPr>
            <w:tcW w:w="0" w:type="auto"/>
          </w:tcPr>
          <w:p w14:paraId="7D40FD96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VMS и интеграция аналитики</w:t>
            </w:r>
          </w:p>
        </w:tc>
        <w:tc>
          <w:tcPr>
            <w:tcW w:w="0" w:type="auto"/>
          </w:tcPr>
          <w:p w14:paraId="236CBE2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Open-source NVR + CV</w:t>
            </w:r>
          </w:p>
        </w:tc>
      </w:tr>
      <w:tr w14:paraId="79F2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F12AB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Видеопоток</w:t>
            </w:r>
          </w:p>
        </w:tc>
        <w:tc>
          <w:tcPr>
            <w:tcW w:w="0" w:type="auto"/>
          </w:tcPr>
          <w:p w14:paraId="3B1C57E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66327C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BBF627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6EDEDA9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33FE21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C5E0A4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AA47F76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3651BA4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</w:tr>
      <w:tr w14:paraId="5884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15DD1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IP/RTSP-камеры</w:t>
            </w:r>
          </w:p>
        </w:tc>
        <w:tc>
          <w:tcPr>
            <w:tcW w:w="0" w:type="auto"/>
          </w:tcPr>
          <w:p w14:paraId="133714B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26C4A36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5E8C3E3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9EBBC4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Через VMS/источники</w:t>
            </w:r>
          </w:p>
        </w:tc>
        <w:tc>
          <w:tcPr>
            <w:tcW w:w="0" w:type="auto"/>
          </w:tcPr>
          <w:p w14:paraId="5FF67D7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Камеры AXIS</w:t>
            </w:r>
          </w:p>
        </w:tc>
        <w:tc>
          <w:tcPr>
            <w:tcW w:w="0" w:type="auto"/>
          </w:tcPr>
          <w:p w14:paraId="26C1C67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Камеры Hanwha</w:t>
            </w:r>
          </w:p>
        </w:tc>
        <w:tc>
          <w:tcPr>
            <w:tcW w:w="0" w:type="auto"/>
          </w:tcPr>
          <w:p w14:paraId="70762D3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8C15DA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</w:tr>
      <w:tr w14:paraId="62D7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133678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People counting</w:t>
            </w:r>
          </w:p>
        </w:tc>
        <w:tc>
          <w:tcPr>
            <w:tcW w:w="0" w:type="auto"/>
          </w:tcPr>
          <w:p w14:paraId="1A29B56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9B2A47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E2A76E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BCA8CA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2EA900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278027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014F0B2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Через аналитику</w:t>
            </w:r>
          </w:p>
        </w:tc>
        <w:tc>
          <w:tcPr>
            <w:tcW w:w="0" w:type="auto"/>
          </w:tcPr>
          <w:p w14:paraId="764B538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Возможно</w:t>
            </w:r>
          </w:p>
        </w:tc>
      </w:tr>
      <w:tr w14:paraId="7B18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EE66E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Occupancy</w:t>
            </w:r>
          </w:p>
        </w:tc>
        <w:tc>
          <w:tcPr>
            <w:tcW w:w="0" w:type="auto"/>
          </w:tcPr>
          <w:p w14:paraId="3B31608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D93BE8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6478C7D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681AA858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C92D6E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66A3ACE3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BB4FE03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Через интеграции</w:t>
            </w:r>
          </w:p>
        </w:tc>
        <w:tc>
          <w:tcPr>
            <w:tcW w:w="0" w:type="auto"/>
          </w:tcPr>
          <w:p w14:paraId="6471946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Возможно</w:t>
            </w:r>
          </w:p>
        </w:tc>
      </w:tr>
      <w:tr w14:paraId="528F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D47572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Object detection</w:t>
            </w:r>
          </w:p>
        </w:tc>
        <w:tc>
          <w:tcPr>
            <w:tcW w:w="0" w:type="auto"/>
          </w:tcPr>
          <w:p w14:paraId="47021F4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A45477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6C64FA8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38F760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3D1FDCA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7BD53A8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605D58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Через AI-модули</w:t>
            </w:r>
          </w:p>
        </w:tc>
        <w:tc>
          <w:tcPr>
            <w:tcW w:w="0" w:type="auto"/>
          </w:tcPr>
          <w:p w14:paraId="67FD057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</w:tr>
      <w:tr w14:paraId="7A238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D0160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Трекинг</w:t>
            </w:r>
          </w:p>
        </w:tc>
        <w:tc>
          <w:tcPr>
            <w:tcW w:w="0" w:type="auto"/>
          </w:tcPr>
          <w:p w14:paraId="45E1932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ByteTrack</w:t>
            </w:r>
          </w:p>
        </w:tc>
        <w:tc>
          <w:tcPr>
            <w:tcW w:w="0" w:type="auto"/>
          </w:tcPr>
          <w:p w14:paraId="65EDB67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Встроенный</w:t>
            </w:r>
          </w:p>
        </w:tc>
        <w:tc>
          <w:tcPr>
            <w:tcW w:w="0" w:type="auto"/>
          </w:tcPr>
          <w:p w14:paraId="7D87E5B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Встроенный</w:t>
            </w:r>
          </w:p>
        </w:tc>
        <w:tc>
          <w:tcPr>
            <w:tcW w:w="0" w:type="auto"/>
          </w:tcPr>
          <w:p w14:paraId="17EA7462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Встроенный</w:t>
            </w:r>
          </w:p>
        </w:tc>
        <w:tc>
          <w:tcPr>
            <w:tcW w:w="0" w:type="auto"/>
          </w:tcPr>
          <w:p w14:paraId="6F3E2F7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Встроенный</w:t>
            </w:r>
          </w:p>
        </w:tc>
        <w:tc>
          <w:tcPr>
            <w:tcW w:w="0" w:type="auto"/>
          </w:tcPr>
          <w:p w14:paraId="2469CB2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Встроенный</w:t>
            </w:r>
          </w:p>
        </w:tc>
        <w:tc>
          <w:tcPr>
            <w:tcW w:w="0" w:type="auto"/>
          </w:tcPr>
          <w:p w14:paraId="0A34C143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Через AI-аналитику</w:t>
            </w:r>
          </w:p>
        </w:tc>
        <w:tc>
          <w:tcPr>
            <w:tcW w:w="0" w:type="auto"/>
          </w:tcPr>
          <w:p w14:paraId="4E6E8C0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Поддерживается</w:t>
            </w:r>
          </w:p>
        </w:tc>
      </w:tr>
      <w:tr w14:paraId="13D7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20213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Дообучение модели</w:t>
            </w:r>
          </w:p>
        </w:tc>
        <w:tc>
          <w:tcPr>
            <w:tcW w:w="0" w:type="auto"/>
          </w:tcPr>
          <w:p w14:paraId="44ABAFE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A899D4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 является основной функцией</w:t>
            </w:r>
          </w:p>
        </w:tc>
        <w:tc>
          <w:tcPr>
            <w:tcW w:w="0" w:type="auto"/>
          </w:tcPr>
          <w:p w14:paraId="64F902E3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 является основной задачей</w:t>
            </w:r>
          </w:p>
        </w:tc>
        <w:tc>
          <w:tcPr>
            <w:tcW w:w="0" w:type="auto"/>
          </w:tcPr>
          <w:p w14:paraId="76805E03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 является основной задачей</w:t>
            </w:r>
          </w:p>
        </w:tc>
        <w:tc>
          <w:tcPr>
            <w:tcW w:w="0" w:type="auto"/>
          </w:tcPr>
          <w:p w14:paraId="4B1728AC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Нет как часть данного эксперимента</w:t>
            </w:r>
          </w:p>
        </w:tc>
        <w:tc>
          <w:tcPr>
            <w:tcW w:w="0" w:type="auto"/>
          </w:tcPr>
          <w:p w14:paraId="054B35CD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Нет как часть данного эксперимента</w:t>
            </w:r>
          </w:p>
        </w:tc>
        <w:tc>
          <w:tcPr>
            <w:tcW w:w="0" w:type="auto"/>
          </w:tcPr>
          <w:p w14:paraId="45C9C5C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Зависит от внешнего AI</w:t>
            </w:r>
          </w:p>
        </w:tc>
        <w:tc>
          <w:tcPr>
            <w:tcW w:w="0" w:type="auto"/>
          </w:tcPr>
          <w:p w14:paraId="4F5A5B56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Возможна замена моделей</w:t>
            </w:r>
          </w:p>
        </w:tc>
      </w:tr>
      <w:tr w14:paraId="38656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9DA078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Временная стабилизация</w:t>
            </w:r>
          </w:p>
        </w:tc>
        <w:tc>
          <w:tcPr>
            <w:tcW w:w="0" w:type="auto"/>
          </w:tcPr>
          <w:p w14:paraId="063D011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Да, медианный фильтр</w:t>
            </w:r>
          </w:p>
        </w:tc>
        <w:tc>
          <w:tcPr>
            <w:tcW w:w="0" w:type="auto"/>
          </w:tcPr>
          <w:p w14:paraId="6CFF62B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Встроенная логика</w:t>
            </w:r>
          </w:p>
        </w:tc>
        <w:tc>
          <w:tcPr>
            <w:tcW w:w="0" w:type="auto"/>
          </w:tcPr>
          <w:p w14:paraId="728285A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Встроенная аналитика</w:t>
            </w:r>
          </w:p>
        </w:tc>
        <w:tc>
          <w:tcPr>
            <w:tcW w:w="0" w:type="auto"/>
          </w:tcPr>
          <w:p w14:paraId="0D78015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Встроенная аналитика</w:t>
            </w:r>
          </w:p>
        </w:tc>
        <w:tc>
          <w:tcPr>
            <w:tcW w:w="0" w:type="auto"/>
          </w:tcPr>
          <w:p w14:paraId="233000C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Встроенная логика</w:t>
            </w:r>
          </w:p>
        </w:tc>
        <w:tc>
          <w:tcPr>
            <w:tcW w:w="0" w:type="auto"/>
          </w:tcPr>
          <w:p w14:paraId="5785EB4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Встроенная логика</w:t>
            </w:r>
          </w:p>
        </w:tc>
        <w:tc>
          <w:tcPr>
            <w:tcW w:w="0" w:type="auto"/>
          </w:tcPr>
          <w:p w14:paraId="2BC7BCE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Зависит от AI-модуля</w:t>
            </w:r>
          </w:p>
        </w:tc>
        <w:tc>
          <w:tcPr>
            <w:tcW w:w="0" w:type="auto"/>
          </w:tcPr>
          <w:p w14:paraId="4AFBE88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Может реализовываться отдельно</w:t>
            </w:r>
          </w:p>
        </w:tc>
      </w:tr>
      <w:tr w14:paraId="64C9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67D9A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ROI / зоны</w:t>
            </w:r>
          </w:p>
        </w:tc>
        <w:tc>
          <w:tcPr>
            <w:tcW w:w="0" w:type="auto"/>
          </w:tcPr>
          <w:p w14:paraId="335AFB1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AB2C79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6D678212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954480D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406C35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3E06593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7C267D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 / через аналитику</w:t>
            </w:r>
          </w:p>
        </w:tc>
        <w:tc>
          <w:tcPr>
            <w:tcW w:w="0" w:type="auto"/>
          </w:tcPr>
          <w:p w14:paraId="2632A5E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</w:tr>
      <w:tr w14:paraId="58552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0520B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События / alerts</w:t>
            </w:r>
          </w:p>
        </w:tc>
        <w:tc>
          <w:tcPr>
            <w:tcW w:w="0" w:type="auto"/>
          </w:tcPr>
          <w:p w14:paraId="5E6FDD2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Ограниченно, через журнал</w:t>
            </w:r>
          </w:p>
        </w:tc>
        <w:tc>
          <w:tcPr>
            <w:tcW w:w="0" w:type="auto"/>
          </w:tcPr>
          <w:p w14:paraId="5AE46DE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7F56148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F283C5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32975BD1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AAC6D6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066235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616893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</w:tr>
      <w:tr w14:paraId="18634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C1E22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API / интеграции</w:t>
            </w:r>
          </w:p>
        </w:tc>
        <w:tc>
          <w:tcPr>
            <w:tcW w:w="0" w:type="auto"/>
          </w:tcPr>
          <w:p w14:paraId="23ECB7A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Предусмотрены архитектурой</w:t>
            </w:r>
          </w:p>
        </w:tc>
        <w:tc>
          <w:tcPr>
            <w:tcW w:w="0" w:type="auto"/>
          </w:tcPr>
          <w:p w14:paraId="6B60625D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REST API / webhooks</w:t>
            </w:r>
          </w:p>
        </w:tc>
        <w:tc>
          <w:tcPr>
            <w:tcW w:w="0" w:type="auto"/>
          </w:tcPr>
          <w:p w14:paraId="4F4E45E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29DB551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DF91B8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API</w:t>
            </w:r>
          </w:p>
        </w:tc>
        <w:tc>
          <w:tcPr>
            <w:tcW w:w="0" w:type="auto"/>
          </w:tcPr>
          <w:p w14:paraId="7B976FB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ONVIF / API / MQTT и др.</w:t>
            </w:r>
          </w:p>
        </w:tc>
        <w:tc>
          <w:tcPr>
            <w:tcW w:w="0" w:type="auto"/>
          </w:tcPr>
          <w:p w14:paraId="174411F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Широкие возможности интеграции</w:t>
            </w:r>
          </w:p>
        </w:tc>
        <w:tc>
          <w:tcPr>
            <w:tcW w:w="0" w:type="auto"/>
          </w:tcPr>
          <w:p w14:paraId="48E37E8D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MQTT / API</w:t>
            </w:r>
          </w:p>
        </w:tc>
      </w:tr>
      <w:tr w14:paraId="4B88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F47A3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On-premise</w:t>
            </w:r>
          </w:p>
        </w:tc>
        <w:tc>
          <w:tcPr>
            <w:tcW w:w="0" w:type="auto"/>
          </w:tcPr>
          <w:p w14:paraId="1F768D91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F1E899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3EF0ADE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3F58694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6908C02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Edge</w:t>
            </w:r>
          </w:p>
        </w:tc>
        <w:tc>
          <w:tcPr>
            <w:tcW w:w="0" w:type="auto"/>
          </w:tcPr>
          <w:p w14:paraId="1E903D5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Edge</w:t>
            </w:r>
          </w:p>
        </w:tc>
        <w:tc>
          <w:tcPr>
            <w:tcW w:w="0" w:type="auto"/>
          </w:tcPr>
          <w:p w14:paraId="2CEECCD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DE63851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</w:tr>
      <w:tr w14:paraId="7B0A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F9666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Cloud</w:t>
            </w:r>
          </w:p>
        </w:tc>
        <w:tc>
          <w:tcPr>
            <w:tcW w:w="0" w:type="auto"/>
          </w:tcPr>
          <w:p w14:paraId="1968B593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Может быть добавлен</w:t>
            </w:r>
          </w:p>
        </w:tc>
        <w:tc>
          <w:tcPr>
            <w:tcW w:w="0" w:type="auto"/>
          </w:tcPr>
          <w:p w14:paraId="52CB869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94AFA81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B23497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752DE8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Экосистема AXIS</w:t>
            </w:r>
          </w:p>
        </w:tc>
        <w:tc>
          <w:tcPr>
            <w:tcW w:w="0" w:type="auto"/>
          </w:tcPr>
          <w:p w14:paraId="1A6F23A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Поддерживается отдельными решениями</w:t>
            </w:r>
          </w:p>
        </w:tc>
        <w:tc>
          <w:tcPr>
            <w:tcW w:w="0" w:type="auto"/>
          </w:tcPr>
          <w:p w14:paraId="0098FC8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 / hybrid</w:t>
            </w:r>
          </w:p>
        </w:tc>
        <w:tc>
          <w:tcPr>
            <w:tcW w:w="0" w:type="auto"/>
          </w:tcPr>
          <w:p w14:paraId="2E88D965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Нет как обязательный компонент</w:t>
            </w:r>
          </w:p>
        </w:tc>
      </w:tr>
      <w:tr w14:paraId="0384C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0285E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Face recognition</w:t>
            </w:r>
          </w:p>
        </w:tc>
        <w:tc>
          <w:tcPr>
            <w:tcW w:w="0" w:type="auto"/>
          </w:tcPr>
          <w:p w14:paraId="3A3F7AD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Нет</w:t>
            </w:r>
          </w:p>
        </w:tc>
        <w:tc>
          <w:tcPr>
            <w:tcW w:w="0" w:type="auto"/>
          </w:tcPr>
          <w:p w14:paraId="55A6FAA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 является основной задачей</w:t>
            </w:r>
          </w:p>
        </w:tc>
        <w:tc>
          <w:tcPr>
            <w:tcW w:w="0" w:type="auto"/>
          </w:tcPr>
          <w:p w14:paraId="429F63C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0725E0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8401278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 является основной задачей</w:t>
            </w:r>
          </w:p>
        </w:tc>
        <w:tc>
          <w:tcPr>
            <w:tcW w:w="0" w:type="auto"/>
          </w:tcPr>
          <w:p w14:paraId="137C2251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 некоторых моделях/аналитиках</w:t>
            </w:r>
          </w:p>
        </w:tc>
        <w:tc>
          <w:tcPr>
            <w:tcW w:w="0" w:type="auto"/>
          </w:tcPr>
          <w:p w14:paraId="5B643F8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Через интеграции</w:t>
            </w:r>
          </w:p>
        </w:tc>
        <w:tc>
          <w:tcPr>
            <w:tcW w:w="0" w:type="auto"/>
          </w:tcPr>
          <w:p w14:paraId="257698C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CompreFace — да</w:t>
            </w:r>
          </w:p>
        </w:tc>
      </w:tr>
      <w:tr w14:paraId="1684E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3A57C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Multi-camera</w:t>
            </w:r>
          </w:p>
        </w:tc>
        <w:tc>
          <w:tcPr>
            <w:tcW w:w="0" w:type="auto"/>
          </w:tcPr>
          <w:p w14:paraId="3BC99E2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 перспективе</w:t>
            </w:r>
          </w:p>
        </w:tc>
        <w:tc>
          <w:tcPr>
            <w:tcW w:w="0" w:type="auto"/>
          </w:tcPr>
          <w:p w14:paraId="5D78BF2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FA0E3E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958832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9CB7ABD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635C726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765009D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3724B48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</w:tr>
      <w:tr w14:paraId="43A6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78CE88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Dashboard</w:t>
            </w:r>
          </w:p>
        </w:tc>
        <w:tc>
          <w:tcPr>
            <w:tcW w:w="0" w:type="auto"/>
          </w:tcPr>
          <w:p w14:paraId="721D722D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В разработке / зависит от общей СМВЭА</w:t>
            </w:r>
          </w:p>
        </w:tc>
        <w:tc>
          <w:tcPr>
            <w:tcW w:w="0" w:type="auto"/>
          </w:tcPr>
          <w:p w14:paraId="5D9AC846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A1A4DE6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F65694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BB7C3F2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F304271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8A83366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5AC322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</w:tr>
      <w:tr w14:paraId="64A79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BCE13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MAE / RMSE</w:t>
            </w:r>
          </w:p>
        </w:tc>
        <w:tc>
          <w:tcPr>
            <w:tcW w:w="0" w:type="auto"/>
          </w:tcPr>
          <w:p w14:paraId="6422395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A995EE9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метрикой продукта</w:t>
            </w:r>
          </w:p>
        </w:tc>
        <w:tc>
          <w:tcPr>
            <w:tcW w:w="0" w:type="auto"/>
          </w:tcPr>
          <w:p w14:paraId="3B49AE72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метрикой продукта</w:t>
            </w:r>
          </w:p>
        </w:tc>
        <w:tc>
          <w:tcPr>
            <w:tcW w:w="0" w:type="auto"/>
          </w:tcPr>
          <w:p w14:paraId="4DE06F57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метрикой продукта</w:t>
            </w:r>
          </w:p>
        </w:tc>
        <w:tc>
          <w:tcPr>
            <w:tcW w:w="0" w:type="auto"/>
          </w:tcPr>
          <w:p w14:paraId="4D1AEB11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метрикой продукта</w:t>
            </w:r>
          </w:p>
        </w:tc>
        <w:tc>
          <w:tcPr>
            <w:tcW w:w="0" w:type="auto"/>
          </w:tcPr>
          <w:p w14:paraId="5B1DA959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метрикой продукта</w:t>
            </w:r>
          </w:p>
        </w:tc>
        <w:tc>
          <w:tcPr>
            <w:tcW w:w="0" w:type="auto"/>
          </w:tcPr>
          <w:p w14:paraId="22DCBEAE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Не является основной метрикой </w:t>
            </w:r>
            <w:r>
              <w:rPr>
                <w:color w:val="auto"/>
                <w:szCs w:val="24"/>
                <w:lang w:val="en-US"/>
              </w:rPr>
              <w:t>VMS</w:t>
            </w:r>
          </w:p>
        </w:tc>
        <w:tc>
          <w:tcPr>
            <w:tcW w:w="0" w:type="auto"/>
          </w:tcPr>
          <w:p w14:paraId="554A649D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 является основной метрикой</w:t>
            </w:r>
          </w:p>
        </w:tc>
      </w:tr>
      <w:tr w14:paraId="4C4FB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0C95A7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FPS / p95 latency</w:t>
            </w:r>
          </w:p>
        </w:tc>
        <w:tc>
          <w:tcPr>
            <w:tcW w:w="0" w:type="auto"/>
          </w:tcPr>
          <w:p w14:paraId="3C88488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2994B66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исследовательской целью</w:t>
            </w:r>
          </w:p>
        </w:tc>
        <w:tc>
          <w:tcPr>
            <w:tcW w:w="0" w:type="auto"/>
          </w:tcPr>
          <w:p w14:paraId="3656422A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исследовательской целью</w:t>
            </w:r>
          </w:p>
        </w:tc>
        <w:tc>
          <w:tcPr>
            <w:tcW w:w="0" w:type="auto"/>
          </w:tcPr>
          <w:p w14:paraId="31EB4FB1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исследовательской целью</w:t>
            </w:r>
          </w:p>
        </w:tc>
        <w:tc>
          <w:tcPr>
            <w:tcW w:w="0" w:type="auto"/>
          </w:tcPr>
          <w:p w14:paraId="4BC75E77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исследовательской целью</w:t>
            </w:r>
          </w:p>
        </w:tc>
        <w:tc>
          <w:tcPr>
            <w:tcW w:w="0" w:type="auto"/>
          </w:tcPr>
          <w:p w14:paraId="6A8E313E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исследовательской целью</w:t>
            </w:r>
          </w:p>
        </w:tc>
        <w:tc>
          <w:tcPr>
            <w:tcW w:w="0" w:type="auto"/>
          </w:tcPr>
          <w:p w14:paraId="04D0A6FC">
            <w:pPr>
              <w:spacing w:after="0" w:line="240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Не является основной исследовательской целью</w:t>
            </w:r>
          </w:p>
        </w:tc>
        <w:tc>
          <w:tcPr>
            <w:tcW w:w="0" w:type="auto"/>
          </w:tcPr>
          <w:p w14:paraId="434AF863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Может измеряться отдельно</w:t>
            </w:r>
          </w:p>
        </w:tc>
      </w:tr>
      <w:tr w14:paraId="016A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7BB6D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Эксперимент A–D</w:t>
            </w:r>
          </w:p>
        </w:tc>
        <w:tc>
          <w:tcPr>
            <w:tcW w:w="0" w:type="auto"/>
          </w:tcPr>
          <w:p w14:paraId="13A1A059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72FBF51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Нет</w:t>
            </w:r>
          </w:p>
        </w:tc>
        <w:tc>
          <w:tcPr>
            <w:tcW w:w="0" w:type="auto"/>
          </w:tcPr>
          <w:p w14:paraId="48BFC082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Нет</w:t>
            </w:r>
          </w:p>
        </w:tc>
        <w:tc>
          <w:tcPr>
            <w:tcW w:w="0" w:type="auto"/>
          </w:tcPr>
          <w:p w14:paraId="491E4B3F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Нет</w:t>
            </w:r>
          </w:p>
        </w:tc>
        <w:tc>
          <w:tcPr>
            <w:tcW w:w="0" w:type="auto"/>
          </w:tcPr>
          <w:p w14:paraId="47115A1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Нет</w:t>
            </w:r>
          </w:p>
        </w:tc>
        <w:tc>
          <w:tcPr>
            <w:tcW w:w="0" w:type="auto"/>
          </w:tcPr>
          <w:p w14:paraId="109E5AC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Нет</w:t>
            </w:r>
          </w:p>
        </w:tc>
        <w:tc>
          <w:tcPr>
            <w:tcW w:w="0" w:type="auto"/>
          </w:tcPr>
          <w:p w14:paraId="39E79FA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Нет</w:t>
            </w:r>
          </w:p>
        </w:tc>
        <w:tc>
          <w:tcPr>
            <w:tcW w:w="0" w:type="auto"/>
          </w:tcPr>
          <w:p w14:paraId="5369E6F3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Нет</w:t>
            </w:r>
          </w:p>
        </w:tc>
      </w:tr>
      <w:tr w14:paraId="47B79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A557B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Тип решения</w:t>
            </w:r>
          </w:p>
        </w:tc>
        <w:tc>
          <w:tcPr>
            <w:tcW w:w="0" w:type="auto"/>
          </w:tcPr>
          <w:p w14:paraId="58D8E6AA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Исследовательский прототип</w:t>
            </w:r>
          </w:p>
        </w:tc>
        <w:tc>
          <w:tcPr>
            <w:tcW w:w="0" w:type="auto"/>
          </w:tcPr>
          <w:p w14:paraId="01061570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Готовый продукт</w:t>
            </w:r>
          </w:p>
        </w:tc>
        <w:tc>
          <w:tcPr>
            <w:tcW w:w="0" w:type="auto"/>
          </w:tcPr>
          <w:p w14:paraId="5E0EC3B1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Enterprise AI-платформа</w:t>
            </w:r>
          </w:p>
        </w:tc>
        <w:tc>
          <w:tcPr>
            <w:tcW w:w="0" w:type="auto"/>
          </w:tcPr>
          <w:p w14:paraId="09100F4C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Enterprise Video Analytics</w:t>
            </w:r>
          </w:p>
        </w:tc>
        <w:tc>
          <w:tcPr>
            <w:tcW w:w="0" w:type="auto"/>
          </w:tcPr>
          <w:p w14:paraId="4E7F42F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Аппаратно-программное</w:t>
            </w:r>
          </w:p>
        </w:tc>
        <w:tc>
          <w:tcPr>
            <w:tcW w:w="0" w:type="auto"/>
          </w:tcPr>
          <w:p w14:paraId="3BD1E29E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Аппаратно-программное</w:t>
            </w:r>
          </w:p>
        </w:tc>
        <w:tc>
          <w:tcPr>
            <w:tcW w:w="0" w:type="auto"/>
          </w:tcPr>
          <w:p w14:paraId="066E3BA4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VMS-платформа</w:t>
            </w:r>
          </w:p>
        </w:tc>
        <w:tc>
          <w:tcPr>
            <w:tcW w:w="0" w:type="auto"/>
          </w:tcPr>
          <w:p w14:paraId="14CD7E5B">
            <w:pPr>
              <w:spacing w:after="0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Open-source стек</w:t>
            </w:r>
          </w:p>
        </w:tc>
      </w:tr>
    </w:tbl>
    <w:p w14:paraId="13A7F68E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Примечание: характеристики в таблице отражают заявленные возможности рассматриваемых продуктов и не означают, что все функции доступны в каждой аппаратной модели, редакции или тарифном плане.</w:t>
      </w:r>
    </w:p>
    <w:p w14:paraId="45F44679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</w:rPr>
      </w:pPr>
      <w:bookmarkStart w:id="25" w:name="_Toc242302208"/>
      <w:r>
        <w:rPr>
          <w:b/>
          <w:bCs/>
          <w:color w:val="auto"/>
          <w:sz w:val="27"/>
          <w:szCs w:val="27"/>
        </w:rPr>
        <w:t xml:space="preserve">7.6. </w:t>
      </w:r>
      <w:r>
        <w:rPr>
          <w:b/>
          <w:bCs/>
          <w:color w:val="auto"/>
          <w:sz w:val="27"/>
          <w:szCs w:val="27"/>
          <w:lang w:val="en-US"/>
        </w:rPr>
        <w:t>Milestone</w:t>
      </w:r>
      <w:r>
        <w:rPr>
          <w:b/>
          <w:bCs/>
          <w:color w:val="auto"/>
          <w:sz w:val="27"/>
          <w:szCs w:val="27"/>
        </w:rPr>
        <w:t xml:space="preserve"> </w:t>
      </w:r>
      <w:r>
        <w:rPr>
          <w:b/>
          <w:bCs/>
          <w:color w:val="auto"/>
          <w:sz w:val="27"/>
          <w:szCs w:val="27"/>
          <w:lang w:val="en-US"/>
        </w:rPr>
        <w:t>XProtect</w:t>
      </w:r>
      <w:r>
        <w:rPr>
          <w:b/>
          <w:bCs/>
          <w:color w:val="auto"/>
          <w:sz w:val="27"/>
          <w:szCs w:val="27"/>
        </w:rPr>
        <w:t xml:space="preserve"> и интеграция внешней </w:t>
      </w:r>
      <w:r>
        <w:rPr>
          <w:b/>
          <w:bCs/>
          <w:color w:val="auto"/>
          <w:sz w:val="27"/>
          <w:szCs w:val="27"/>
          <w:lang w:val="en-US"/>
        </w:rPr>
        <w:t>AI</w:t>
      </w:r>
      <w:r>
        <w:rPr>
          <w:b/>
          <w:bCs/>
          <w:color w:val="auto"/>
          <w:sz w:val="27"/>
          <w:szCs w:val="27"/>
        </w:rPr>
        <w:t>-аналитики</w:t>
      </w:r>
      <w:bookmarkEnd w:id="25"/>
    </w:p>
    <w:p w14:paraId="4BB9664A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Milestone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отличается от большинства перечисленных решений прежде всего тем, что является </w:t>
      </w:r>
      <w:r>
        <w:rPr>
          <w:color w:val="auto"/>
          <w:szCs w:val="24"/>
          <w:lang w:val="en-US"/>
        </w:rPr>
        <w:t>VMS</w:t>
      </w:r>
      <w:r>
        <w:rPr>
          <w:color w:val="auto"/>
          <w:szCs w:val="24"/>
        </w:rPr>
        <w:t xml:space="preserve">-платформой, а не отдельным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алгоритмом.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предназначен для централизованного управления видеокамерами, сенсорами, событиями и подключаемыми аналитическими решениями. Платформа поддерживает интеграцию сторонних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-движков и позволяет передавать аналитические события в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Event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Server</w:t>
      </w:r>
      <w:r>
        <w:rPr>
          <w:color w:val="auto"/>
          <w:szCs w:val="24"/>
        </w:rPr>
        <w:t>.</w:t>
      </w:r>
    </w:p>
    <w:p w14:paraId="6A98710C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также поддерживает интеграцию видеопотока с внешним программным обеспечением для последующего анализа.</w:t>
      </w:r>
    </w:p>
    <w:p w14:paraId="27AE84C6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 этой точки зрения </w:t>
      </w:r>
      <w:r>
        <w:rPr>
          <w:color w:val="auto"/>
          <w:szCs w:val="24"/>
          <w:lang w:val="en-US"/>
        </w:rPr>
        <w:t>Milestone</w:t>
      </w:r>
      <w:r>
        <w:rPr>
          <w:color w:val="auto"/>
          <w:szCs w:val="24"/>
        </w:rPr>
        <w:t xml:space="preserve"> представляет особенно интересный аналог с архитектурной позиции.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также может рассматриваться как отдельный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>-модуль, который получает видеопоток, выполняет анализ и возвращает структурированный результат.</w:t>
      </w:r>
    </w:p>
    <w:p w14:paraId="709ED3B1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Однако основная задача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— управление всей системой видеонаблюдения, а не исследование качества конкретной модели детекции. Поэтому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находится ниже по уровню системы: он представляет собой специализированный аналитический модуль, который в дальнейшем может быть интегрирован в более крупную </w:t>
      </w:r>
      <w:r>
        <w:rPr>
          <w:color w:val="auto"/>
          <w:szCs w:val="24"/>
          <w:lang w:val="en-US"/>
        </w:rPr>
        <w:t>VMS</w:t>
      </w:r>
      <w:r>
        <w:rPr>
          <w:color w:val="auto"/>
          <w:szCs w:val="24"/>
        </w:rPr>
        <w:t xml:space="preserve"> или </w:t>
      </w:r>
      <w:r>
        <w:rPr>
          <w:color w:val="auto"/>
          <w:szCs w:val="24"/>
          <w:lang w:val="en-US"/>
        </w:rPr>
        <w:t>BMS</w:t>
      </w:r>
      <w:r>
        <w:rPr>
          <w:color w:val="auto"/>
          <w:szCs w:val="24"/>
        </w:rPr>
        <w:t>-инфраструктуру.</w:t>
      </w:r>
    </w:p>
    <w:p w14:paraId="0FF8AB51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</w:rPr>
      </w:pPr>
      <w:bookmarkStart w:id="26" w:name="_Toc242302209"/>
      <w:r>
        <w:rPr>
          <w:b/>
          <w:bCs/>
          <w:color w:val="auto"/>
          <w:sz w:val="27"/>
          <w:szCs w:val="27"/>
        </w:rPr>
        <w:t xml:space="preserve">7.7. </w:t>
      </w:r>
      <w:r>
        <w:rPr>
          <w:b/>
          <w:bCs/>
          <w:color w:val="auto"/>
          <w:sz w:val="27"/>
          <w:szCs w:val="27"/>
          <w:lang w:val="en-US"/>
        </w:rPr>
        <w:t>Frigate</w:t>
      </w:r>
      <w:r>
        <w:rPr>
          <w:b/>
          <w:bCs/>
          <w:color w:val="auto"/>
          <w:sz w:val="27"/>
          <w:szCs w:val="27"/>
        </w:rPr>
        <w:t xml:space="preserve"> </w:t>
      </w:r>
      <w:r>
        <w:rPr>
          <w:b/>
          <w:bCs/>
          <w:color w:val="auto"/>
          <w:sz w:val="27"/>
          <w:szCs w:val="27"/>
          <w:lang w:val="en-US"/>
        </w:rPr>
        <w:t>NVR</w:t>
      </w:r>
      <w:r>
        <w:rPr>
          <w:b/>
          <w:bCs/>
          <w:color w:val="auto"/>
          <w:sz w:val="27"/>
          <w:szCs w:val="27"/>
        </w:rPr>
        <w:t xml:space="preserve"> + </w:t>
      </w:r>
      <w:r>
        <w:rPr>
          <w:b/>
          <w:bCs/>
          <w:color w:val="auto"/>
          <w:sz w:val="27"/>
          <w:szCs w:val="27"/>
          <w:lang w:val="en-US"/>
        </w:rPr>
        <w:t>CompreFace</w:t>
      </w:r>
      <w:bookmarkEnd w:id="26"/>
    </w:p>
    <w:p w14:paraId="2E5E5017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 является открытым локальным </w:t>
      </w:r>
      <w:r>
        <w:rPr>
          <w:color w:val="auto"/>
          <w:szCs w:val="24"/>
          <w:lang w:val="en-US"/>
        </w:rPr>
        <w:t>NVR</w:t>
      </w:r>
      <w:r>
        <w:rPr>
          <w:color w:val="auto"/>
          <w:szCs w:val="24"/>
        </w:rPr>
        <w:t xml:space="preserve"> с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-обнаружением объектов. Система предназначена для работы с </w:t>
      </w:r>
      <w:r>
        <w:rPr>
          <w:color w:val="auto"/>
          <w:szCs w:val="24"/>
          <w:lang w:val="en-US"/>
        </w:rPr>
        <w:t>IP</w:t>
      </w:r>
      <w:r>
        <w:rPr>
          <w:color w:val="auto"/>
          <w:szCs w:val="24"/>
        </w:rPr>
        <w:t xml:space="preserve">-камерами, выполняет локальное обнаружение объектов и поддерживает </w:t>
      </w:r>
      <w:r>
        <w:rPr>
          <w:color w:val="auto"/>
          <w:szCs w:val="24"/>
          <w:lang w:val="en-US"/>
        </w:rPr>
        <w:t>RTSP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MQTT</w:t>
      </w:r>
      <w:r>
        <w:rPr>
          <w:color w:val="auto"/>
          <w:szCs w:val="24"/>
        </w:rPr>
        <w:t xml:space="preserve">, запись и работу с отслеживаемыми объектами. Архитектура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 ориентирована на локальную обработку и минимизацию вычислительных ресурсов за счёт выполнения </w:t>
      </w:r>
      <w:r>
        <w:rPr>
          <w:color w:val="auto"/>
          <w:szCs w:val="24"/>
          <w:lang w:val="en-US"/>
        </w:rPr>
        <w:t>object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detection</w:t>
      </w:r>
      <w:r>
        <w:rPr>
          <w:color w:val="auto"/>
          <w:szCs w:val="24"/>
        </w:rPr>
        <w:t xml:space="preserve"> только там, где это необходимо.</w:t>
      </w:r>
    </w:p>
    <w:p w14:paraId="6D49FB1E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комбинации с </w:t>
      </w:r>
      <w:r>
        <w:rPr>
          <w:b/>
          <w:bCs/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 xml:space="preserve"> этот стек может быть расширен функциями распознавания лиц. </w:t>
      </w:r>
      <w:r>
        <w:rPr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 xml:space="preserve"> предоставляет отдельные сервисы для обнаружения, верификации и распознавания лиц и может использоваться через </w:t>
      </w:r>
      <w:r>
        <w:rPr>
          <w:color w:val="auto"/>
          <w:szCs w:val="24"/>
          <w:lang w:val="en-US"/>
        </w:rPr>
        <w:t>REST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API</w:t>
      </w:r>
      <w:r>
        <w:rPr>
          <w:color w:val="auto"/>
          <w:szCs w:val="24"/>
        </w:rPr>
        <w:t>.</w:t>
      </w:r>
    </w:p>
    <w:p w14:paraId="3C76FD81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Этот вариант является наиболее близким к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по принципу построения собственной программной системы из отдельных компонентов. И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, и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используют видеопоток, компьютерное зрение и локальную обработку, при этом отдельные функции могут быть заменены или расширены.</w:t>
      </w:r>
    </w:p>
    <w:p w14:paraId="6B859885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Основное отличие состоит в цели разработки.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 является готовым </w:t>
      </w:r>
      <w:r>
        <w:rPr>
          <w:color w:val="auto"/>
          <w:szCs w:val="24"/>
          <w:lang w:val="en-US"/>
        </w:rPr>
        <w:t>open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source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NVR</w:t>
      </w:r>
      <w:r>
        <w:rPr>
          <w:color w:val="auto"/>
          <w:szCs w:val="24"/>
        </w:rPr>
        <w:t xml:space="preserve">, тогда как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предназначен для экспериментального исследования конкретной схемы </w:t>
      </w:r>
      <w:r>
        <w:rPr>
          <w:b/>
          <w:bCs/>
          <w:color w:val="auto"/>
          <w:szCs w:val="24"/>
        </w:rPr>
        <w:t>детектор → трекинг → временная стабилизация → подсчёт</w:t>
      </w:r>
      <w:r>
        <w:rPr>
          <w:color w:val="auto"/>
          <w:szCs w:val="24"/>
        </w:rPr>
        <w:t>.</w:t>
      </w:r>
    </w:p>
    <w:p w14:paraId="00F62913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Кроме того, использование </w:t>
      </w:r>
      <w:r>
        <w:rPr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 xml:space="preserve"> для распознавания лиц не относится к текущей постановке эксперимента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1. В методике прямо указано, что идентификация личности не входит в исследуемую задачу.</w:t>
      </w:r>
    </w:p>
    <w:p w14:paraId="06979149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</w:rPr>
      </w:pPr>
      <w:bookmarkStart w:id="27" w:name="_Toc242302210"/>
      <w:r>
        <w:rPr>
          <w:b/>
          <w:bCs/>
          <w:color w:val="auto"/>
          <w:sz w:val="27"/>
          <w:szCs w:val="27"/>
        </w:rPr>
        <w:t>7.8. Сравнение по научно-техническому подходу</w:t>
      </w:r>
      <w:bookmarkEnd w:id="27"/>
    </w:p>
    <w:p w14:paraId="6B579CF3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Рассмотренные аналоги можно условно разделить на три группы.</w:t>
      </w:r>
    </w:p>
    <w:p w14:paraId="41F33FAD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Первая группа — </w:t>
      </w:r>
      <w:r>
        <w:rPr>
          <w:b/>
          <w:bCs/>
          <w:color w:val="auto"/>
          <w:szCs w:val="24"/>
        </w:rPr>
        <w:t xml:space="preserve">готовые системы </w:t>
      </w:r>
      <w:r>
        <w:rPr>
          <w:b/>
          <w:bCs/>
          <w:color w:val="auto"/>
          <w:szCs w:val="24"/>
          <w:lang w:val="en-US"/>
        </w:rPr>
        <w:t>people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counting</w:t>
      </w:r>
      <w:r>
        <w:rPr>
          <w:b/>
          <w:bCs/>
          <w:color w:val="auto"/>
          <w:szCs w:val="24"/>
        </w:rPr>
        <w:t xml:space="preserve"> и </w:t>
      </w:r>
      <w:r>
        <w:rPr>
          <w:b/>
          <w:bCs/>
          <w:color w:val="auto"/>
          <w:szCs w:val="24"/>
          <w:lang w:val="en-US"/>
        </w:rPr>
        <w:t>object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, к которым относятся </w:t>
      </w:r>
      <w:r>
        <w:rPr>
          <w:color w:val="auto"/>
          <w:szCs w:val="24"/>
          <w:lang w:val="en-US"/>
        </w:rPr>
        <w:t>Camlytics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Hanwha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Vision</w:t>
      </w:r>
      <w:r>
        <w:rPr>
          <w:color w:val="auto"/>
          <w:szCs w:val="24"/>
        </w:rPr>
        <w:t xml:space="preserve">. Их основной задачей является предоставление конечному пользователю готовой функции подсчёта,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или объектной аналитики.</w:t>
      </w:r>
    </w:p>
    <w:p w14:paraId="45AF8A34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Вторая группа — </w:t>
      </w:r>
      <w:r>
        <w:rPr>
          <w:b/>
          <w:bCs/>
          <w:color w:val="auto"/>
          <w:szCs w:val="24"/>
        </w:rPr>
        <w:t>комплексные платформы видеоаналитики</w:t>
      </w:r>
      <w:r>
        <w:rPr>
          <w:color w:val="auto"/>
          <w:szCs w:val="24"/>
        </w:rPr>
        <w:t xml:space="preserve">, представленные </w:t>
      </w: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. Они объединяют подсчёт, обнаружение объектов, поиск по видео, события, </w:t>
      </w:r>
      <w:r>
        <w:rPr>
          <w:color w:val="auto"/>
          <w:szCs w:val="24"/>
          <w:lang w:val="en-US"/>
        </w:rPr>
        <w:t>alerts</w:t>
      </w:r>
      <w:r>
        <w:rPr>
          <w:color w:val="auto"/>
          <w:szCs w:val="24"/>
        </w:rPr>
        <w:t xml:space="preserve"> и другие аналитические функции.</w:t>
      </w:r>
    </w:p>
    <w:p w14:paraId="0A2860DE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Третья группа — </w:t>
      </w:r>
      <w:r>
        <w:rPr>
          <w:b/>
          <w:bCs/>
          <w:color w:val="auto"/>
          <w:szCs w:val="24"/>
        </w:rPr>
        <w:t>платформенные и открытые решения</w:t>
      </w:r>
      <w:r>
        <w:rPr>
          <w:color w:val="auto"/>
          <w:szCs w:val="24"/>
        </w:rPr>
        <w:t xml:space="preserve">, к которым относятся </w:t>
      </w:r>
      <w:r>
        <w:rPr>
          <w:color w:val="auto"/>
          <w:szCs w:val="24"/>
          <w:lang w:val="en-US"/>
        </w:rPr>
        <w:t>Milestone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и связка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 + </w:t>
      </w:r>
      <w:r>
        <w:rPr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>. Их основным преимуществом является возможность интеграции нескольких источников, модулей и аналитических сервисов.</w:t>
      </w:r>
    </w:p>
    <w:p w14:paraId="39E4E005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занимает несколько иное положение. Его задача заключается не только в получении количества людей, но и в экспериментальном исследовании того, как отдельные компоненты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-конвейера влияют на результат.</w:t>
      </w:r>
    </w:p>
    <w:p w14:paraId="1B8CC400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 методике предусмотрены четыре последовательные конфигурации:</w:t>
      </w:r>
    </w:p>
    <w:p w14:paraId="0B709A6D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A</w:t>
      </w:r>
      <w:r>
        <w:rPr>
          <w:b/>
          <w:bCs/>
          <w:color w:val="auto"/>
          <w:szCs w:val="24"/>
        </w:rPr>
        <w:t xml:space="preserve"> → </w:t>
      </w:r>
      <w:r>
        <w:rPr>
          <w:b/>
          <w:bCs/>
          <w:color w:val="auto"/>
          <w:szCs w:val="24"/>
          <w:lang w:val="en-US"/>
        </w:rPr>
        <w:t>B</w:t>
      </w:r>
      <w:r>
        <w:rPr>
          <w:b/>
          <w:bCs/>
          <w:color w:val="auto"/>
          <w:szCs w:val="24"/>
        </w:rPr>
        <w:t xml:space="preserve"> → </w:t>
      </w:r>
      <w:r>
        <w:rPr>
          <w:b/>
          <w:bCs/>
          <w:color w:val="auto"/>
          <w:szCs w:val="24"/>
          <w:lang w:val="en-US"/>
        </w:rPr>
        <w:t>C</w:t>
      </w:r>
      <w:r>
        <w:rPr>
          <w:b/>
          <w:bCs/>
          <w:color w:val="auto"/>
          <w:szCs w:val="24"/>
        </w:rPr>
        <w:t xml:space="preserve"> → </w:t>
      </w:r>
      <w:r>
        <w:rPr>
          <w:b/>
          <w:bCs/>
          <w:color w:val="auto"/>
          <w:szCs w:val="24"/>
          <w:lang w:val="en-US"/>
        </w:rPr>
        <w:t>D</w:t>
      </w:r>
    </w:p>
    <w:p w14:paraId="076F7D19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где переход от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 xml:space="preserve"> к </w:t>
      </w:r>
      <w:r>
        <w:rPr>
          <w:color w:val="auto"/>
          <w:szCs w:val="24"/>
          <w:lang w:val="en-US"/>
        </w:rPr>
        <w:t>B</w:t>
      </w:r>
      <w:r>
        <w:rPr>
          <w:color w:val="auto"/>
          <w:szCs w:val="24"/>
        </w:rPr>
        <w:t xml:space="preserve"> характеризует влияние дообучения, переход от </w:t>
      </w:r>
      <w:r>
        <w:rPr>
          <w:color w:val="auto"/>
          <w:szCs w:val="24"/>
          <w:lang w:val="en-US"/>
        </w:rPr>
        <w:t>B</w:t>
      </w:r>
      <w:r>
        <w:rPr>
          <w:color w:val="auto"/>
          <w:szCs w:val="24"/>
        </w:rPr>
        <w:t xml:space="preserve"> к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— влияние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 xml:space="preserve">, а переход от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к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— влияние временной стабилизации.</w:t>
      </w:r>
    </w:p>
    <w:p w14:paraId="3E98C64A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Дополнительно оцениваются </w:t>
      </w:r>
      <w:r>
        <w:rPr>
          <w:color w:val="auto"/>
          <w:szCs w:val="24"/>
          <w:lang w:val="en-US"/>
        </w:rPr>
        <w:t>MAE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RMSE</w:t>
      </w:r>
      <w:r>
        <w:rPr>
          <w:color w:val="auto"/>
          <w:szCs w:val="24"/>
        </w:rPr>
        <w:t xml:space="preserve">, доля ложной пустоты, количество ложных изменений счёта, задержка реакции, </w:t>
      </w:r>
      <w:r>
        <w:rPr>
          <w:color w:val="auto"/>
          <w:szCs w:val="24"/>
          <w:lang w:val="en-US"/>
        </w:rPr>
        <w:t>FPS</w:t>
      </w:r>
      <w:r>
        <w:rPr>
          <w:color w:val="auto"/>
          <w:szCs w:val="24"/>
        </w:rPr>
        <w:t xml:space="preserve"> и 95-й процентиль времени обработки. Это позволяет оценивать систему не только по абсолютной точности, но также по временной устойчивости и производительности.</w:t>
      </w:r>
    </w:p>
    <w:p w14:paraId="18B3A146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Таким образом, научно-техническая особенность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заключается в </w:t>
      </w:r>
      <w:r>
        <w:rPr>
          <w:b/>
          <w:bCs/>
          <w:color w:val="auto"/>
          <w:szCs w:val="24"/>
        </w:rPr>
        <w:t xml:space="preserve">контролируемом экспериментальном сравнении отдельных компонентов </w:t>
      </w:r>
      <w:r>
        <w:rPr>
          <w:b/>
          <w:bCs/>
          <w:color w:val="auto"/>
          <w:szCs w:val="24"/>
          <w:lang w:val="en-US"/>
        </w:rPr>
        <w:t>CV</w:t>
      </w:r>
      <w:r>
        <w:rPr>
          <w:b/>
          <w:bCs/>
          <w:color w:val="auto"/>
          <w:szCs w:val="24"/>
        </w:rPr>
        <w:t>-системы</w:t>
      </w:r>
      <w:r>
        <w:rPr>
          <w:color w:val="auto"/>
          <w:szCs w:val="24"/>
        </w:rPr>
        <w:t>, тогда как большинство рассмотренных продуктов предоставляют уже готовую комбинацию алгоритмов.</w:t>
      </w:r>
    </w:p>
    <w:p w14:paraId="50B76764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 w:val="27"/>
          <w:szCs w:val="27"/>
        </w:rPr>
      </w:pPr>
      <w:bookmarkStart w:id="28" w:name="_Toc242302211"/>
      <w:r>
        <w:rPr>
          <w:b/>
          <w:bCs/>
          <w:color w:val="auto"/>
          <w:sz w:val="27"/>
          <w:szCs w:val="27"/>
        </w:rPr>
        <w:t xml:space="preserve">7.9. Преимущества, ограничения и позиционирование </w:t>
      </w:r>
      <w:r>
        <w:rPr>
          <w:b/>
          <w:bCs/>
          <w:color w:val="auto"/>
          <w:sz w:val="27"/>
          <w:szCs w:val="27"/>
          <w:lang w:val="en-US"/>
        </w:rPr>
        <w:t>OSV</w:t>
      </w:r>
      <w:r>
        <w:rPr>
          <w:b/>
          <w:bCs/>
          <w:color w:val="auto"/>
          <w:sz w:val="27"/>
          <w:szCs w:val="27"/>
        </w:rPr>
        <w:t>1</w:t>
      </w:r>
      <w:bookmarkEnd w:id="28"/>
    </w:p>
    <w:p w14:paraId="45A587E0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К основным особенностям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относятся:</w:t>
      </w:r>
    </w:p>
    <w:p w14:paraId="1A0E95E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Модульность.</w:t>
      </w:r>
      <w:r>
        <w:rPr>
          <w:color w:val="auto"/>
          <w:szCs w:val="24"/>
        </w:rPr>
        <w:t xml:space="preserve"> Детектор, трекер и временная стабилизация являются отдельными компонентами и могут исследоваться независимо.</w:t>
      </w:r>
    </w:p>
    <w:p w14:paraId="124F42E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Возможность дообучения.</w:t>
      </w:r>
      <w:r>
        <w:rPr>
          <w:color w:val="auto"/>
          <w:szCs w:val="24"/>
        </w:rPr>
        <w:t xml:space="preserve"> Предусмотрена проверка того, насколько адаптация предварительно обученной модели к конкретным условиям учебного помещения влияет на качество подсчёта.</w:t>
      </w:r>
    </w:p>
    <w:p w14:paraId="01D2E36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Воспроизводимость эксперимента.</w:t>
      </w:r>
      <w:r>
        <w:rPr>
          <w:color w:val="auto"/>
          <w:szCs w:val="24"/>
        </w:rPr>
        <w:t xml:space="preserve"> Для вариантов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>–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фиксируются одинаковые видеоданные,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, размер изображений и аппаратная установка.</w:t>
      </w:r>
    </w:p>
    <w:p w14:paraId="3FD9AFD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Количественная оценка.</w:t>
      </w:r>
      <w:r>
        <w:rPr>
          <w:color w:val="auto"/>
          <w:szCs w:val="24"/>
        </w:rPr>
        <w:t xml:space="preserve"> Используется несколько метрик, а не только итоговый процент точности.</w:t>
      </w:r>
    </w:p>
    <w:p w14:paraId="7F6336A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Контроль временной устойчивости.</w:t>
      </w:r>
      <w:r>
        <w:rPr>
          <w:color w:val="auto"/>
          <w:szCs w:val="24"/>
        </w:rPr>
        <w:t xml:space="preserve"> Отдельно оценивается проблема ложных изменений количества людей при постоянной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.</w:t>
      </w:r>
    </w:p>
    <w:p w14:paraId="14E3E25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Возможность локальной обработки.</w:t>
      </w:r>
      <w:r>
        <w:rPr>
          <w:color w:val="auto"/>
          <w:szCs w:val="24"/>
        </w:rPr>
        <w:t xml:space="preserve"> Архитектура не требует обязательной передачи исходного видеопотока во внешнее облако.</w:t>
      </w:r>
    </w:p>
    <w:p w14:paraId="79C3F4B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Независимость от конкретного производителя камер.</w:t>
      </w:r>
      <w:r>
        <w:rPr>
          <w:color w:val="auto"/>
          <w:szCs w:val="24"/>
        </w:rPr>
        <w:t xml:space="preserve"> В отличие от аппаратно-программных решений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или </w:t>
      </w:r>
      <w:r>
        <w:rPr>
          <w:color w:val="auto"/>
          <w:szCs w:val="24"/>
          <w:lang w:val="en-US"/>
        </w:rPr>
        <w:t>Hanwha</w:t>
      </w:r>
      <w:r>
        <w:rPr>
          <w:color w:val="auto"/>
          <w:szCs w:val="24"/>
        </w:rPr>
        <w:t>, исследовательская система может работать с различными видеоданными и вычислительными платформами.</w:t>
      </w:r>
    </w:p>
    <w:p w14:paraId="426F097C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При этом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 уступает рассмотренным промышленным системам по зрелости и широте функциональности. Текущий вариант использует одну камеру и ограниченную область наблюдения, а пилотная выборка имеет сравнительно небольшой объём. Исследуется один выбранный детектор и один основной запуск обучения. Поэтому результаты эксперимента должны интерпретироваться применительно к исследуемой конфигурации и условиям съёмки, а не как доказательство универсального превосходства над коммерческими продуктами.</w:t>
      </w:r>
    </w:p>
    <w:p w14:paraId="1A9EF195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 учётом этого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целесообразно позиционировать как </w:t>
      </w:r>
      <w:r>
        <w:rPr>
          <w:b/>
          <w:bCs/>
          <w:color w:val="auto"/>
          <w:szCs w:val="24"/>
        </w:rPr>
        <w:t xml:space="preserve">исследовательскую и потенциально расширяемую </w:t>
      </w:r>
      <w:r>
        <w:rPr>
          <w:b/>
          <w:bCs/>
          <w:color w:val="auto"/>
          <w:szCs w:val="24"/>
          <w:lang w:val="en-US"/>
        </w:rPr>
        <w:t>CV</w:t>
      </w:r>
      <w:r>
        <w:rPr>
          <w:b/>
          <w:bCs/>
          <w:color w:val="auto"/>
          <w:szCs w:val="24"/>
        </w:rPr>
        <w:t xml:space="preserve">-подсистему для получения </w:t>
      </w:r>
      <w:r>
        <w:rPr>
          <w:b/>
          <w:bCs/>
          <w:color w:val="auto"/>
          <w:szCs w:val="24"/>
          <w:lang w:val="en-US"/>
        </w:rPr>
        <w:t>occupancy</w:t>
      </w:r>
      <w:r>
        <w:rPr>
          <w:b/>
          <w:bCs/>
          <w:color w:val="auto"/>
          <w:szCs w:val="24"/>
        </w:rPr>
        <w:t>-данных в учебных помещениях</w:t>
      </w:r>
      <w:r>
        <w:rPr>
          <w:color w:val="auto"/>
          <w:szCs w:val="24"/>
        </w:rPr>
        <w:t>.</w:t>
      </w:r>
    </w:p>
    <w:p w14:paraId="749EBD52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Её непосредственными функциональными аналогами являются </w:t>
      </w:r>
      <w:r>
        <w:rPr>
          <w:color w:val="auto"/>
          <w:szCs w:val="24"/>
          <w:lang w:val="en-US"/>
        </w:rPr>
        <w:t>Camlytics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Counter</w:t>
      </w:r>
      <w:r>
        <w:rPr>
          <w:color w:val="auto"/>
          <w:szCs w:val="24"/>
        </w:rPr>
        <w:t>/</w:t>
      </w:r>
      <w:r>
        <w:rPr>
          <w:color w:val="auto"/>
          <w:szCs w:val="24"/>
          <w:lang w:val="en-US"/>
        </w:rPr>
        <w:t>Object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Hanwha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Vision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. Более широкими аналогами по уровню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-видеоаналитики являются </w:t>
      </w: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. На уровне инфраструктуры видеонаблюдения и интеграции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может быть сопоставлен с </w:t>
      </w:r>
      <w:r>
        <w:rPr>
          <w:color w:val="auto"/>
          <w:szCs w:val="24"/>
          <w:lang w:val="en-US"/>
        </w:rPr>
        <w:t>Milestone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, а по принципу построения из открытых программных компонентов — с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NVR</w:t>
      </w:r>
      <w:r>
        <w:rPr>
          <w:color w:val="auto"/>
          <w:szCs w:val="24"/>
        </w:rPr>
        <w:t xml:space="preserve"> + </w:t>
      </w:r>
      <w:r>
        <w:rPr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>.</w:t>
      </w:r>
    </w:p>
    <w:p w14:paraId="7CDE38CB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отличие от этих решений, основная цель текущего варианта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заключается в экспериментальной проверке влияния </w:t>
      </w:r>
      <w:r>
        <w:rPr>
          <w:b/>
          <w:bCs/>
          <w:color w:val="auto"/>
          <w:szCs w:val="24"/>
        </w:rPr>
        <w:t>дообучения детектора, мног</w:t>
      </w:r>
      <w:r>
        <w:rPr>
          <w:b/>
          <w:bCs/>
          <w:color w:val="auto"/>
          <w:szCs w:val="24"/>
          <w:lang w:val="en-US"/>
        </w:rPr>
        <w:t>o</w:t>
      </w:r>
      <w:r>
        <w:rPr>
          <w:b/>
          <w:bCs/>
          <w:color w:val="auto"/>
          <w:szCs w:val="24"/>
        </w:rPr>
        <w:t>объектного трекинга и временной стабилизации</w:t>
      </w:r>
      <w:r>
        <w:rPr>
          <w:color w:val="auto"/>
          <w:szCs w:val="24"/>
        </w:rPr>
        <w:t xml:space="preserve"> на качество подсчёта людей.</w:t>
      </w:r>
    </w:p>
    <w:p w14:paraId="65BA05A1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дальнейшем полученная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 xml:space="preserve">-подсистема может выступать источником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-данных для полной СМВЭА. Такие данные могут объединяться с информацией от </w:t>
      </w:r>
      <w:r>
        <w:rPr>
          <w:color w:val="auto"/>
          <w:szCs w:val="24"/>
          <w:lang w:val="en-US"/>
        </w:rPr>
        <w:t>IoT</w:t>
      </w:r>
      <w:r>
        <w:rPr>
          <w:color w:val="auto"/>
          <w:szCs w:val="24"/>
        </w:rPr>
        <w:t xml:space="preserve">-датчиков температуры, </w:t>
      </w:r>
      <w:r>
        <w:rPr>
          <w:color w:val="auto"/>
          <w:szCs w:val="24"/>
          <w:lang w:val="en-US"/>
        </w:rPr>
        <w:t>CO</w:t>
      </w:r>
      <w:r>
        <w:rPr>
          <w:color w:val="auto"/>
          <w:szCs w:val="24"/>
        </w:rPr>
        <w:t>₂, освещённости и других параметров помещения, после чего использоваться для аналитики состояния здания и принятия решений по управлению его инженерными системами.</w:t>
      </w:r>
    </w:p>
    <w:p w14:paraId="318A67C9">
      <w:pPr>
        <w:spacing w:before="100" w:beforeAutospacing="1" w:after="100" w:afterAutospacing="1" w:line="240" w:lineRule="auto"/>
        <w:jc w:val="both"/>
        <w:outlineLvl w:val="2"/>
        <w:rPr>
          <w:b/>
          <w:bCs/>
          <w:color w:val="auto"/>
          <w:szCs w:val="24"/>
        </w:rPr>
      </w:pPr>
      <w:bookmarkStart w:id="29" w:name="_Toc242302212"/>
      <w:r>
        <w:rPr>
          <w:b/>
          <w:bCs/>
          <w:color w:val="auto"/>
          <w:szCs w:val="24"/>
        </w:rPr>
        <w:t>7.9. Вывод</w:t>
      </w:r>
      <w:bookmarkEnd w:id="29"/>
    </w:p>
    <w:p w14:paraId="045B390A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Сравнение с существующими решениями показывает, что задача автоматического определения количества людей уже решается как специализированными системами компьютерного зрения, так и комплексными платформами </w:t>
      </w:r>
      <w:r>
        <w:rPr>
          <w:color w:val="auto"/>
          <w:szCs w:val="24"/>
          <w:lang w:val="en-US"/>
        </w:rPr>
        <w:t>Smart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Building</w:t>
      </w:r>
      <w:r>
        <w:rPr>
          <w:color w:val="auto"/>
          <w:szCs w:val="24"/>
        </w:rPr>
        <w:t>.</w:t>
      </w:r>
    </w:p>
    <w:p w14:paraId="15C5E5EB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Рассмотренные промышленные решения обладают более широкими возможностями эксплуатации, интеграции и масштабирования. Однако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ставит иную задачу: исследовать, насколько изменение отдельных компонентов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-конвейера влияет на точность, устойчивость и производительность подсчёта людей.</w:t>
      </w:r>
    </w:p>
    <w:p w14:paraId="6209A0D2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рамках разработанной методики эта задача решается через последовательное сравнение конфигураций </w:t>
      </w:r>
      <w:r>
        <w:rPr>
          <w:b/>
          <w:bCs/>
          <w:color w:val="auto"/>
          <w:szCs w:val="24"/>
          <w:lang w:val="en-US"/>
        </w:rPr>
        <w:t>A</w:t>
      </w:r>
      <w:r>
        <w:rPr>
          <w:b/>
          <w:bCs/>
          <w:color w:val="auto"/>
          <w:szCs w:val="24"/>
        </w:rPr>
        <w:t>–</w:t>
      </w:r>
      <w:r>
        <w:rPr>
          <w:b/>
          <w:bCs/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: от базового предобученного детектора до варианта с дообучением,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 xml:space="preserve"> и временной стабилизацией.</w:t>
      </w:r>
    </w:p>
    <w:p w14:paraId="675FC543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Поэтому основное отличие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 заключается не в количестве функций по сравнению с промышленными платформами, а в </w:t>
      </w:r>
      <w:r>
        <w:rPr>
          <w:b/>
          <w:bCs/>
          <w:color w:val="auto"/>
          <w:szCs w:val="24"/>
        </w:rPr>
        <w:t xml:space="preserve">исследовательском характере архитектуры и способе экспериментальной оценки отдельных компонентов </w:t>
      </w:r>
      <w:r>
        <w:rPr>
          <w:b/>
          <w:bCs/>
          <w:color w:val="auto"/>
          <w:szCs w:val="24"/>
          <w:lang w:val="en-US"/>
        </w:rPr>
        <w:t>CV</w:t>
      </w:r>
      <w:r>
        <w:rPr>
          <w:b/>
          <w:bCs/>
          <w:color w:val="auto"/>
          <w:szCs w:val="24"/>
        </w:rPr>
        <w:t>-системы</w:t>
      </w:r>
      <w:r>
        <w:rPr>
          <w:color w:val="auto"/>
          <w:szCs w:val="24"/>
        </w:rPr>
        <w:t>.</w:t>
      </w:r>
    </w:p>
    <w:p w14:paraId="4294C18B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Дальнейшее развитие проекта может заключаться в использовании получаемых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-данных совместно с информацией от </w:t>
      </w:r>
      <w:r>
        <w:rPr>
          <w:color w:val="auto"/>
          <w:szCs w:val="24"/>
          <w:lang w:val="en-US"/>
        </w:rPr>
        <w:t>IoT</w:t>
      </w:r>
      <w:r>
        <w:rPr>
          <w:color w:val="auto"/>
          <w:szCs w:val="24"/>
        </w:rPr>
        <w:t xml:space="preserve">-датчиков температуры, </w:t>
      </w:r>
      <w:r>
        <w:rPr>
          <w:color w:val="auto"/>
          <w:szCs w:val="24"/>
          <w:lang w:val="en-US"/>
        </w:rPr>
        <w:t>CO</w:t>
      </w:r>
      <w:r>
        <w:rPr>
          <w:color w:val="auto"/>
          <w:szCs w:val="24"/>
        </w:rPr>
        <w:t xml:space="preserve">₂, освещённости и других параметров помещения. Это позволит перейти от отдельной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-подсистемы к более полной архитектуре СМВЭА, в которой данные о фактической занятости помещений используются для аналитики и последующего управления инженерными системами.</w:t>
      </w:r>
    </w:p>
    <w:p w14:paraId="764A97B3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</w:p>
    <w:p w14:paraId="0D821C37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</w:p>
    <w:p w14:paraId="35678457">
      <w:pPr>
        <w:pStyle w:val="3"/>
        <w:jc w:val="both"/>
        <w:rPr>
          <w:rFonts w:ascii="Times New Roman" w:hAnsi="Times New Roman" w:cs="Times New Roman"/>
          <w:color w:val="auto"/>
          <w:szCs w:val="24"/>
        </w:rPr>
      </w:pPr>
      <w:bookmarkStart w:id="30" w:name="_Toc242302213"/>
      <w:r>
        <w:rPr>
          <w:rFonts w:ascii="Times New Roman" w:hAnsi="Times New Roman" w:cs="Times New Roman"/>
          <w:color w:val="auto"/>
          <w:szCs w:val="24"/>
        </w:rPr>
        <w:t>7.</w:t>
      </w:r>
      <w:r>
        <w:rPr>
          <w:rFonts w:ascii="Times New Roman" w:hAnsi="Times New Roman" w:cs="Times New Roman"/>
          <w:b w:val="0"/>
          <w:bCs w:val="0"/>
          <w:color w:val="auto"/>
          <w:szCs w:val="24"/>
        </w:rPr>
        <w:t>10</w:t>
      </w:r>
      <w:r>
        <w:rPr>
          <w:rFonts w:ascii="Times New Roman" w:hAnsi="Times New Roman" w:cs="Times New Roman"/>
          <w:color w:val="auto"/>
          <w:szCs w:val="24"/>
        </w:rPr>
        <w:t xml:space="preserve"> Алгоритмы работы существующих аналогов</w:t>
      </w:r>
      <w:bookmarkEnd w:id="30"/>
    </w:p>
    <w:p w14:paraId="46789E98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сопоставления с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рассмотрены алгоритмы работы семи существующих решений: </w:t>
      </w:r>
      <w:r>
        <w:rPr>
          <w:color w:val="auto"/>
          <w:szCs w:val="24"/>
          <w:lang w:val="en-US"/>
        </w:rPr>
        <w:t>Camlytics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Vision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Object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 /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Counter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Hanwha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Vision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Milestone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с внешними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-модулями и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NVR</w:t>
      </w:r>
      <w:r>
        <w:rPr>
          <w:color w:val="auto"/>
          <w:szCs w:val="24"/>
        </w:rPr>
        <w:t xml:space="preserve"> в сочетании с </w:t>
      </w:r>
      <w:r>
        <w:rPr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>.</w:t>
      </w:r>
    </w:p>
    <w:p w14:paraId="0C372E1B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Следует отметить, что производители коммерческих систем не раскрывают полный исходный алгоритм своих моделей компьютерного зрения и конкретные параметры внутренних нейросетевых компонентов. Поэтому ниже приведены </w:t>
      </w:r>
      <w:r>
        <w:rPr>
          <w:b/>
          <w:bCs/>
          <w:color w:val="auto"/>
          <w:szCs w:val="24"/>
        </w:rPr>
        <w:t>функциональные алгоритмы работы</w:t>
      </w:r>
      <w:r>
        <w:rPr>
          <w:color w:val="auto"/>
          <w:szCs w:val="24"/>
        </w:rPr>
        <w:t>, отражающие последовательность обработки данных и заявленные возможности систем.</w:t>
      </w:r>
    </w:p>
    <w:p w14:paraId="3902E64B">
      <w:pPr>
        <w:pStyle w:val="3"/>
        <w:jc w:val="both"/>
        <w:rPr>
          <w:rFonts w:ascii="Times New Roman" w:hAnsi="Times New Roman" w:cs="Times New Roman"/>
          <w:color w:val="auto"/>
          <w:szCs w:val="24"/>
        </w:rPr>
      </w:pPr>
      <w:bookmarkStart w:id="31" w:name="_Toc242302214"/>
      <w:r>
        <w:rPr>
          <w:rFonts w:ascii="Times New Roman" w:hAnsi="Times New Roman" w:cs="Times New Roman"/>
          <w:b w:val="0"/>
          <w:bCs w:val="0"/>
          <w:color w:val="auto"/>
          <w:szCs w:val="24"/>
        </w:rPr>
        <w:t>7.11</w:t>
      </w:r>
      <w:r>
        <w:rPr>
          <w:rFonts w:ascii="Times New Roman" w:hAnsi="Times New Roman" w:cs="Times New Roman"/>
          <w:color w:val="auto"/>
          <w:szCs w:val="24"/>
        </w:rPr>
        <w:t xml:space="preserve"> Алгоритм работы </w:t>
      </w:r>
      <w:r>
        <w:rPr>
          <w:rFonts w:ascii="Times New Roman" w:hAnsi="Times New Roman" w:cs="Times New Roman"/>
          <w:color w:val="auto"/>
          <w:szCs w:val="24"/>
          <w:lang w:val="en-US"/>
        </w:rPr>
        <w:t>Camlytics</w:t>
      </w:r>
      <w:r>
        <w:rPr>
          <w:rFonts w:ascii="Times New Roman" w:hAnsi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Cs w:val="24"/>
          <w:lang w:val="en-US"/>
        </w:rPr>
        <w:t>People</w:t>
      </w:r>
      <w:r>
        <w:rPr>
          <w:rFonts w:ascii="Times New Roman" w:hAnsi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Cs w:val="24"/>
          <w:lang w:val="en-US"/>
        </w:rPr>
        <w:t>Counting</w:t>
      </w:r>
      <w:bookmarkEnd w:id="31"/>
    </w:p>
    <w:p w14:paraId="5334448C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Camlytics</w:t>
      </w:r>
      <w:r>
        <w:rPr>
          <w:color w:val="auto"/>
          <w:szCs w:val="24"/>
        </w:rPr>
        <w:t xml:space="preserve"> получает видеопоток с существующей </w:t>
      </w:r>
      <w:r>
        <w:rPr>
          <w:color w:val="auto"/>
          <w:szCs w:val="24"/>
          <w:lang w:val="en-US"/>
        </w:rPr>
        <w:t>IP</w:t>
      </w:r>
      <w:r>
        <w:rPr>
          <w:color w:val="auto"/>
          <w:szCs w:val="24"/>
        </w:rPr>
        <w:t xml:space="preserve">-камеры по </w:t>
      </w:r>
      <w:r>
        <w:rPr>
          <w:color w:val="auto"/>
          <w:szCs w:val="24"/>
          <w:lang w:val="en-US"/>
        </w:rPr>
        <w:t>RTSP</w:t>
      </w:r>
      <w:r>
        <w:rPr>
          <w:color w:val="auto"/>
          <w:szCs w:val="24"/>
        </w:rPr>
        <w:t xml:space="preserve"> либо использует веб-камеру или заранее записанный видеофайл. Видеообработка выполняется локально с помощью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-аналитики. Система определяет людей и отслеживает их перемещение относительно заданных линий и зон. На основании событий входа и выхода может рассчитываться текущее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помещения. Результаты доступны через веб-интерфейс, </w:t>
      </w:r>
      <w:r>
        <w:rPr>
          <w:color w:val="auto"/>
          <w:szCs w:val="24"/>
          <w:lang w:val="en-US"/>
        </w:rPr>
        <w:t>CSV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API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webhooks</w:t>
      </w:r>
      <w:r>
        <w:rPr>
          <w:color w:val="auto"/>
          <w:szCs w:val="24"/>
        </w:rPr>
        <w:t>.</w:t>
      </w:r>
    </w:p>
    <w:p w14:paraId="1603BAD4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Логический алгоритм работы можно представить следующим образом:</w:t>
      </w:r>
    </w:p>
    <w:p w14:paraId="760448E7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Видеопоток → локальная обработка → обнаружение объектов → отслеживание людей → анализ зон/виртуальных линий → определение входа/выхода → подсчёт → </w:t>
      </w:r>
      <w:r>
        <w:rPr>
          <w:b/>
          <w:bCs/>
          <w:color w:val="auto"/>
          <w:szCs w:val="24"/>
          <w:lang w:val="en-US"/>
        </w:rPr>
        <w:t>occupancy</w:t>
      </w:r>
      <w:r>
        <w:rPr>
          <w:b/>
          <w:bCs/>
          <w:color w:val="auto"/>
          <w:szCs w:val="24"/>
        </w:rPr>
        <w:t xml:space="preserve"> → событие → журнал/</w:t>
      </w:r>
      <w:r>
        <w:rPr>
          <w:b/>
          <w:bCs/>
          <w:color w:val="auto"/>
          <w:szCs w:val="24"/>
          <w:lang w:val="en-US"/>
        </w:rPr>
        <w:t>API</w:t>
      </w:r>
      <w:r>
        <w:rPr>
          <w:b/>
          <w:bCs/>
          <w:color w:val="auto"/>
          <w:szCs w:val="24"/>
        </w:rPr>
        <w:t>/</w:t>
      </w:r>
      <w:r>
        <w:rPr>
          <w:b/>
          <w:bCs/>
          <w:color w:val="auto"/>
          <w:szCs w:val="24"/>
          <w:lang w:val="en-US"/>
        </w:rPr>
        <w:t>dashboard</w:t>
      </w:r>
      <w:r>
        <w:rPr>
          <w:b/>
          <w:bCs/>
          <w:color w:val="auto"/>
          <w:szCs w:val="24"/>
        </w:rPr>
        <w:t>.</w:t>
      </w:r>
    </w:p>
    <w:p w14:paraId="60CCAE48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зон </w:t>
      </w:r>
      <w:r>
        <w:rPr>
          <w:color w:val="auto"/>
          <w:szCs w:val="24"/>
          <w:lang w:val="en-US"/>
        </w:rPr>
        <w:t>Camlytics</w:t>
      </w:r>
      <w:r>
        <w:rPr>
          <w:color w:val="auto"/>
          <w:szCs w:val="24"/>
        </w:rPr>
        <w:t xml:space="preserve"> формирует события входа объекта в зону, движения, нахождения объекта в зоне и появления группы объектов. Для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используются сценарии подсчёта объектов и анализа их перемещения.</w:t>
      </w:r>
    </w:p>
    <w:p w14:paraId="3D54746D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оценки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используется логика:</w:t>
      </w:r>
    </w:p>
    <w:p w14:paraId="684CA4B9">
      <w:pPr>
        <w:spacing w:before="100" w:beforeAutospacing="1" w:after="100" w:afterAutospacing="1" w:line="240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Occupancyt=Entriest−ExitstOccupancy_t = Entries_t - Exits_t</w:t>
      </w:r>
    </w:p>
    <w:p w14:paraId="4EC95AF5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То есть вход человека увеличивает счётчик, а выход уменьшает его. Компания также указывает возможность формирования предупреждения при превышении заданного уровня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.</w:t>
      </w:r>
    </w:p>
    <w:p w14:paraId="07DB2F8E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Таким образом, </w:t>
      </w:r>
      <w:r>
        <w:rPr>
          <w:color w:val="auto"/>
          <w:szCs w:val="24"/>
          <w:lang w:val="en-US"/>
        </w:rPr>
        <w:t>Camlytics</w:t>
      </w:r>
      <w:r>
        <w:rPr>
          <w:color w:val="auto"/>
          <w:szCs w:val="24"/>
        </w:rPr>
        <w:t xml:space="preserve"> является преимущественно </w:t>
      </w:r>
      <w:r>
        <w:rPr>
          <w:b/>
          <w:bCs/>
          <w:color w:val="auto"/>
          <w:szCs w:val="24"/>
        </w:rPr>
        <w:t>событийно-ориентированной системой подсчёта</w:t>
      </w:r>
      <w:r>
        <w:rPr>
          <w:color w:val="auto"/>
          <w:szCs w:val="24"/>
        </w:rPr>
        <w:t xml:space="preserve">, где итоговый показатель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формируется на основе обнаруженных перемещений людей относительно заданных зон или линий.</w:t>
      </w:r>
    </w:p>
    <w:p w14:paraId="08A53008">
      <w:pPr>
        <w:pStyle w:val="3"/>
        <w:jc w:val="both"/>
        <w:rPr>
          <w:rFonts w:ascii="Times New Roman" w:hAnsi="Times New Roman" w:cs="Times New Roman"/>
          <w:bCs w:val="0"/>
          <w:color w:val="auto"/>
          <w:szCs w:val="24"/>
        </w:rPr>
      </w:pPr>
      <w:bookmarkStart w:id="32" w:name="_Toc242302215"/>
      <w:r>
        <w:rPr>
          <w:rFonts w:ascii="Times New Roman" w:hAnsi="Times New Roman" w:cs="Times New Roman"/>
          <w:bCs w:val="0"/>
          <w:color w:val="auto"/>
          <w:szCs w:val="24"/>
        </w:rPr>
        <w:t xml:space="preserve">7.12 Алгоритм работы </w:t>
      </w:r>
      <w:r>
        <w:rPr>
          <w:rFonts w:ascii="Times New Roman" w:hAnsi="Times New Roman" w:cs="Times New Roman"/>
          <w:bCs w:val="0"/>
          <w:color w:val="auto"/>
          <w:szCs w:val="24"/>
          <w:lang w:val="en-US"/>
        </w:rPr>
        <w:t>Vaidio</w:t>
      </w:r>
      <w:r>
        <w:rPr>
          <w:rFonts w:ascii="Times New Roman" w:hAnsi="Times New Roman" w:cs="Times New Roman"/>
          <w:bCs w:val="0"/>
          <w:color w:val="auto"/>
          <w:szCs w:val="24"/>
        </w:rPr>
        <w:t xml:space="preserve"> </w:t>
      </w:r>
      <w:r>
        <w:rPr>
          <w:rFonts w:ascii="Times New Roman" w:hAnsi="Times New Roman" w:cs="Times New Roman"/>
          <w:bCs w:val="0"/>
          <w:color w:val="auto"/>
          <w:szCs w:val="24"/>
          <w:lang w:val="en-US"/>
        </w:rPr>
        <w:t>AI</w:t>
      </w:r>
      <w:r>
        <w:rPr>
          <w:rFonts w:ascii="Times New Roman" w:hAnsi="Times New Roman" w:cs="Times New Roman"/>
          <w:bCs w:val="0"/>
          <w:color w:val="auto"/>
          <w:szCs w:val="24"/>
        </w:rPr>
        <w:t xml:space="preserve"> </w:t>
      </w:r>
      <w:r>
        <w:rPr>
          <w:rFonts w:ascii="Times New Roman" w:hAnsi="Times New Roman" w:cs="Times New Roman"/>
          <w:bCs w:val="0"/>
          <w:color w:val="auto"/>
          <w:szCs w:val="24"/>
          <w:lang w:val="en-US"/>
        </w:rPr>
        <w:t>Vision</w:t>
      </w:r>
      <w:bookmarkEnd w:id="32"/>
    </w:p>
    <w:p w14:paraId="74EDBF7E">
      <w:pPr>
        <w:spacing w:before="100" w:beforeAutospacing="1" w:after="100" w:afterAutospacing="1" w:line="240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работает поверх существующей инфраструктуры </w:t>
      </w:r>
      <w:r>
        <w:rPr>
          <w:color w:val="auto"/>
          <w:szCs w:val="24"/>
          <w:lang w:val="en-US"/>
        </w:rPr>
        <w:t>IP</w:t>
      </w:r>
      <w:r>
        <w:rPr>
          <w:color w:val="auto"/>
          <w:szCs w:val="24"/>
        </w:rPr>
        <w:t xml:space="preserve">-камер и применяет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-модули для обнаружения объектов, их отслеживания и формирования аналитических результатов. </w:t>
      </w:r>
      <w:r>
        <w:rPr>
          <w:color w:val="auto"/>
          <w:szCs w:val="24"/>
          <w:lang w:val="en-US"/>
        </w:rPr>
        <w:t>В актуальной платформе заявлены Object Counting &amp; Detection, occupancy, crowd analytics, real-time alerts и другие функции. Компания также описывает object recognition как основу различных AI-функций, включая object tracking и object counting.</w:t>
      </w:r>
    </w:p>
    <w:p w14:paraId="4DEAAC48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Обобщённый алгоритм работы:</w:t>
      </w:r>
    </w:p>
    <w:p w14:paraId="66943826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IP</w:t>
      </w:r>
      <w:r>
        <w:rPr>
          <w:b/>
          <w:bCs/>
          <w:color w:val="auto"/>
          <w:szCs w:val="24"/>
        </w:rPr>
        <w:t xml:space="preserve">-камера → получение видеопотока → 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>-обработка → обнаружение и классификация объектов → отслеживание объектов → подсчёт → применение аналитических правил → событие/</w:t>
      </w:r>
      <w:r>
        <w:rPr>
          <w:b/>
          <w:bCs/>
          <w:color w:val="auto"/>
          <w:szCs w:val="24"/>
          <w:lang w:val="en-US"/>
        </w:rPr>
        <w:t>alert</w:t>
      </w:r>
      <w:r>
        <w:rPr>
          <w:b/>
          <w:bCs/>
          <w:color w:val="auto"/>
          <w:szCs w:val="24"/>
        </w:rPr>
        <w:t xml:space="preserve"> → сохранение метаданных → визуализация и отчётность.</w:t>
      </w:r>
    </w:p>
    <w:p w14:paraId="3060A957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сценария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система определяет людей в поле зрения, отслеживает их движение и формирует значения количества. </w:t>
      </w: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также поддерживает подсчёт по входящему и исходящему направлению и может формировать предупреждения на основании количества людей.</w:t>
      </w:r>
    </w:p>
    <w:p w14:paraId="3992B1E2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Полученные результаты могут передаваться в централизованный компонент </w:t>
      </w: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Data</w:t>
      </w:r>
      <w:r>
        <w:rPr>
          <w:color w:val="auto"/>
          <w:szCs w:val="24"/>
        </w:rPr>
        <w:t xml:space="preserve">. Он собирает метаданные от </w:t>
      </w: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Core</w:t>
      </w:r>
      <w:r>
        <w:rPr>
          <w:color w:val="auto"/>
          <w:szCs w:val="24"/>
        </w:rPr>
        <w:t xml:space="preserve">, включая </w:t>
      </w:r>
      <w:r>
        <w:rPr>
          <w:color w:val="auto"/>
          <w:szCs w:val="24"/>
          <w:lang w:val="en-US"/>
        </w:rPr>
        <w:t>object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counts</w:t>
      </w:r>
      <w:r>
        <w:rPr>
          <w:color w:val="auto"/>
          <w:szCs w:val="24"/>
        </w:rPr>
        <w:t xml:space="preserve"> и события, синхронизирует их и предоставляет данные для графиков, аналитики и </w:t>
      </w:r>
      <w:r>
        <w:rPr>
          <w:color w:val="auto"/>
          <w:szCs w:val="24"/>
          <w:lang w:val="en-US"/>
        </w:rPr>
        <w:t>dashboard</w:t>
      </w:r>
      <w:r>
        <w:rPr>
          <w:color w:val="auto"/>
          <w:szCs w:val="24"/>
        </w:rPr>
        <w:t>.</w:t>
      </w:r>
    </w:p>
    <w:p w14:paraId="487DE704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Архитектура </w:t>
      </w:r>
      <w:r>
        <w:rPr>
          <w:color w:val="auto"/>
          <w:szCs w:val="24"/>
          <w:lang w:val="en-US"/>
        </w:rPr>
        <w:t>Vaidio</w:t>
      </w:r>
      <w:r>
        <w:rPr>
          <w:color w:val="auto"/>
          <w:szCs w:val="24"/>
        </w:rPr>
        <w:t xml:space="preserve"> является более сложной по сравнению с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, поскольку помимо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система включает множество других моделей и аналитических функций, а также поддерживает распределённую обработку и </w:t>
      </w:r>
      <w:r>
        <w:rPr>
          <w:color w:val="auto"/>
          <w:szCs w:val="24"/>
          <w:lang w:val="en-US"/>
        </w:rPr>
        <w:t>cross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camera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tracking</w:t>
      </w:r>
      <w:r>
        <w:rPr>
          <w:color w:val="auto"/>
          <w:szCs w:val="24"/>
        </w:rPr>
        <w:t>.</w:t>
      </w:r>
    </w:p>
    <w:p w14:paraId="15389F94">
      <w:pPr>
        <w:pStyle w:val="3"/>
        <w:jc w:val="both"/>
        <w:rPr>
          <w:rFonts w:ascii="Times New Roman" w:hAnsi="Times New Roman" w:cs="Times New Roman"/>
          <w:bCs w:val="0"/>
          <w:color w:val="auto"/>
          <w:szCs w:val="24"/>
        </w:rPr>
      </w:pPr>
      <w:bookmarkStart w:id="33" w:name="_Toc242302216"/>
      <w:r>
        <w:rPr>
          <w:rFonts w:ascii="Times New Roman" w:hAnsi="Times New Roman" w:cs="Times New Roman"/>
          <w:bCs w:val="0"/>
          <w:color w:val="auto"/>
          <w:szCs w:val="24"/>
        </w:rPr>
        <w:t xml:space="preserve">7.13 Алгоритм работы </w:t>
      </w:r>
      <w:r>
        <w:rPr>
          <w:rFonts w:ascii="Times New Roman" w:hAnsi="Times New Roman" w:cs="Times New Roman"/>
          <w:bCs w:val="0"/>
          <w:color w:val="auto"/>
          <w:szCs w:val="24"/>
          <w:lang w:val="en-US"/>
        </w:rPr>
        <w:t>BriefCam</w:t>
      </w:r>
      <w:bookmarkEnd w:id="33"/>
    </w:p>
    <w:p w14:paraId="5526F6F3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 использует видеоконтент как источник данных для извлечения информации об объектах. Согласно описанию производителя, </w:t>
      </w:r>
      <w:r>
        <w:rPr>
          <w:color w:val="auto"/>
          <w:szCs w:val="24"/>
          <w:lang w:val="en-US"/>
        </w:rPr>
        <w:t>Video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Content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 сначала обнаруживает объекты в видео с помощью обученных </w:t>
      </w:r>
      <w:r>
        <w:rPr>
          <w:color w:val="auto"/>
          <w:szCs w:val="24"/>
          <w:lang w:val="en-US"/>
        </w:rPr>
        <w:t>Deep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Neural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Networks</w:t>
      </w:r>
      <w:r>
        <w:rPr>
          <w:color w:val="auto"/>
          <w:szCs w:val="24"/>
        </w:rPr>
        <w:t xml:space="preserve">, после чего объекты классифицируются. Полученная информация преобразуется в структурированные метаданные, которые могут использоваться для поиска, фильтрации, </w:t>
      </w:r>
      <w:r>
        <w:rPr>
          <w:color w:val="auto"/>
          <w:szCs w:val="24"/>
          <w:lang w:val="en-US"/>
        </w:rPr>
        <w:t>alert</w:t>
      </w:r>
      <w:r>
        <w:rPr>
          <w:color w:val="auto"/>
          <w:szCs w:val="24"/>
        </w:rPr>
        <w:t>-правил, агрегирования и визуализации.</w:t>
      </w:r>
    </w:p>
    <w:p w14:paraId="6A787E76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Обобщённая последовательность работы:</w:t>
      </w:r>
    </w:p>
    <w:p w14:paraId="74B57BD5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Видео → обнаружение объектов → классификация → формирование метаданных → применение аналитических правил → подсчёт людей/</w:t>
      </w:r>
      <w:r>
        <w:rPr>
          <w:b/>
          <w:bCs/>
          <w:color w:val="auto"/>
          <w:szCs w:val="24"/>
          <w:lang w:val="en-US"/>
        </w:rPr>
        <w:t>occupancy</w:t>
      </w:r>
      <w:r>
        <w:rPr>
          <w:b/>
          <w:bCs/>
          <w:color w:val="auto"/>
          <w:szCs w:val="24"/>
        </w:rPr>
        <w:t xml:space="preserve"> → события и </w:t>
      </w:r>
      <w:r>
        <w:rPr>
          <w:b/>
          <w:bCs/>
          <w:color w:val="auto"/>
          <w:szCs w:val="24"/>
          <w:lang w:val="en-US"/>
        </w:rPr>
        <w:t>alerts</w:t>
      </w:r>
      <w:r>
        <w:rPr>
          <w:b/>
          <w:bCs/>
          <w:color w:val="auto"/>
          <w:szCs w:val="24"/>
        </w:rPr>
        <w:t xml:space="preserve"> → агрегация → </w:t>
      </w:r>
      <w:r>
        <w:rPr>
          <w:b/>
          <w:bCs/>
          <w:color w:val="auto"/>
          <w:szCs w:val="24"/>
          <w:lang w:val="en-US"/>
        </w:rPr>
        <w:t>dashboard</w:t>
      </w:r>
      <w:r>
        <w:rPr>
          <w:b/>
          <w:bCs/>
          <w:color w:val="auto"/>
          <w:szCs w:val="24"/>
        </w:rPr>
        <w:t>/отчёты.</w:t>
      </w:r>
    </w:p>
    <w:p w14:paraId="7E5E03B7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система может определять количество людей в заданной области или направление их движения. Полученные данные могут использоваться для оценки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, анализа очередей и формирования уведомлений при достижении заданного количества людей.</w:t>
      </w:r>
    </w:p>
    <w:p w14:paraId="361E2184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При использовании нескольких камер данные могут агрегироваться для анализа потоков людей и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. В отдельных конфигурациях </w:t>
      </w:r>
      <w:r>
        <w:rPr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 также поддерживает более сложную аналитику, включая </w:t>
      </w:r>
      <w:r>
        <w:rPr>
          <w:color w:val="auto"/>
          <w:szCs w:val="24"/>
          <w:lang w:val="en-US"/>
        </w:rPr>
        <w:t>face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recognition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appearance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similarity</w:t>
      </w:r>
      <w:r>
        <w:rPr>
          <w:color w:val="auto"/>
          <w:szCs w:val="24"/>
        </w:rPr>
        <w:t xml:space="preserve"> и различные атрибуты людей.</w:t>
      </w:r>
    </w:p>
    <w:p w14:paraId="59E3E451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Таким образом, алгоритм </w:t>
      </w:r>
      <w:r>
        <w:rPr>
          <w:color w:val="auto"/>
          <w:szCs w:val="24"/>
          <w:lang w:val="en-US"/>
        </w:rPr>
        <w:t>BriefCam</w:t>
      </w:r>
      <w:r>
        <w:rPr>
          <w:color w:val="auto"/>
          <w:szCs w:val="24"/>
        </w:rPr>
        <w:t xml:space="preserve"> можно представить как </w:t>
      </w:r>
      <w:r>
        <w:rPr>
          <w:b/>
          <w:bCs/>
          <w:color w:val="auto"/>
          <w:szCs w:val="24"/>
        </w:rPr>
        <w:t>последовательность извлечения структурированной информации из видеоданных с последующей количественной и событийной аналитикой</w:t>
      </w:r>
      <w:r>
        <w:rPr>
          <w:color w:val="auto"/>
          <w:szCs w:val="24"/>
        </w:rPr>
        <w:t>.</w:t>
      </w:r>
    </w:p>
    <w:p w14:paraId="567D7E4F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</w:p>
    <w:p w14:paraId="585A9AFA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</w:p>
    <w:p w14:paraId="38F46091">
      <w:pPr>
        <w:spacing w:before="100" w:beforeAutospacing="1" w:after="100" w:afterAutospacing="1" w:line="240" w:lineRule="auto"/>
        <w:jc w:val="both"/>
        <w:rPr>
          <w:b/>
          <w:bCs/>
          <w:color w:val="auto"/>
          <w:szCs w:val="24"/>
          <w:lang w:val="en-US"/>
        </w:rPr>
      </w:pPr>
      <w:r>
        <w:rPr>
          <w:b/>
          <w:bCs/>
          <w:color w:val="auto"/>
          <w:szCs w:val="24"/>
          <w:lang w:val="en-US"/>
        </w:rPr>
        <w:t>7.14 Алгоритм работы AXIS Object Analytics / AXIS People Counter</w:t>
      </w:r>
    </w:p>
    <w:p w14:paraId="446FB842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Counter</w:t>
      </w:r>
      <w:r>
        <w:rPr>
          <w:color w:val="auto"/>
          <w:szCs w:val="24"/>
        </w:rPr>
        <w:t xml:space="preserve"> выполняется непосредственно на совместимой сетевой камере. Система определяет людей, пересекающих входы и выходы, направление движения и может оценивать количество людей, находящихся внутри области. Для нескольких входов и выходов камеры могут обмениваться информацией, позволяя рассчитывать общую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.</w:t>
      </w:r>
    </w:p>
    <w:p w14:paraId="480DA11A">
      <w:pPr>
        <w:spacing w:before="100" w:beforeAutospacing="1" w:after="100" w:afterAutospacing="1" w:line="240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</w:rPr>
        <w:t xml:space="preserve">После перехода к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Object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Analytics</w:t>
      </w:r>
      <w:r>
        <w:rPr>
          <w:color w:val="auto"/>
          <w:szCs w:val="24"/>
        </w:rPr>
        <w:t xml:space="preserve"> соответствующие сценарии реализуются через обнаружение, классификацию и подсчёт объектов. </w:t>
      </w:r>
      <w:r>
        <w:rPr>
          <w:color w:val="auto"/>
          <w:szCs w:val="24"/>
          <w:lang w:val="en-US"/>
        </w:rPr>
        <w:t>Среди них присутствуют Object in Area, Line Crossing, Crossline Counting и Occupancy in Area.</w:t>
      </w:r>
    </w:p>
    <w:p w14:paraId="2181FD68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Обобщённый алгоритм:</w:t>
      </w:r>
    </w:p>
    <w:p w14:paraId="0ABC7443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Камера → обнаружение движущегося объекта → классификация объекта → проверка области/виртуальной линии → определение пересечения или присутствия → подсчёт → формирование события → передача результата в систему управления.</w:t>
      </w:r>
    </w:p>
    <w:p w14:paraId="288C0866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сценария </w:t>
      </w:r>
      <w:r>
        <w:rPr>
          <w:b/>
          <w:bCs/>
          <w:color w:val="auto"/>
          <w:szCs w:val="24"/>
          <w:lang w:val="en-US"/>
        </w:rPr>
        <w:t>Occupancy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in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Area</w:t>
      </w:r>
      <w:r>
        <w:rPr>
          <w:color w:val="auto"/>
          <w:szCs w:val="24"/>
        </w:rPr>
        <w:t xml:space="preserve"> система оценивает количество объектов, находящихся в заданной области в конкретный момент времени. Для </w:t>
      </w:r>
      <w:r>
        <w:rPr>
          <w:b/>
          <w:bCs/>
          <w:color w:val="auto"/>
          <w:szCs w:val="24"/>
          <w:lang w:val="en-US"/>
        </w:rPr>
        <w:t>Crossline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объект считается при пересечении виртуальной линии в заданном направлении.</w:t>
      </w:r>
    </w:p>
    <w:p w14:paraId="1300E872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При использовании нескольких точек входа и выхода текущая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может рассчитываться как:</w:t>
      </w:r>
    </w:p>
    <w:p w14:paraId="3D436280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=</w:t>
      </w:r>
      <w:r>
        <w:rPr>
          <w:color w:val="auto"/>
          <w:szCs w:val="24"/>
          <w:lang w:val="en-US"/>
        </w:rPr>
        <w:t>Entries</w:t>
      </w:r>
      <w:r>
        <w:rPr>
          <w:color w:val="auto"/>
          <w:szCs w:val="24"/>
        </w:rPr>
        <w:t>−</w:t>
      </w:r>
      <w:r>
        <w:rPr>
          <w:color w:val="auto"/>
          <w:szCs w:val="24"/>
          <w:lang w:val="en-US"/>
        </w:rPr>
        <w:t>ExitsOccupancy</w:t>
      </w:r>
      <w:r>
        <w:rPr>
          <w:color w:val="auto"/>
          <w:szCs w:val="24"/>
        </w:rPr>
        <w:t xml:space="preserve"> = </w:t>
      </w:r>
      <w:r>
        <w:rPr>
          <w:color w:val="auto"/>
          <w:szCs w:val="24"/>
          <w:lang w:val="en-US"/>
        </w:rPr>
        <w:t>Entries</w:t>
      </w:r>
      <w:r>
        <w:rPr>
          <w:color w:val="auto"/>
          <w:szCs w:val="24"/>
        </w:rPr>
        <w:t xml:space="preserve"> - </w:t>
      </w:r>
      <w:r>
        <w:rPr>
          <w:color w:val="auto"/>
          <w:szCs w:val="24"/>
          <w:lang w:val="en-US"/>
        </w:rPr>
        <w:t>Exits</w:t>
      </w:r>
    </w:p>
    <w:p w14:paraId="58B56C8A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Компания </w:t>
      </w:r>
      <w:r>
        <w:rPr>
          <w:color w:val="auto"/>
          <w:szCs w:val="24"/>
          <w:lang w:val="en-US"/>
        </w:rPr>
        <w:t>Axis</w:t>
      </w:r>
      <w:r>
        <w:rPr>
          <w:color w:val="auto"/>
          <w:szCs w:val="24"/>
        </w:rPr>
        <w:t xml:space="preserve"> отдельно описывает такую агрегацию входных и выходных событий для получения текущего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.</w:t>
      </w:r>
    </w:p>
    <w:p w14:paraId="611529A5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Существенным отличием является </w:t>
      </w:r>
      <w:r>
        <w:rPr>
          <w:b/>
          <w:bCs/>
          <w:color w:val="auto"/>
          <w:szCs w:val="24"/>
          <w:lang w:val="en-US"/>
        </w:rPr>
        <w:t>edge</w:t>
      </w:r>
      <w:r>
        <w:rPr>
          <w:b/>
          <w:bCs/>
          <w:color w:val="auto"/>
          <w:szCs w:val="24"/>
        </w:rPr>
        <w:t>-подход</w:t>
      </w:r>
      <w:r>
        <w:rPr>
          <w:color w:val="auto"/>
          <w:szCs w:val="24"/>
        </w:rPr>
        <w:t xml:space="preserve">: аналитика выполняется на самой камере, поэтому отдельный вычислительный сервер для базовой работы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Counter</w:t>
      </w:r>
      <w:r>
        <w:rPr>
          <w:color w:val="auto"/>
          <w:szCs w:val="24"/>
        </w:rPr>
        <w:t xml:space="preserve"> не требуется.</w:t>
      </w:r>
    </w:p>
    <w:p w14:paraId="65A1BE03">
      <w:pPr>
        <w:spacing w:before="100" w:beforeAutospacing="1" w:after="100" w:afterAutospacing="1" w:line="240" w:lineRule="auto"/>
        <w:jc w:val="both"/>
        <w:rPr>
          <w:b/>
          <w:bCs/>
          <w:color w:val="auto"/>
          <w:szCs w:val="24"/>
          <w:lang w:val="en-US"/>
        </w:rPr>
      </w:pPr>
      <w:r>
        <w:rPr>
          <w:b/>
          <w:bCs/>
          <w:color w:val="auto"/>
          <w:szCs w:val="24"/>
          <w:lang w:val="en-US"/>
        </w:rPr>
        <w:t>7.15 Алгоритм работы Hanwha Vision AI Analytics</w:t>
      </w:r>
    </w:p>
    <w:p w14:paraId="0A393E1C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</w:rPr>
        <w:t xml:space="preserve">В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-камерах </w:t>
      </w:r>
      <w:r>
        <w:rPr>
          <w:color w:val="auto"/>
          <w:szCs w:val="24"/>
          <w:lang w:val="en-US"/>
        </w:rPr>
        <w:t>Hanwha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Vision</w:t>
      </w:r>
      <w:r>
        <w:rPr>
          <w:color w:val="auto"/>
          <w:szCs w:val="24"/>
        </w:rPr>
        <w:t xml:space="preserve"> объектная аналитика выполняется непосредственно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-движком камеры. В зависимости от модели система обнаруживает и классифицирует людей, лица, транспортные средства и другие объекты, а также может формировать события при пересечении виртуальных линий и нахождении объектов в виртуальных областях. </w:t>
      </w:r>
      <w:r>
        <w:rPr>
          <w:color w:val="auto"/>
          <w:szCs w:val="24"/>
          <w:lang w:val="en-US"/>
        </w:rPr>
        <w:t>Дополнительно доступны people counting, queue management, heatmap, vehicle counting и crowd counting.</w:t>
      </w:r>
    </w:p>
    <w:p w14:paraId="2C8E86F8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Обобщённая последовательность работы:</w:t>
      </w:r>
    </w:p>
    <w:p w14:paraId="54CAFA6D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Видеопоток камеры → 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 xml:space="preserve">-детекция → классификация объекта → определение положения объекта → анализ виртуальной линии/области → </w:t>
      </w:r>
      <w:r>
        <w:rPr>
          <w:b/>
          <w:bCs/>
          <w:color w:val="auto"/>
          <w:szCs w:val="24"/>
          <w:lang w:val="en-US"/>
        </w:rPr>
        <w:t>people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counting</w:t>
      </w:r>
      <w:r>
        <w:rPr>
          <w:b/>
          <w:bCs/>
          <w:color w:val="auto"/>
          <w:szCs w:val="24"/>
        </w:rPr>
        <w:t xml:space="preserve"> → формирование события → сохранение/передача аналитических данных.</w:t>
      </w:r>
    </w:p>
    <w:p w14:paraId="5D0E11E1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зависимости от конкретной модели подсистема может одновременно получать характеристики человека и дополнительные атрибуты, а также использовать различные типы событий, включая вход, выход, </w:t>
      </w:r>
      <w:r>
        <w:rPr>
          <w:color w:val="auto"/>
          <w:szCs w:val="24"/>
          <w:lang w:val="en-US"/>
        </w:rPr>
        <w:t>intrusion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loitering</w:t>
      </w:r>
      <w:r>
        <w:rPr>
          <w:color w:val="auto"/>
          <w:szCs w:val="24"/>
        </w:rPr>
        <w:t>.</w:t>
      </w:r>
    </w:p>
    <w:p w14:paraId="350F8CBC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наиболее важными элементами являются обнаружение человека, определение его положения относительно заданной области или линии и накопление результатов подсчёта. Для более сложных сценариев система может дополнительно формировать данные о плотности толпы, очередях и пространственном использовании помещения.</w:t>
      </w:r>
    </w:p>
    <w:p w14:paraId="5D809AE6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отличие от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>, внутренние модели детекции и конкретный механизм сопровождения объектов являются частью закрытой аппаратно-программной экосистемы производителя.</w:t>
      </w:r>
    </w:p>
    <w:p w14:paraId="429524CD">
      <w:pPr>
        <w:pStyle w:val="3"/>
        <w:jc w:val="both"/>
        <w:rPr>
          <w:rFonts w:ascii="Times New Roman" w:hAnsi="Times New Roman" w:cs="Times New Roman"/>
          <w:bCs w:val="0"/>
          <w:color w:val="auto"/>
          <w:szCs w:val="24"/>
          <w:lang w:val="en-US"/>
        </w:rPr>
      </w:pPr>
      <w:bookmarkStart w:id="34" w:name="_Toc242302217"/>
      <w:r>
        <w:rPr>
          <w:rFonts w:ascii="Times New Roman" w:hAnsi="Times New Roman" w:cs="Times New Roman"/>
          <w:bCs w:val="0"/>
          <w:color w:val="auto"/>
          <w:szCs w:val="24"/>
          <w:lang w:val="en-US"/>
        </w:rPr>
        <w:t>7.16. Алгоритм работы Milestone XProtect + AI Analytics</w:t>
      </w:r>
      <w:bookmarkEnd w:id="34"/>
    </w:p>
    <w:p w14:paraId="206DFB94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Milestone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отличается от рассмотренных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систем тем, что сам по себе является </w:t>
      </w:r>
      <w:r>
        <w:rPr>
          <w:color w:val="auto"/>
          <w:szCs w:val="24"/>
          <w:lang w:val="en-US"/>
        </w:rPr>
        <w:t>VMS</w:t>
      </w:r>
      <w:r>
        <w:rPr>
          <w:color w:val="auto"/>
          <w:szCs w:val="24"/>
        </w:rPr>
        <w:t xml:space="preserve">-платформой. Аналитика может выполняться на камере либо во внешнем серверном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-движке, после чего результат передаётся в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в виде аналитических событий, метаданных или видео.</w:t>
      </w:r>
    </w:p>
    <w:p w14:paraId="47884C93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</w:t>
      </w:r>
      <w:r>
        <w:rPr>
          <w:color w:val="auto"/>
          <w:szCs w:val="24"/>
          <w:lang w:val="en-US"/>
        </w:rPr>
        <w:t>server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based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>-аналитики логика имеет следующий вид:</w:t>
      </w:r>
    </w:p>
    <w:p w14:paraId="3C722750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Камера → </w:t>
      </w:r>
      <w:r>
        <w:rPr>
          <w:b/>
          <w:bCs/>
          <w:color w:val="auto"/>
          <w:szCs w:val="24"/>
          <w:lang w:val="en-US"/>
        </w:rPr>
        <w:t>XProtect</w:t>
      </w:r>
      <w:r>
        <w:rPr>
          <w:b/>
          <w:bCs/>
          <w:color w:val="auto"/>
          <w:szCs w:val="24"/>
        </w:rPr>
        <w:t xml:space="preserve"> / поток видео → внешний 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 xml:space="preserve">-движок → обнаружение объекта/события → формирование аналитических данных → </w:t>
      </w:r>
      <w:r>
        <w:rPr>
          <w:b/>
          <w:bCs/>
          <w:color w:val="auto"/>
          <w:szCs w:val="24"/>
          <w:lang w:val="en-US"/>
        </w:rPr>
        <w:t>XProtect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Event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Server</w:t>
      </w:r>
      <w:r>
        <w:rPr>
          <w:b/>
          <w:bCs/>
          <w:color w:val="auto"/>
          <w:szCs w:val="24"/>
        </w:rPr>
        <w:t xml:space="preserve"> → правило системы → тревога/событие → операторский интерфейс.</w:t>
      </w:r>
    </w:p>
    <w:p w14:paraId="2DB81CFA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Milestone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Bridge</w:t>
      </w:r>
      <w:r>
        <w:rPr>
          <w:color w:val="auto"/>
          <w:szCs w:val="24"/>
        </w:rPr>
        <w:t xml:space="preserve">, например, передаёт видеопотоки от камер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во внешние </w:t>
      </w:r>
      <w:r>
        <w:rPr>
          <w:color w:val="auto"/>
          <w:szCs w:val="24"/>
          <w:lang w:val="en-US"/>
        </w:rPr>
        <w:t>IVA</w:t>
      </w:r>
      <w:r>
        <w:rPr>
          <w:color w:val="auto"/>
          <w:szCs w:val="24"/>
        </w:rPr>
        <w:t>-приложения, после чего принимает обратно результаты анализа в виде событий, метаданных и видео.</w:t>
      </w:r>
    </w:p>
    <w:p w14:paraId="100696B9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</w:t>
      </w:r>
      <w:r>
        <w:rPr>
          <w:color w:val="auto"/>
          <w:szCs w:val="24"/>
          <w:lang w:val="en-US"/>
        </w:rPr>
        <w:t>edge</w:t>
      </w:r>
      <w:r>
        <w:rPr>
          <w:color w:val="auto"/>
          <w:szCs w:val="24"/>
        </w:rPr>
        <w:t>-аналитики поток выглядит несколько иначе:</w:t>
      </w:r>
    </w:p>
    <w:p w14:paraId="3E373BF4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Камера → 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 xml:space="preserve">-анализ на камере → аналитические метаданные → </w:t>
      </w:r>
      <w:r>
        <w:rPr>
          <w:b/>
          <w:bCs/>
          <w:color w:val="auto"/>
          <w:szCs w:val="24"/>
          <w:lang w:val="en-US"/>
        </w:rPr>
        <w:t>XProtect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Event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Server</w:t>
      </w:r>
      <w:r>
        <w:rPr>
          <w:b/>
          <w:bCs/>
          <w:color w:val="auto"/>
          <w:szCs w:val="24"/>
        </w:rPr>
        <w:t xml:space="preserve"> → правила и тревоги.</w:t>
      </w:r>
    </w:p>
    <w:p w14:paraId="75544052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Milestone</w:t>
      </w:r>
      <w:r>
        <w:rPr>
          <w:color w:val="auto"/>
          <w:szCs w:val="24"/>
        </w:rPr>
        <w:t xml:space="preserve"> отдельно описывает сценарий </w:t>
      </w:r>
      <w:r>
        <w:rPr>
          <w:color w:val="auto"/>
          <w:szCs w:val="24"/>
          <w:lang w:val="en-US"/>
        </w:rPr>
        <w:t>line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crossing</w:t>
      </w:r>
      <w:r>
        <w:rPr>
          <w:color w:val="auto"/>
          <w:szCs w:val="24"/>
        </w:rPr>
        <w:t xml:space="preserve">: камера выполняет аналитику, создаёт метаданные о времени и направлении пересечения, после чего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преобразует их в структурированное событие, которое может использоваться в правилах и </w:t>
      </w:r>
      <w:r>
        <w:rPr>
          <w:color w:val="auto"/>
          <w:szCs w:val="24"/>
          <w:lang w:val="en-US"/>
        </w:rPr>
        <w:t>Alarm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Manager</w:t>
      </w:r>
      <w:r>
        <w:rPr>
          <w:color w:val="auto"/>
          <w:szCs w:val="24"/>
        </w:rPr>
        <w:t>.</w:t>
      </w:r>
    </w:p>
    <w:p w14:paraId="7ADA7B17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Таким образом, </w:t>
      </w:r>
      <w:r>
        <w:rPr>
          <w:color w:val="auto"/>
          <w:szCs w:val="24"/>
          <w:lang w:val="en-US"/>
        </w:rPr>
        <w:t>XProtect</w:t>
      </w:r>
      <w:r>
        <w:rPr>
          <w:color w:val="auto"/>
          <w:szCs w:val="24"/>
        </w:rPr>
        <w:t xml:space="preserve"> представляет собой </w:t>
      </w:r>
      <w:r>
        <w:rPr>
          <w:b/>
          <w:bCs/>
          <w:color w:val="auto"/>
          <w:szCs w:val="24"/>
        </w:rPr>
        <w:t>интеграционный уровень</w:t>
      </w:r>
      <w:r>
        <w:rPr>
          <w:color w:val="auto"/>
          <w:szCs w:val="24"/>
        </w:rPr>
        <w:t xml:space="preserve">, а конкретный алгоритм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зависит от подключённого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>-модуля.</w:t>
      </w:r>
    </w:p>
    <w:p w14:paraId="3F6DF0F3">
      <w:pPr>
        <w:pStyle w:val="3"/>
        <w:jc w:val="both"/>
        <w:rPr>
          <w:rFonts w:ascii="Times New Roman" w:hAnsi="Times New Roman" w:cs="Times New Roman"/>
          <w:bCs w:val="0"/>
          <w:color w:val="auto"/>
          <w:szCs w:val="24"/>
        </w:rPr>
      </w:pPr>
      <w:bookmarkStart w:id="35" w:name="_Toc242302218"/>
      <w:r>
        <w:rPr>
          <w:rFonts w:ascii="Times New Roman" w:hAnsi="Times New Roman" w:cs="Times New Roman"/>
          <w:bCs w:val="0"/>
          <w:color w:val="auto"/>
          <w:szCs w:val="24"/>
        </w:rPr>
        <w:t xml:space="preserve">7.17. Алгоритм работы </w:t>
      </w:r>
      <w:r>
        <w:rPr>
          <w:rFonts w:ascii="Times New Roman" w:hAnsi="Times New Roman" w:cs="Times New Roman"/>
          <w:bCs w:val="0"/>
          <w:color w:val="auto"/>
          <w:szCs w:val="24"/>
          <w:lang w:val="en-US"/>
        </w:rPr>
        <w:t>Frigate</w:t>
      </w:r>
      <w:r>
        <w:rPr>
          <w:rFonts w:ascii="Times New Roman" w:hAnsi="Times New Roman" w:cs="Times New Roman"/>
          <w:bCs w:val="0"/>
          <w:color w:val="auto"/>
          <w:szCs w:val="24"/>
        </w:rPr>
        <w:t xml:space="preserve"> </w:t>
      </w:r>
      <w:r>
        <w:rPr>
          <w:rFonts w:ascii="Times New Roman" w:hAnsi="Times New Roman" w:cs="Times New Roman"/>
          <w:bCs w:val="0"/>
          <w:color w:val="auto"/>
          <w:szCs w:val="24"/>
          <w:lang w:val="en-US"/>
        </w:rPr>
        <w:t>NVR</w:t>
      </w:r>
      <w:r>
        <w:rPr>
          <w:rFonts w:ascii="Times New Roman" w:hAnsi="Times New Roman" w:cs="Times New Roman"/>
          <w:bCs w:val="0"/>
          <w:color w:val="auto"/>
          <w:szCs w:val="24"/>
        </w:rPr>
        <w:t xml:space="preserve"> + </w:t>
      </w:r>
      <w:r>
        <w:rPr>
          <w:rFonts w:ascii="Times New Roman" w:hAnsi="Times New Roman" w:cs="Times New Roman"/>
          <w:bCs w:val="0"/>
          <w:color w:val="auto"/>
          <w:szCs w:val="24"/>
          <w:lang w:val="en-US"/>
        </w:rPr>
        <w:t>CompreFace</w:t>
      </w:r>
      <w:bookmarkEnd w:id="35"/>
    </w:p>
    <w:p w14:paraId="5DD48EF4">
      <w:pPr>
        <w:spacing w:before="100" w:beforeAutospacing="1" w:after="100" w:afterAutospacing="1" w:line="240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 представляет собой локальный </w:t>
      </w:r>
      <w:r>
        <w:rPr>
          <w:color w:val="auto"/>
          <w:szCs w:val="24"/>
          <w:lang w:val="en-US"/>
        </w:rPr>
        <w:t>NVR</w:t>
      </w:r>
      <w:r>
        <w:rPr>
          <w:color w:val="auto"/>
          <w:szCs w:val="24"/>
        </w:rPr>
        <w:t xml:space="preserve"> с компьютерным зрением. Система получает видеопотоки от камер, использует механизм обнаружения движения для выбора областей, требующих анализа, запускает </w:t>
      </w:r>
      <w:r>
        <w:rPr>
          <w:color w:val="auto"/>
          <w:szCs w:val="24"/>
          <w:lang w:val="en-US"/>
        </w:rPr>
        <w:t>object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detection</w:t>
      </w:r>
      <w:r>
        <w:rPr>
          <w:color w:val="auto"/>
          <w:szCs w:val="24"/>
        </w:rPr>
        <w:t xml:space="preserve"> и сопровождает обнаруженные объекты во времени. По умолчанию отслеживается объект </w:t>
      </w:r>
      <w:r>
        <w:rPr>
          <w:color w:val="auto"/>
          <w:szCs w:val="24"/>
          <w:lang w:val="en-US"/>
        </w:rPr>
        <w:t>person</w:t>
      </w:r>
      <w:r>
        <w:rPr>
          <w:color w:val="auto"/>
          <w:szCs w:val="24"/>
        </w:rPr>
        <w:t>, однако список отслеживаемых объектов может быть изменён.</w:t>
      </w:r>
    </w:p>
    <w:p w14:paraId="218BB824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Обобщённый алгоритм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>:</w:t>
      </w:r>
    </w:p>
    <w:p w14:paraId="5ED0BE55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  <w:lang w:val="en-US"/>
        </w:rPr>
        <w:t>RTSP</w:t>
      </w:r>
      <w:r>
        <w:rPr>
          <w:b/>
          <w:bCs/>
          <w:color w:val="auto"/>
          <w:szCs w:val="24"/>
        </w:rPr>
        <w:t xml:space="preserve">-поток → анализ движения → выделение области для детекции → </w:t>
      </w:r>
      <w:r>
        <w:rPr>
          <w:b/>
          <w:bCs/>
          <w:color w:val="auto"/>
          <w:szCs w:val="24"/>
          <w:lang w:val="en-US"/>
        </w:rPr>
        <w:t>object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detection</w:t>
      </w:r>
      <w:r>
        <w:rPr>
          <w:b/>
          <w:bCs/>
          <w:color w:val="auto"/>
          <w:szCs w:val="24"/>
        </w:rPr>
        <w:t xml:space="preserve"> → фильтрация по классу и </w:t>
      </w:r>
      <w:r>
        <w:rPr>
          <w:b/>
          <w:bCs/>
          <w:color w:val="auto"/>
          <w:szCs w:val="24"/>
          <w:lang w:val="en-US"/>
        </w:rPr>
        <w:t>confidence</w:t>
      </w:r>
      <w:r>
        <w:rPr>
          <w:b/>
          <w:bCs/>
          <w:color w:val="auto"/>
          <w:szCs w:val="24"/>
        </w:rPr>
        <w:t xml:space="preserve"> → </w:t>
      </w:r>
      <w:r>
        <w:rPr>
          <w:b/>
          <w:bCs/>
          <w:color w:val="auto"/>
          <w:szCs w:val="24"/>
          <w:lang w:val="en-US"/>
        </w:rPr>
        <w:t>tracking</w:t>
      </w:r>
      <w:r>
        <w:rPr>
          <w:b/>
          <w:bCs/>
          <w:color w:val="auto"/>
          <w:szCs w:val="24"/>
        </w:rPr>
        <w:t xml:space="preserve"> → проверка зон → формирование </w:t>
      </w:r>
      <w:r>
        <w:rPr>
          <w:b/>
          <w:bCs/>
          <w:color w:val="auto"/>
          <w:szCs w:val="24"/>
          <w:lang w:val="en-US"/>
        </w:rPr>
        <w:t>tracked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object</w:t>
      </w:r>
      <w:r>
        <w:rPr>
          <w:b/>
          <w:bCs/>
          <w:color w:val="auto"/>
          <w:szCs w:val="24"/>
        </w:rPr>
        <w:t xml:space="preserve"> → событие/запись/снимок → база данных и интерфейс.</w:t>
      </w:r>
    </w:p>
    <w:p w14:paraId="48E67E03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Важной особенностью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 является то, что зоны применяются к уже обнаруженным и отслеживаемым объектам. Для определения присутствия объекта в зоне используется нижняя центральная точка его </w:t>
      </w:r>
      <w:r>
        <w:rPr>
          <w:color w:val="auto"/>
          <w:szCs w:val="24"/>
          <w:lang w:val="en-US"/>
        </w:rPr>
        <w:t>bounding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box</w:t>
      </w:r>
      <w:r>
        <w:rPr>
          <w:color w:val="auto"/>
          <w:szCs w:val="24"/>
        </w:rPr>
        <w:t>.</w:t>
      </w:r>
    </w:p>
    <w:p w14:paraId="3ECF6B43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Система также использует историю объекта: отслеживаемый объект существует от момента появления в кадре до его выхода и может сохранять информацию о событиях жизненного цикла, например обнаружении, входе в зону, выходе и изменении состояния.</w:t>
      </w:r>
    </w:p>
    <w:p w14:paraId="1B4433CA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Дополнительная обработка может выполняться через </w:t>
      </w:r>
      <w:r>
        <w:rPr>
          <w:b/>
          <w:bCs/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>:</w:t>
      </w:r>
    </w:p>
    <w:p w14:paraId="224FC8BF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Изображение/кадр → обнаружение лица → получение признаков/</w:t>
      </w:r>
      <w:r>
        <w:rPr>
          <w:b/>
          <w:bCs/>
          <w:color w:val="auto"/>
          <w:szCs w:val="24"/>
          <w:lang w:val="en-US"/>
        </w:rPr>
        <w:t>embedding</w:t>
      </w:r>
      <w:r>
        <w:rPr>
          <w:b/>
          <w:bCs/>
          <w:color w:val="auto"/>
          <w:szCs w:val="24"/>
        </w:rPr>
        <w:t xml:space="preserve"> → сравнение с зарегистрированной коллекцией → результат распознавания.</w:t>
      </w:r>
    </w:p>
    <w:p w14:paraId="1166DF78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 xml:space="preserve">CompreFace предоставляет отдельные сервисы для face detection, face recognition и face verification через REST API. </w:t>
      </w:r>
      <w:r>
        <w:rPr>
          <w:color w:val="auto"/>
          <w:szCs w:val="24"/>
        </w:rPr>
        <w:t>Он может использовать предварительно сохранённые примеры конкретных субъектов, после чего входное лицо сопоставляется с коллекцией.</w:t>
      </w:r>
    </w:p>
    <w:p w14:paraId="22375407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Следовательно, связка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 xml:space="preserve"> + </w:t>
      </w:r>
      <w:r>
        <w:rPr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 xml:space="preserve"> имеет модульную архитектуру:</w:t>
      </w:r>
    </w:p>
    <w:p w14:paraId="71DB40E5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Камера → </w:t>
      </w:r>
      <w:r>
        <w:rPr>
          <w:b/>
          <w:bCs/>
          <w:color w:val="auto"/>
          <w:szCs w:val="24"/>
          <w:lang w:val="en-US"/>
        </w:rPr>
        <w:t>Frigate</w:t>
      </w:r>
      <w:r>
        <w:rPr>
          <w:b/>
          <w:bCs/>
          <w:color w:val="auto"/>
          <w:szCs w:val="24"/>
        </w:rPr>
        <w:t xml:space="preserve"> </w:t>
      </w:r>
      <w:r>
        <w:rPr>
          <w:b/>
          <w:bCs/>
          <w:color w:val="auto"/>
          <w:szCs w:val="24"/>
          <w:lang w:val="en-US"/>
        </w:rPr>
        <w:t>detection</w:t>
      </w:r>
      <w:r>
        <w:rPr>
          <w:b/>
          <w:bCs/>
          <w:color w:val="auto"/>
          <w:szCs w:val="24"/>
        </w:rPr>
        <w:t>/</w:t>
      </w:r>
      <w:r>
        <w:rPr>
          <w:b/>
          <w:bCs/>
          <w:color w:val="auto"/>
          <w:szCs w:val="24"/>
          <w:lang w:val="en-US"/>
        </w:rPr>
        <w:t>tracking</w:t>
      </w:r>
      <w:r>
        <w:rPr>
          <w:b/>
          <w:bCs/>
          <w:color w:val="auto"/>
          <w:szCs w:val="24"/>
        </w:rPr>
        <w:t xml:space="preserve"> → объект </w:t>
      </w:r>
      <w:r>
        <w:rPr>
          <w:b/>
          <w:bCs/>
          <w:color w:val="auto"/>
          <w:szCs w:val="24"/>
          <w:lang w:val="en-US"/>
        </w:rPr>
        <w:t>person</w:t>
      </w:r>
      <w:r>
        <w:rPr>
          <w:b/>
          <w:bCs/>
          <w:color w:val="auto"/>
          <w:szCs w:val="24"/>
        </w:rPr>
        <w:t xml:space="preserve"> → при необходимости </w:t>
      </w:r>
      <w:r>
        <w:rPr>
          <w:b/>
          <w:bCs/>
          <w:color w:val="auto"/>
          <w:szCs w:val="24"/>
          <w:lang w:val="en-US"/>
        </w:rPr>
        <w:t>CompreFace</w:t>
      </w:r>
      <w:r>
        <w:rPr>
          <w:b/>
          <w:bCs/>
          <w:color w:val="auto"/>
          <w:szCs w:val="24"/>
        </w:rPr>
        <w:t xml:space="preserve"> → дополнительный атрибут личности → событие/хранение/интерфейс.</w:t>
      </w:r>
    </w:p>
    <w:p w14:paraId="1E7B3A38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Важно, что </w:t>
      </w:r>
      <w:r>
        <w:rPr>
          <w:color w:val="auto"/>
          <w:szCs w:val="24"/>
          <w:lang w:val="en-US"/>
        </w:rPr>
        <w:t>CompreFace</w:t>
      </w:r>
      <w:r>
        <w:rPr>
          <w:color w:val="auto"/>
          <w:szCs w:val="24"/>
        </w:rPr>
        <w:t xml:space="preserve"> является отдельным сервисом, а не обязательной частью алгоритма </w:t>
      </w:r>
      <w:r>
        <w:rPr>
          <w:color w:val="auto"/>
          <w:szCs w:val="24"/>
          <w:lang w:val="en-US"/>
        </w:rPr>
        <w:t>people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counting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Frigate</w:t>
      </w:r>
      <w:r>
        <w:rPr>
          <w:color w:val="auto"/>
          <w:szCs w:val="24"/>
        </w:rPr>
        <w:t>.</w:t>
      </w:r>
    </w:p>
    <w:p w14:paraId="6C013C69">
      <w:pPr>
        <w:pStyle w:val="3"/>
        <w:jc w:val="both"/>
        <w:rPr>
          <w:rFonts w:ascii="Times New Roman" w:hAnsi="Times New Roman" w:cs="Times New Roman"/>
          <w:bCs w:val="0"/>
          <w:color w:val="auto"/>
          <w:szCs w:val="24"/>
        </w:rPr>
      </w:pPr>
      <w:bookmarkStart w:id="36" w:name="_Toc242302219"/>
      <w:r>
        <w:rPr>
          <w:rFonts w:ascii="Times New Roman" w:hAnsi="Times New Roman" w:cs="Times New Roman"/>
          <w:bCs w:val="0"/>
          <w:color w:val="auto"/>
          <w:szCs w:val="24"/>
        </w:rPr>
        <w:t>7.18. Сводное сравнение алгоритмов</w:t>
      </w:r>
      <w:bookmarkEnd w:id="36"/>
    </w:p>
    <w:p w14:paraId="35CFDF74">
      <w:pPr>
        <w:spacing w:before="100" w:beforeAutospacing="1" w:after="100" w:afterAutospacing="1" w:line="240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Таблица — Сравнение логики работы аналогов </w:t>
      </w:r>
      <w:r>
        <w:rPr>
          <w:b/>
          <w:bCs/>
          <w:color w:val="auto"/>
          <w:szCs w:val="24"/>
          <w:lang w:val="en-US"/>
        </w:rPr>
        <w:t>OSV</w:t>
      </w:r>
      <w:r>
        <w:rPr>
          <w:b/>
          <w:bCs/>
          <w:color w:val="auto"/>
          <w:szCs w:val="24"/>
        </w:rPr>
        <w:t>-</w:t>
      </w:r>
      <w:r>
        <w:rPr>
          <w:b/>
          <w:bCs/>
          <w:color w:val="auto"/>
          <w:szCs w:val="24"/>
          <w:lang w:val="en-US"/>
        </w:rPr>
        <w:t>PC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913"/>
        <w:gridCol w:w="1852"/>
        <w:gridCol w:w="1080"/>
        <w:gridCol w:w="1197"/>
        <w:gridCol w:w="1064"/>
        <w:gridCol w:w="1557"/>
      </w:tblGrid>
      <w:tr w14:paraId="2A95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87A6A4">
            <w:pPr>
              <w:spacing w:before="100" w:beforeAutospacing="1" w:after="100" w:afterAutospacing="1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Аналог</w:t>
            </w:r>
          </w:p>
        </w:tc>
        <w:tc>
          <w:tcPr>
            <w:tcW w:w="0" w:type="auto"/>
          </w:tcPr>
          <w:p w14:paraId="205B7921">
            <w:pPr>
              <w:spacing w:before="100" w:beforeAutospacing="1" w:after="100" w:afterAutospacing="1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Источник</w:t>
            </w:r>
          </w:p>
        </w:tc>
        <w:tc>
          <w:tcPr>
            <w:tcW w:w="0" w:type="auto"/>
          </w:tcPr>
          <w:p w14:paraId="084DF0C6">
            <w:pPr>
              <w:spacing w:before="100" w:beforeAutospacing="1" w:after="100" w:afterAutospacing="1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Основной алгоритм</w:t>
            </w:r>
          </w:p>
        </w:tc>
        <w:tc>
          <w:tcPr>
            <w:tcW w:w="0" w:type="auto"/>
          </w:tcPr>
          <w:p w14:paraId="7DAA75FB">
            <w:pPr>
              <w:spacing w:before="100" w:beforeAutospacing="1" w:after="100" w:afterAutospacing="1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Трекинг</w:t>
            </w:r>
          </w:p>
        </w:tc>
        <w:tc>
          <w:tcPr>
            <w:tcW w:w="0" w:type="auto"/>
          </w:tcPr>
          <w:p w14:paraId="654822E6">
            <w:pPr>
              <w:spacing w:before="100" w:beforeAutospacing="1" w:after="100" w:afterAutospacing="1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Зоны/линии</w:t>
            </w:r>
          </w:p>
        </w:tc>
        <w:tc>
          <w:tcPr>
            <w:tcW w:w="0" w:type="auto"/>
          </w:tcPr>
          <w:p w14:paraId="16843B8B">
            <w:pPr>
              <w:spacing w:before="100" w:beforeAutospacing="1" w:after="100" w:afterAutospacing="1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Occupancy</w:t>
            </w:r>
          </w:p>
        </w:tc>
        <w:tc>
          <w:tcPr>
            <w:tcW w:w="0" w:type="auto"/>
          </w:tcPr>
          <w:p w14:paraId="74D58B69">
            <w:pPr>
              <w:spacing w:before="100" w:beforeAutospacing="1" w:after="100" w:afterAutospacing="1" w:line="240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Выход</w:t>
            </w:r>
          </w:p>
        </w:tc>
      </w:tr>
      <w:tr w14:paraId="1AC8F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BF0C06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OSV-PC</w:t>
            </w:r>
          </w:p>
        </w:tc>
        <w:tc>
          <w:tcPr>
            <w:tcW w:w="0" w:type="auto"/>
          </w:tcPr>
          <w:p w14:paraId="1BD66402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Камера/RTSP/файл</w:t>
            </w:r>
          </w:p>
        </w:tc>
        <w:tc>
          <w:tcPr>
            <w:tcW w:w="0" w:type="auto"/>
          </w:tcPr>
          <w:p w14:paraId="56F1A1E2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YOLO → ROI → count</w:t>
            </w:r>
          </w:p>
        </w:tc>
        <w:tc>
          <w:tcPr>
            <w:tcW w:w="0" w:type="auto"/>
          </w:tcPr>
          <w:p w14:paraId="6FC09707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ByteTrack</w:t>
            </w:r>
          </w:p>
        </w:tc>
        <w:tc>
          <w:tcPr>
            <w:tcW w:w="0" w:type="auto"/>
          </w:tcPr>
          <w:p w14:paraId="09C1F4FE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ROI</w:t>
            </w:r>
          </w:p>
        </w:tc>
        <w:tc>
          <w:tcPr>
            <w:tcW w:w="0" w:type="auto"/>
          </w:tcPr>
          <w:p w14:paraId="1FB2589A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0F9E395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count, status, timestamp</w:t>
            </w:r>
          </w:p>
        </w:tc>
      </w:tr>
      <w:tr w14:paraId="393FE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3379CC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Camlytics</w:t>
            </w:r>
          </w:p>
        </w:tc>
        <w:tc>
          <w:tcPr>
            <w:tcW w:w="0" w:type="auto"/>
          </w:tcPr>
          <w:p w14:paraId="176BB286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IP/RTSP/webcam/файл</w:t>
            </w:r>
          </w:p>
        </w:tc>
        <w:tc>
          <w:tcPr>
            <w:tcW w:w="0" w:type="auto"/>
          </w:tcPr>
          <w:p w14:paraId="0BDE71EE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AI detection → tracking → zones/lines</w:t>
            </w:r>
          </w:p>
        </w:tc>
        <w:tc>
          <w:tcPr>
            <w:tcW w:w="0" w:type="auto"/>
          </w:tcPr>
          <w:p w14:paraId="117C62F7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E0A0142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A30AC7B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6788CEB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count, events, API</w:t>
            </w:r>
          </w:p>
        </w:tc>
      </w:tr>
      <w:tr w14:paraId="69CA5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49C5BA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Vaidio</w:t>
            </w:r>
          </w:p>
        </w:tc>
        <w:tc>
          <w:tcPr>
            <w:tcW w:w="0" w:type="auto"/>
          </w:tcPr>
          <w:p w14:paraId="64CA2801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IP-камеры</w:t>
            </w:r>
          </w:p>
        </w:tc>
        <w:tc>
          <w:tcPr>
            <w:tcW w:w="0" w:type="auto"/>
          </w:tcPr>
          <w:p w14:paraId="0E2ADD97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AI detection/classification → tracking → counting</w:t>
            </w:r>
          </w:p>
        </w:tc>
        <w:tc>
          <w:tcPr>
            <w:tcW w:w="0" w:type="auto"/>
          </w:tcPr>
          <w:p w14:paraId="73E88F63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25CBEB5A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642C8A9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54B0783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events, metadata, dashboards</w:t>
            </w:r>
          </w:p>
        </w:tc>
      </w:tr>
      <w:tr w14:paraId="3DA1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B238FB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BriefCam</w:t>
            </w:r>
          </w:p>
        </w:tc>
        <w:tc>
          <w:tcPr>
            <w:tcW w:w="0" w:type="auto"/>
          </w:tcPr>
          <w:p w14:paraId="5E71A1FD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Видео/VMS</w:t>
            </w:r>
          </w:p>
        </w:tc>
        <w:tc>
          <w:tcPr>
            <w:tcW w:w="0" w:type="auto"/>
          </w:tcPr>
          <w:p w14:paraId="5FB5ABE2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DNN detection → classification → metadata → analytics</w:t>
            </w:r>
          </w:p>
        </w:tc>
        <w:tc>
          <w:tcPr>
            <w:tcW w:w="0" w:type="auto"/>
          </w:tcPr>
          <w:p w14:paraId="6E1DB8BE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Да, на уровне платформы</w:t>
            </w:r>
          </w:p>
        </w:tc>
        <w:tc>
          <w:tcPr>
            <w:tcW w:w="0" w:type="auto"/>
          </w:tcPr>
          <w:p w14:paraId="7B476441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DF47B9A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7AC05375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metadata, alerts, reports</w:t>
            </w:r>
          </w:p>
        </w:tc>
      </w:tr>
      <w:tr w14:paraId="404C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DD8937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AXIS</w:t>
            </w:r>
          </w:p>
        </w:tc>
        <w:tc>
          <w:tcPr>
            <w:tcW w:w="0" w:type="auto"/>
          </w:tcPr>
          <w:p w14:paraId="4D8EFB29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AXIS-камера</w:t>
            </w:r>
          </w:p>
        </w:tc>
        <w:tc>
          <w:tcPr>
            <w:tcW w:w="0" w:type="auto"/>
          </w:tcPr>
          <w:p w14:paraId="72B6EB1E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Detection → classification → area/line analysis → counting</w:t>
            </w:r>
          </w:p>
        </w:tc>
        <w:tc>
          <w:tcPr>
            <w:tcW w:w="0" w:type="auto"/>
          </w:tcPr>
          <w:p w14:paraId="10AD0312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Встроенная аналитика</w:t>
            </w:r>
          </w:p>
        </w:tc>
        <w:tc>
          <w:tcPr>
            <w:tcW w:w="0" w:type="auto"/>
          </w:tcPr>
          <w:p w14:paraId="3AAA1B2C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613CCC6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45DFA27B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count/events</w:t>
            </w:r>
          </w:p>
        </w:tc>
      </w:tr>
      <w:tr w14:paraId="3DB5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9F4B80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Hanwha Vision</w:t>
            </w:r>
          </w:p>
        </w:tc>
        <w:tc>
          <w:tcPr>
            <w:tcW w:w="0" w:type="auto"/>
          </w:tcPr>
          <w:p w14:paraId="0E4BB2BE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AI-камера</w:t>
            </w:r>
          </w:p>
        </w:tc>
        <w:tc>
          <w:tcPr>
            <w:tcW w:w="0" w:type="auto"/>
          </w:tcPr>
          <w:p w14:paraId="4A51C8EA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AI detection → classification → virtual line/area → analytics</w:t>
            </w:r>
          </w:p>
        </w:tc>
        <w:tc>
          <w:tcPr>
            <w:tcW w:w="0" w:type="auto"/>
          </w:tcPr>
          <w:p w14:paraId="1F2FAD32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Встроенная аналитика</w:t>
            </w:r>
          </w:p>
        </w:tc>
        <w:tc>
          <w:tcPr>
            <w:tcW w:w="0" w:type="auto"/>
          </w:tcPr>
          <w:p w14:paraId="13AF8754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51DD5B86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435C7DD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events/analytics</w:t>
            </w:r>
          </w:p>
        </w:tc>
      </w:tr>
      <w:tr w14:paraId="1CA7C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F28F3E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Milestone XProtect + AI</w:t>
            </w:r>
          </w:p>
        </w:tc>
        <w:tc>
          <w:tcPr>
            <w:tcW w:w="0" w:type="auto"/>
          </w:tcPr>
          <w:p w14:paraId="79BE3AED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Камеры/VMS</w:t>
            </w:r>
          </w:p>
        </w:tc>
        <w:tc>
          <w:tcPr>
            <w:tcW w:w="0" w:type="auto"/>
          </w:tcPr>
          <w:p w14:paraId="2B348391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AI engine → metadata/event → Event Server → rules</w:t>
            </w:r>
          </w:p>
        </w:tc>
        <w:tc>
          <w:tcPr>
            <w:tcW w:w="0" w:type="auto"/>
          </w:tcPr>
          <w:p w14:paraId="4C9D800B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Зависит от AI</w:t>
            </w:r>
          </w:p>
        </w:tc>
        <w:tc>
          <w:tcPr>
            <w:tcW w:w="0" w:type="auto"/>
          </w:tcPr>
          <w:p w14:paraId="467FE47A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0CC8B52B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Зависит от AI</w:t>
            </w:r>
          </w:p>
        </w:tc>
        <w:tc>
          <w:tcPr>
            <w:tcW w:w="0" w:type="auto"/>
          </w:tcPr>
          <w:p w14:paraId="7D4B0B83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events/alarms</w:t>
            </w:r>
          </w:p>
        </w:tc>
      </w:tr>
      <w:tr w14:paraId="510E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67D489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Frigate + CompreFace</w:t>
            </w:r>
          </w:p>
        </w:tc>
        <w:tc>
          <w:tcPr>
            <w:tcW w:w="0" w:type="auto"/>
          </w:tcPr>
          <w:p w14:paraId="59B9B594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RTSP</w:t>
            </w:r>
          </w:p>
        </w:tc>
        <w:tc>
          <w:tcPr>
            <w:tcW w:w="0" w:type="auto"/>
          </w:tcPr>
          <w:p w14:paraId="5C17F368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motion → detection → tracking → zones</w:t>
            </w:r>
          </w:p>
        </w:tc>
        <w:tc>
          <w:tcPr>
            <w:tcW w:w="0" w:type="auto"/>
          </w:tcPr>
          <w:p w14:paraId="789B9416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368F4022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Да</w:t>
            </w:r>
          </w:p>
        </w:tc>
        <w:tc>
          <w:tcPr>
            <w:tcW w:w="0" w:type="auto"/>
          </w:tcPr>
          <w:p w14:paraId="166EBB1A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Возможно</w:t>
            </w:r>
          </w:p>
        </w:tc>
        <w:tc>
          <w:tcPr>
            <w:tcW w:w="0" w:type="auto"/>
          </w:tcPr>
          <w:p w14:paraId="4102F8AD">
            <w:pPr>
              <w:spacing w:before="100" w:beforeAutospacing="1" w:after="100" w:afterAutospacing="1" w:line="240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tracked objects/events/API</w:t>
            </w:r>
          </w:p>
        </w:tc>
      </w:tr>
    </w:tbl>
    <w:p w14:paraId="34408C3A">
      <w:pPr>
        <w:pStyle w:val="179"/>
        <w:numPr>
          <w:ilvl w:val="0"/>
          <w:numId w:val="10"/>
        </w:numPr>
        <w:ind w:left="0" w:firstLine="0"/>
        <w:jc w:val="both"/>
        <w:rPr>
          <w:kern w:val="36"/>
          <w:sz w:val="28"/>
          <w:szCs w:val="28"/>
        </w:rPr>
      </w:pPr>
      <w:bookmarkStart w:id="37" w:name="_Toc242302220"/>
      <w:r>
        <w:rPr>
          <w:kern w:val="36"/>
          <w:sz w:val="28"/>
          <w:szCs w:val="28"/>
        </w:rPr>
        <w:t>OSV-PC: алгоритм работы системы</w:t>
      </w:r>
      <w:bookmarkEnd w:id="37"/>
    </w:p>
    <w:p w14:paraId="6C8A4ADF">
      <w:pPr>
        <w:pStyle w:val="178"/>
        <w:numPr>
          <w:ilvl w:val="1"/>
          <w:numId w:val="10"/>
        </w:numPr>
        <w:ind w:left="0" w:firstLine="0"/>
        <w:jc w:val="both"/>
        <w:rPr>
          <w:sz w:val="24"/>
          <w:szCs w:val="24"/>
        </w:rPr>
      </w:pPr>
      <w:bookmarkStart w:id="38" w:name="_Toc242302221"/>
      <w:r>
        <w:rPr>
          <w:sz w:val="24"/>
          <w:szCs w:val="24"/>
        </w:rPr>
        <w:t>1. Назначение</w:t>
      </w:r>
      <w:bookmarkEnd w:id="38"/>
    </w:p>
    <w:p w14:paraId="7FBE0F1E">
      <w:pPr>
        <w:pStyle w:val="172"/>
        <w:jc w:val="both"/>
        <w:rPr>
          <w:lang w:val="ru-RU"/>
        </w:rPr>
      </w:pPr>
      <w:r>
        <w:t>OSV</w:t>
      </w:r>
      <w:r>
        <w:rPr>
          <w:lang w:val="ru-RU"/>
        </w:rPr>
        <w:t>-</w:t>
      </w:r>
      <w:r>
        <w:t>PC</w:t>
      </w:r>
      <w:r>
        <w:rPr>
          <w:lang w:val="ru-RU"/>
        </w:rPr>
        <w:t xml:space="preserve"> — система видеоаналитики для обнаружения и подсчёта людей в видеопотоке.</w:t>
      </w:r>
    </w:p>
    <w:p w14:paraId="0BCD7428">
      <w:pPr>
        <w:pStyle w:val="172"/>
        <w:jc w:val="both"/>
      </w:pPr>
      <w:r>
        <w:t>Система выполняет следующие задачи:</w:t>
      </w:r>
    </w:p>
    <w:p w14:paraId="32BB81EC">
      <w:pPr>
        <w:pStyle w:val="172"/>
        <w:numPr>
          <w:ilvl w:val="0"/>
          <w:numId w:val="11"/>
        </w:numPr>
        <w:jc w:val="both"/>
        <w:rPr>
          <w:lang w:val="ru-RU"/>
        </w:rPr>
      </w:pPr>
      <w:r>
        <w:rPr>
          <w:lang w:val="ru-RU"/>
        </w:rPr>
        <w:t xml:space="preserve">получает изображение с </w:t>
      </w:r>
      <w:r>
        <w:t>Webcam</w:t>
      </w:r>
      <w:r>
        <w:rPr>
          <w:lang w:val="ru-RU"/>
        </w:rPr>
        <w:t xml:space="preserve">, </w:t>
      </w:r>
      <w:r>
        <w:t>USB</w:t>
      </w:r>
      <w:r>
        <w:rPr>
          <w:lang w:val="ru-RU"/>
        </w:rPr>
        <w:t xml:space="preserve"> или </w:t>
      </w:r>
      <w:r>
        <w:t>RTSP</w:t>
      </w:r>
      <w:r>
        <w:rPr>
          <w:lang w:val="ru-RU"/>
        </w:rPr>
        <w:t>-камеры;</w:t>
      </w:r>
    </w:p>
    <w:p w14:paraId="35994427">
      <w:pPr>
        <w:pStyle w:val="172"/>
        <w:numPr>
          <w:ilvl w:val="0"/>
          <w:numId w:val="11"/>
        </w:numPr>
        <w:jc w:val="both"/>
        <w:rPr>
          <w:lang w:val="ru-RU"/>
        </w:rPr>
      </w:pPr>
      <w:r>
        <w:rPr>
          <w:lang w:val="ru-RU"/>
        </w:rPr>
        <w:t xml:space="preserve">обнаруживает людей с помощью </w:t>
      </w:r>
      <w:r>
        <w:t>YOLO</w:t>
      </w:r>
      <w:r>
        <w:rPr>
          <w:lang w:val="ru-RU"/>
        </w:rPr>
        <w:t>;</w:t>
      </w:r>
    </w:p>
    <w:p w14:paraId="5CFD2D00">
      <w:pPr>
        <w:pStyle w:val="172"/>
        <w:numPr>
          <w:ilvl w:val="0"/>
          <w:numId w:val="11"/>
        </w:numPr>
        <w:jc w:val="both"/>
        <w:rPr>
          <w:lang w:val="ru-RU"/>
        </w:rPr>
      </w:pPr>
      <w:r>
        <w:rPr>
          <w:lang w:val="ru-RU"/>
        </w:rPr>
        <w:t xml:space="preserve">сопровождает найденные объекты с помощью </w:t>
      </w:r>
      <w:r>
        <w:t>ByteTrack</w:t>
      </w:r>
      <w:r>
        <w:rPr>
          <w:lang w:val="ru-RU"/>
        </w:rPr>
        <w:t>;</w:t>
      </w:r>
    </w:p>
    <w:p w14:paraId="7DC21E79">
      <w:pPr>
        <w:pStyle w:val="172"/>
        <w:numPr>
          <w:ilvl w:val="0"/>
          <w:numId w:val="11"/>
        </w:numPr>
        <w:jc w:val="both"/>
        <w:rPr>
          <w:lang w:val="ru-RU"/>
        </w:rPr>
      </w:pPr>
      <w:r>
        <w:rPr>
          <w:lang w:val="ru-RU"/>
        </w:rPr>
        <w:t xml:space="preserve">отображает рамки и идентификаторы объектов в </w:t>
      </w:r>
      <w:r>
        <w:t>dashboard</w:t>
      </w:r>
      <w:r>
        <w:rPr>
          <w:lang w:val="ru-RU"/>
        </w:rPr>
        <w:t>;</w:t>
      </w:r>
    </w:p>
    <w:p w14:paraId="61C9681F">
      <w:pPr>
        <w:pStyle w:val="172"/>
        <w:numPr>
          <w:ilvl w:val="0"/>
          <w:numId w:val="11"/>
        </w:numPr>
        <w:jc w:val="both"/>
      </w:pPr>
      <w:r>
        <w:t>формирует события безопасности;</w:t>
      </w:r>
    </w:p>
    <w:p w14:paraId="6D1B7A55">
      <w:pPr>
        <w:pStyle w:val="172"/>
        <w:numPr>
          <w:ilvl w:val="0"/>
          <w:numId w:val="11"/>
        </w:numPr>
        <w:jc w:val="both"/>
      </w:pPr>
      <w:r>
        <w:t>распознаёт лица известных людей;</w:t>
      </w:r>
    </w:p>
    <w:p w14:paraId="56C51DF3">
      <w:pPr>
        <w:pStyle w:val="172"/>
        <w:numPr>
          <w:ilvl w:val="0"/>
          <w:numId w:val="11"/>
        </w:numPr>
        <w:jc w:val="both"/>
        <w:rPr>
          <w:lang w:val="ru-RU"/>
        </w:rPr>
      </w:pPr>
      <w:r>
        <w:rPr>
          <w:lang w:val="ru-RU"/>
        </w:rPr>
        <w:t xml:space="preserve">сохраняет события, </w:t>
      </w:r>
      <w:r>
        <w:t>embeddings</w:t>
      </w:r>
      <w:r>
        <w:rPr>
          <w:lang w:val="ru-RU"/>
        </w:rPr>
        <w:t xml:space="preserve"> и </w:t>
      </w:r>
      <w:r>
        <w:t>snapshots</w:t>
      </w:r>
      <w:r>
        <w:rPr>
          <w:lang w:val="ru-RU"/>
        </w:rPr>
        <w:t>.</w:t>
      </w:r>
    </w:p>
    <w:p w14:paraId="3AF64365">
      <w:pPr>
        <w:pStyle w:val="172"/>
        <w:jc w:val="both"/>
        <w:rPr>
          <w:lang w:val="ru-RU"/>
        </w:rPr>
      </w:pPr>
      <w:r>
        <w:rPr>
          <w:lang w:val="ru-RU"/>
        </w:rPr>
        <w:t xml:space="preserve">Текущая версия ориентирована на класс </w:t>
      </w:r>
      <w:r>
        <w:rPr>
          <w:rFonts w:ascii="Liberation Mono" w:hAnsi="Liberation Mono"/>
        </w:rPr>
        <w:t>person</w:t>
      </w:r>
      <w:r>
        <w:rPr>
          <w:lang w:val="ru-RU"/>
        </w:rPr>
        <w:t xml:space="preserve">. Произвольные объекты пока не являются частью основного </w:t>
      </w:r>
      <w:r>
        <w:t>MVP</w:t>
      </w:r>
      <w:r>
        <w:rPr>
          <w:lang w:val="ru-RU"/>
        </w:rPr>
        <w:t>-сценария.</w:t>
      </w:r>
    </w:p>
    <w:p w14:paraId="2258C2D2">
      <w:pPr>
        <w:pStyle w:val="178"/>
        <w:numPr>
          <w:ilvl w:val="1"/>
          <w:numId w:val="10"/>
        </w:numPr>
        <w:ind w:left="0" w:firstLine="0"/>
        <w:jc w:val="both"/>
        <w:rPr>
          <w:sz w:val="28"/>
          <w:szCs w:val="28"/>
        </w:rPr>
      </w:pPr>
      <w:bookmarkStart w:id="39" w:name="_Toc242302222"/>
      <w:r>
        <w:rPr>
          <w:sz w:val="28"/>
          <w:szCs w:val="28"/>
        </w:rPr>
        <w:t>2. Общая схема</w:t>
      </w:r>
      <w:bookmarkEnd w:id="39"/>
    </w:p>
    <w:p w14:paraId="20DE32B9">
      <w:pPr>
        <w:pStyle w:val="173"/>
        <w:shd w:val="clear" w:color="auto" w:fill="E1E1E1"/>
        <w:spacing w:after="283"/>
        <w:jc w:val="both"/>
      </w:pPr>
      <w:r>
        <w:t>flowchart LR</w:t>
      </w:r>
      <w:r>
        <w:br w:type="textWrapping"/>
      </w:r>
      <w:r>
        <w:t xml:space="preserve">    A[Webcam / USB / RTSP] --&gt; B[Захват кадра]</w:t>
      </w:r>
      <w:r>
        <w:br w:type="textWrapping"/>
      </w:r>
      <w:r>
        <w:t xml:space="preserve">    B --&gt; C[YOLO Person Detector]</w:t>
      </w:r>
      <w:r>
        <w:br w:type="textWrapping"/>
      </w:r>
      <w:r>
        <w:t xml:space="preserve">    C --&gt; D[ByteTrack]</w:t>
      </w:r>
      <w:r>
        <w:br w:type="textWrapping"/>
      </w:r>
      <w:r>
        <w:t xml:space="preserve">    D --&gt; E[Track ID и координаты]</w:t>
      </w:r>
      <w:r>
        <w:br w:type="textWrapping"/>
      </w:r>
      <w:r>
        <w:t xml:space="preserve">    E --&gt; F[Frontend Dashboard]</w:t>
      </w:r>
      <w:r>
        <w:br w:type="textWrapping"/>
      </w:r>
      <w:r>
        <w:t xml:space="preserve">    D --&gt; G[Event Engine]</w:t>
      </w:r>
      <w:r>
        <w:br w:type="textWrapping"/>
      </w:r>
      <w:r>
        <w:t xml:space="preserve">    G --&gt; H[Backend API]</w:t>
      </w:r>
      <w:r>
        <w:br w:type="textWrapping"/>
      </w:r>
      <w:r>
        <w:t xml:space="preserve">    H --&gt; I[(PostgreSQL)]</w:t>
      </w:r>
      <w:r>
        <w:br w:type="textWrapping"/>
      </w:r>
      <w:r>
        <w:t xml:space="preserve">    D --&gt; J[Face Recognition]</w:t>
      </w:r>
      <w:r>
        <w:br w:type="textWrapping"/>
      </w:r>
      <w:r>
        <w:t xml:space="preserve">    J --&gt; K[(Qdrant)]</w:t>
      </w:r>
      <w:r>
        <w:br w:type="textWrapping"/>
      </w:r>
      <w:r>
        <w:t xml:space="preserve">    G --&gt; L[(Snapshot Storage)]</w:t>
      </w:r>
    </w:p>
    <w:p w14:paraId="70F97EFB">
      <w:pPr>
        <w:pStyle w:val="178"/>
        <w:numPr>
          <w:ilvl w:val="1"/>
          <w:numId w:val="10"/>
        </w:numPr>
        <w:ind w:left="0" w:firstLine="0"/>
        <w:jc w:val="both"/>
        <w:rPr>
          <w:sz w:val="28"/>
          <w:szCs w:val="28"/>
        </w:rPr>
      </w:pPr>
      <w:bookmarkStart w:id="40" w:name="_Toc242302223"/>
      <w:r>
        <w:t xml:space="preserve">3. </w:t>
      </w:r>
      <w:r>
        <w:rPr>
          <w:sz w:val="28"/>
          <w:szCs w:val="28"/>
        </w:rPr>
        <w:t>Последовательность обработки кадра</w:t>
      </w:r>
      <w:bookmarkEnd w:id="40"/>
    </w:p>
    <w:p w14:paraId="6CD26FEE">
      <w:pPr>
        <w:pStyle w:val="177"/>
        <w:numPr>
          <w:ilvl w:val="2"/>
          <w:numId w:val="10"/>
        </w:numPr>
        <w:ind w:left="0" w:firstLine="0"/>
        <w:jc w:val="both"/>
      </w:pPr>
      <w:bookmarkStart w:id="41" w:name="_Toc242302224"/>
      <w:r>
        <w:t>Шаг 1. Получение кадра</w:t>
      </w:r>
      <w:bookmarkEnd w:id="41"/>
    </w:p>
    <w:p w14:paraId="67C1608E">
      <w:pPr>
        <w:pStyle w:val="172"/>
        <w:jc w:val="both"/>
      </w:pPr>
      <w:r>
        <w:t>Для browser-камеры frontend:</w:t>
      </w:r>
    </w:p>
    <w:p w14:paraId="580B057E">
      <w:pPr>
        <w:pStyle w:val="172"/>
        <w:numPr>
          <w:ilvl w:val="0"/>
          <w:numId w:val="12"/>
        </w:numPr>
        <w:jc w:val="both"/>
      </w:pPr>
      <w:r>
        <w:t xml:space="preserve">Запрашивает доступ через </w:t>
      </w:r>
      <w:r>
        <w:rPr>
          <w:rFonts w:ascii="Liberation Mono" w:hAnsi="Liberation Mono"/>
        </w:rPr>
        <w:t>getUserMedia</w:t>
      </w:r>
      <w:r>
        <w:t>.</w:t>
      </w:r>
    </w:p>
    <w:p w14:paraId="1B4E6F7B">
      <w:pPr>
        <w:pStyle w:val="172"/>
        <w:numPr>
          <w:ilvl w:val="0"/>
          <w:numId w:val="12"/>
        </w:numPr>
        <w:jc w:val="both"/>
        <w:rPr>
          <w:lang w:val="ru-RU"/>
        </w:rPr>
      </w:pPr>
      <w:r>
        <w:rPr>
          <w:lang w:val="ru-RU"/>
        </w:rPr>
        <w:t xml:space="preserve">Показывает живое видео в элементе </w:t>
      </w:r>
      <w:r>
        <w:rPr>
          <w:rFonts w:ascii="Liberation Mono" w:hAnsi="Liberation Mono"/>
          <w:lang w:val="ru-RU"/>
        </w:rPr>
        <w:t>&lt;</w:t>
      </w:r>
      <w:r>
        <w:rPr>
          <w:rFonts w:ascii="Liberation Mono" w:hAnsi="Liberation Mono"/>
        </w:rPr>
        <w:t>video</w:t>
      </w:r>
      <w:r>
        <w:rPr>
          <w:rFonts w:ascii="Liberation Mono" w:hAnsi="Liberation Mono"/>
          <w:lang w:val="ru-RU"/>
        </w:rPr>
        <w:t>&gt;</w:t>
      </w:r>
      <w:r>
        <w:rPr>
          <w:lang w:val="ru-RU"/>
        </w:rPr>
        <w:t>.</w:t>
      </w:r>
    </w:p>
    <w:p w14:paraId="7DC83B4B">
      <w:pPr>
        <w:pStyle w:val="172"/>
        <w:numPr>
          <w:ilvl w:val="0"/>
          <w:numId w:val="12"/>
        </w:numPr>
        <w:jc w:val="both"/>
        <w:rPr>
          <w:lang w:val="ru-RU"/>
        </w:rPr>
      </w:pPr>
      <w:r>
        <w:rPr>
          <w:lang w:val="ru-RU"/>
        </w:rPr>
        <w:t xml:space="preserve">Копирует текущий кадр в скрытый </w:t>
      </w:r>
      <w:r>
        <w:rPr>
          <w:rFonts w:ascii="Liberation Mono" w:hAnsi="Liberation Mono"/>
          <w:lang w:val="ru-RU"/>
        </w:rPr>
        <w:t>&lt;</w:t>
      </w:r>
      <w:r>
        <w:rPr>
          <w:rFonts w:ascii="Liberation Mono" w:hAnsi="Liberation Mono"/>
        </w:rPr>
        <w:t>canvas</w:t>
      </w:r>
      <w:r>
        <w:rPr>
          <w:rFonts w:ascii="Liberation Mono" w:hAnsi="Liberation Mono"/>
          <w:lang w:val="ru-RU"/>
        </w:rPr>
        <w:t>&gt;</w:t>
      </w:r>
      <w:r>
        <w:rPr>
          <w:lang w:val="ru-RU"/>
        </w:rPr>
        <w:t>.</w:t>
      </w:r>
    </w:p>
    <w:p w14:paraId="4F72FAE6">
      <w:pPr>
        <w:pStyle w:val="172"/>
        <w:numPr>
          <w:ilvl w:val="0"/>
          <w:numId w:val="12"/>
        </w:numPr>
        <w:jc w:val="both"/>
      </w:pPr>
      <w:r>
        <w:t>Кодирует кадр в JPEG.</w:t>
      </w:r>
    </w:p>
    <w:p w14:paraId="5BEB071E">
      <w:pPr>
        <w:pStyle w:val="172"/>
        <w:numPr>
          <w:ilvl w:val="0"/>
          <w:numId w:val="12"/>
        </w:numPr>
        <w:jc w:val="both"/>
      </w:pPr>
      <w:r>
        <w:t xml:space="preserve">Отправляет кадр в AI-сервис через </w:t>
      </w:r>
      <w:r>
        <w:rPr>
          <w:rFonts w:ascii="Liberation Mono" w:hAnsi="Liberation Mono"/>
        </w:rPr>
        <w:t>POST /ai/webcam/detect-frame</w:t>
      </w:r>
      <w:r>
        <w:t>.</w:t>
      </w:r>
    </w:p>
    <w:p w14:paraId="446ADE16">
      <w:pPr>
        <w:pStyle w:val="172"/>
        <w:jc w:val="both"/>
        <w:rPr>
          <w:lang w:val="ru-RU"/>
        </w:rPr>
      </w:pPr>
      <w:r>
        <w:rPr>
          <w:lang w:val="ru-RU"/>
        </w:rPr>
        <w:t xml:space="preserve">Для </w:t>
      </w:r>
      <w:r>
        <w:t>Webcam</w:t>
      </w:r>
      <w:r>
        <w:rPr>
          <w:lang w:val="ru-RU"/>
        </w:rPr>
        <w:t xml:space="preserve">, </w:t>
      </w:r>
      <w:r>
        <w:t>USB</w:t>
      </w:r>
      <w:r>
        <w:rPr>
          <w:lang w:val="ru-RU"/>
        </w:rPr>
        <w:t xml:space="preserve"> или </w:t>
      </w:r>
      <w:r>
        <w:t>RTSP</w:t>
      </w:r>
      <w:r>
        <w:rPr>
          <w:lang w:val="ru-RU"/>
        </w:rPr>
        <w:t xml:space="preserve">-источника в </w:t>
      </w:r>
      <w:r>
        <w:t>AI</w:t>
      </w:r>
      <w:r>
        <w:rPr>
          <w:lang w:val="ru-RU"/>
        </w:rPr>
        <w:t xml:space="preserve">-сервисе используется </w:t>
      </w:r>
      <w:r>
        <w:rPr>
          <w:rFonts w:ascii="Liberation Mono" w:hAnsi="Liberation Mono"/>
        </w:rPr>
        <w:t>CameraManager</w:t>
      </w:r>
      <w:r>
        <w:rPr>
          <w:lang w:val="ru-RU"/>
        </w:rPr>
        <w:t xml:space="preserve"> и </w:t>
      </w:r>
      <w:r>
        <w:t>OpenCV</w:t>
      </w:r>
      <w:r>
        <w:rPr>
          <w:lang w:val="ru-RU"/>
        </w:rPr>
        <w:t>.</w:t>
      </w:r>
    </w:p>
    <w:p w14:paraId="238E9F89">
      <w:pPr>
        <w:pStyle w:val="177"/>
        <w:numPr>
          <w:ilvl w:val="2"/>
          <w:numId w:val="10"/>
        </w:numPr>
        <w:ind w:left="0" w:firstLine="0"/>
        <w:jc w:val="both"/>
      </w:pPr>
      <w:bookmarkStart w:id="42" w:name="_Toc242302225"/>
      <w:r>
        <w:t>Шаг 2. Подготовка изображения</w:t>
      </w:r>
      <w:bookmarkEnd w:id="42"/>
    </w:p>
    <w:p w14:paraId="4083C568">
      <w:pPr>
        <w:pStyle w:val="172"/>
        <w:jc w:val="both"/>
      </w:pPr>
      <w:r>
        <w:t>AI-сервис:</w:t>
      </w:r>
    </w:p>
    <w:p w14:paraId="38D842F0">
      <w:pPr>
        <w:pStyle w:val="172"/>
        <w:numPr>
          <w:ilvl w:val="0"/>
          <w:numId w:val="13"/>
        </w:numPr>
        <w:jc w:val="both"/>
        <w:rPr>
          <w:lang w:val="ru-RU"/>
        </w:rPr>
      </w:pPr>
      <w:r>
        <w:rPr>
          <w:lang w:val="ru-RU"/>
        </w:rPr>
        <w:t xml:space="preserve">Принимает </w:t>
      </w:r>
      <w:r>
        <w:t>JPEG</w:t>
      </w:r>
      <w:r>
        <w:rPr>
          <w:lang w:val="ru-RU"/>
        </w:rPr>
        <w:t xml:space="preserve"> или кадр от </w:t>
      </w:r>
      <w:r>
        <w:rPr>
          <w:rFonts w:ascii="Liberation Mono" w:hAnsi="Liberation Mono"/>
        </w:rPr>
        <w:t>CameraManager</w:t>
      </w:r>
      <w:r>
        <w:rPr>
          <w:lang w:val="ru-RU"/>
        </w:rPr>
        <w:t>.</w:t>
      </w:r>
    </w:p>
    <w:p w14:paraId="5F759510">
      <w:pPr>
        <w:pStyle w:val="172"/>
        <w:numPr>
          <w:ilvl w:val="0"/>
          <w:numId w:val="13"/>
        </w:numPr>
        <w:jc w:val="both"/>
      </w:pPr>
      <w:r>
        <w:t>Декодирует изображение.</w:t>
      </w:r>
    </w:p>
    <w:p w14:paraId="64A5788E">
      <w:pPr>
        <w:pStyle w:val="172"/>
        <w:numPr>
          <w:ilvl w:val="0"/>
          <w:numId w:val="13"/>
        </w:numPr>
        <w:jc w:val="both"/>
      </w:pPr>
      <w:r>
        <w:t xml:space="preserve">Создаёт объект </w:t>
      </w:r>
      <w:r>
        <w:rPr>
          <w:rFonts w:ascii="Liberation Mono" w:hAnsi="Liberation Mono"/>
        </w:rPr>
        <w:t>VideoFrame</w:t>
      </w:r>
      <w:r>
        <w:t>.</w:t>
      </w:r>
    </w:p>
    <w:p w14:paraId="77DB2C48">
      <w:pPr>
        <w:pStyle w:val="172"/>
        <w:numPr>
          <w:ilvl w:val="0"/>
          <w:numId w:val="13"/>
        </w:numPr>
        <w:jc w:val="both"/>
      </w:pPr>
      <w:r>
        <w:t xml:space="preserve">Присваивает кадру </w:t>
      </w:r>
      <w:r>
        <w:rPr>
          <w:rFonts w:ascii="Liberation Mono" w:hAnsi="Liberation Mono"/>
        </w:rPr>
        <w:t>camera_id</w:t>
      </w:r>
      <w:r>
        <w:t>, sequence и timestamp.</w:t>
      </w:r>
    </w:p>
    <w:p w14:paraId="472E52EE">
      <w:pPr>
        <w:pStyle w:val="177"/>
        <w:jc w:val="both"/>
        <w:rPr>
          <w:lang w:val="ru-RU"/>
        </w:rPr>
      </w:pPr>
      <w:bookmarkStart w:id="43" w:name="_Toc242302226"/>
      <w:r>
        <w:rPr>
          <w:lang w:val="ru-RU"/>
        </w:rPr>
        <w:t xml:space="preserve">Шаг 3. Детекция </w:t>
      </w:r>
      <w:r>
        <w:t>YOLO</w:t>
      </w:r>
      <w:bookmarkEnd w:id="43"/>
    </w:p>
    <w:p w14:paraId="32CC0C96">
      <w:pPr>
        <w:pStyle w:val="172"/>
        <w:jc w:val="both"/>
        <w:rPr>
          <w:lang w:val="ru-RU"/>
        </w:rPr>
      </w:pPr>
      <w:r>
        <w:t>YOLO</w:t>
      </w:r>
      <w:r>
        <w:rPr>
          <w:lang w:val="ru-RU"/>
        </w:rPr>
        <w:t xml:space="preserve"> анализирует кадр и возвращает найденные области.</w:t>
      </w:r>
    </w:p>
    <w:p w14:paraId="44F9BCD3">
      <w:pPr>
        <w:pStyle w:val="172"/>
        <w:jc w:val="both"/>
      </w:pPr>
      <w:r>
        <w:t>Для каждой области формируются:</w:t>
      </w:r>
    </w:p>
    <w:p w14:paraId="155F524F">
      <w:pPr>
        <w:pStyle w:val="172"/>
        <w:numPr>
          <w:ilvl w:val="0"/>
          <w:numId w:val="14"/>
        </w:numPr>
        <w:jc w:val="both"/>
      </w:pPr>
      <w:r>
        <w:rPr>
          <w:rFonts w:ascii="Liberation Mono" w:hAnsi="Liberation Mono"/>
        </w:rPr>
        <w:t>class_name</w:t>
      </w:r>
      <w:r>
        <w:t>;</w:t>
      </w:r>
    </w:p>
    <w:p w14:paraId="090CAA5B">
      <w:pPr>
        <w:pStyle w:val="172"/>
        <w:numPr>
          <w:ilvl w:val="0"/>
          <w:numId w:val="14"/>
        </w:numPr>
        <w:jc w:val="both"/>
      </w:pPr>
      <w:r>
        <w:rPr>
          <w:rFonts w:ascii="Liberation Mono" w:hAnsi="Liberation Mono"/>
        </w:rPr>
        <w:t>class_id</w:t>
      </w:r>
      <w:r>
        <w:t>;</w:t>
      </w:r>
    </w:p>
    <w:p w14:paraId="6E619706">
      <w:pPr>
        <w:pStyle w:val="172"/>
        <w:numPr>
          <w:ilvl w:val="0"/>
          <w:numId w:val="14"/>
        </w:numPr>
        <w:jc w:val="both"/>
      </w:pPr>
      <w:r>
        <w:rPr>
          <w:rFonts w:ascii="Liberation Mono" w:hAnsi="Liberation Mono"/>
        </w:rPr>
        <w:t>confidence</w:t>
      </w:r>
      <w:r>
        <w:t>;</w:t>
      </w:r>
    </w:p>
    <w:p w14:paraId="6DBD47E5">
      <w:pPr>
        <w:pStyle w:val="172"/>
        <w:numPr>
          <w:ilvl w:val="0"/>
          <w:numId w:val="14"/>
        </w:numPr>
        <w:jc w:val="both"/>
      </w:pPr>
      <w:r>
        <w:t xml:space="preserve">координаты </w:t>
      </w:r>
      <w:r>
        <w:rPr>
          <w:rFonts w:ascii="Liberation Mono" w:hAnsi="Liberation Mono"/>
        </w:rPr>
        <w:t>bbox</w:t>
      </w:r>
      <w:r>
        <w:t>;</w:t>
      </w:r>
    </w:p>
    <w:p w14:paraId="71156641">
      <w:pPr>
        <w:pStyle w:val="172"/>
        <w:numPr>
          <w:ilvl w:val="0"/>
          <w:numId w:val="14"/>
        </w:numPr>
        <w:jc w:val="both"/>
      </w:pPr>
      <w:r>
        <w:t>размеры кадра;</w:t>
      </w:r>
    </w:p>
    <w:p w14:paraId="29079F00">
      <w:pPr>
        <w:pStyle w:val="172"/>
        <w:numPr>
          <w:ilvl w:val="0"/>
          <w:numId w:val="14"/>
        </w:numPr>
        <w:jc w:val="both"/>
      </w:pPr>
      <w:r>
        <w:t>время и номер кадра.</w:t>
      </w:r>
    </w:p>
    <w:p w14:paraId="047C7726">
      <w:pPr>
        <w:pStyle w:val="172"/>
        <w:jc w:val="both"/>
      </w:pPr>
      <w:r>
        <w:rPr>
          <w:lang w:val="ru-RU"/>
        </w:rPr>
        <w:t xml:space="preserve">В </w:t>
      </w:r>
      <w:r>
        <w:t>MVP</w:t>
      </w:r>
      <w:r>
        <w:rPr>
          <w:lang w:val="ru-RU"/>
        </w:rPr>
        <w:t xml:space="preserve"> разрешён класс </w:t>
      </w:r>
      <w:r>
        <w:rPr>
          <w:rFonts w:ascii="Liberation Mono" w:hAnsi="Liberation Mono"/>
        </w:rPr>
        <w:t>person</w:t>
      </w:r>
      <w:r>
        <w:rPr>
          <w:lang w:val="ru-RU"/>
        </w:rPr>
        <w:t xml:space="preserve">. </w:t>
      </w:r>
      <w:r>
        <w:t xml:space="preserve">Объекты с confidence ниже </w:t>
      </w:r>
      <w:r>
        <w:rPr>
          <w:rFonts w:ascii="Liberation Mono" w:hAnsi="Liberation Mono"/>
        </w:rPr>
        <w:t>PERSON_CONFIDENCE_THRESHOLD</w:t>
      </w:r>
      <w:r>
        <w:t xml:space="preserve"> отбрасываются.</w:t>
      </w:r>
    </w:p>
    <w:p w14:paraId="2496352D">
      <w:pPr>
        <w:pStyle w:val="177"/>
        <w:numPr>
          <w:ilvl w:val="2"/>
          <w:numId w:val="10"/>
        </w:numPr>
        <w:ind w:left="0" w:firstLine="0"/>
        <w:jc w:val="both"/>
      </w:pPr>
      <w:bookmarkStart w:id="44" w:name="_Toc242302227"/>
      <w:r>
        <w:t>Шаг 4. Сопровождение ByteTrack</w:t>
      </w:r>
      <w:bookmarkEnd w:id="44"/>
    </w:p>
    <w:p w14:paraId="64C41D82">
      <w:pPr>
        <w:pStyle w:val="172"/>
        <w:jc w:val="both"/>
        <w:rPr>
          <w:lang w:val="ru-RU"/>
        </w:rPr>
      </w:pPr>
      <w:r>
        <w:t>ByteTrack</w:t>
      </w:r>
      <w:r>
        <w:rPr>
          <w:lang w:val="ru-RU"/>
        </w:rPr>
        <w:t xml:space="preserve"> получает детекции текущего кадра и сравнивает их с предыдущими объектами.</w:t>
      </w:r>
    </w:p>
    <w:p w14:paraId="76207D31">
      <w:pPr>
        <w:pStyle w:val="172"/>
        <w:jc w:val="both"/>
        <w:rPr>
          <w:lang w:val="ru-RU"/>
        </w:rPr>
      </w:pPr>
      <w:r>
        <w:rPr>
          <w:lang w:val="ru-RU"/>
        </w:rPr>
        <w:t>Для каждого продолжающего движение человека трекер сохраняет:</w:t>
      </w:r>
    </w:p>
    <w:p w14:paraId="3FAE7DDE">
      <w:pPr>
        <w:pStyle w:val="172"/>
        <w:numPr>
          <w:ilvl w:val="0"/>
          <w:numId w:val="15"/>
        </w:numPr>
        <w:jc w:val="both"/>
      </w:pPr>
      <w:r>
        <w:rPr>
          <w:rFonts w:ascii="Liberation Mono" w:hAnsi="Liberation Mono"/>
        </w:rPr>
        <w:t>track_id</w:t>
      </w:r>
      <w:r>
        <w:t>;</w:t>
      </w:r>
    </w:p>
    <w:p w14:paraId="4087AC08">
      <w:pPr>
        <w:pStyle w:val="172"/>
        <w:numPr>
          <w:ilvl w:val="0"/>
          <w:numId w:val="15"/>
        </w:numPr>
        <w:jc w:val="both"/>
      </w:pPr>
      <w:r>
        <w:t>текущую рамку;</w:t>
      </w:r>
    </w:p>
    <w:p w14:paraId="713E5E13">
      <w:pPr>
        <w:pStyle w:val="172"/>
        <w:numPr>
          <w:ilvl w:val="0"/>
          <w:numId w:val="15"/>
        </w:numPr>
        <w:jc w:val="both"/>
      </w:pPr>
      <w:r>
        <w:t>confidence;</w:t>
      </w:r>
    </w:p>
    <w:p w14:paraId="3D6B04E5">
      <w:pPr>
        <w:pStyle w:val="172"/>
        <w:numPr>
          <w:ilvl w:val="0"/>
          <w:numId w:val="15"/>
        </w:numPr>
        <w:jc w:val="both"/>
      </w:pPr>
      <w:r>
        <w:t xml:space="preserve">количество успешных совпадений </w:t>
      </w:r>
      <w:r>
        <w:rPr>
          <w:rFonts w:ascii="Liberation Mono" w:hAnsi="Liberation Mono"/>
        </w:rPr>
        <w:t>hits</w:t>
      </w:r>
      <w:r>
        <w:t>;</w:t>
      </w:r>
    </w:p>
    <w:p w14:paraId="1CD2485A">
      <w:pPr>
        <w:pStyle w:val="172"/>
        <w:numPr>
          <w:ilvl w:val="0"/>
          <w:numId w:val="15"/>
        </w:numPr>
        <w:jc w:val="both"/>
      </w:pPr>
      <w:r>
        <w:t>последний кадр;</w:t>
      </w:r>
    </w:p>
    <w:p w14:paraId="7230353E">
      <w:pPr>
        <w:pStyle w:val="172"/>
        <w:numPr>
          <w:ilvl w:val="0"/>
          <w:numId w:val="15"/>
        </w:numPr>
        <w:jc w:val="both"/>
      </w:pPr>
      <w:r>
        <w:t>время последнего появления.</w:t>
      </w:r>
    </w:p>
    <w:p w14:paraId="15AD74BE">
      <w:pPr>
        <w:pStyle w:val="172"/>
        <w:jc w:val="both"/>
        <w:rPr>
          <w:lang w:val="ru-RU"/>
        </w:rPr>
      </w:pPr>
      <w:r>
        <w:rPr>
          <w:lang w:val="ru-RU"/>
        </w:rPr>
        <w:t xml:space="preserve">Если человек временно пропал, трекер сохраняет его в течение </w:t>
      </w:r>
      <w:r>
        <w:rPr>
          <w:rFonts w:ascii="Liberation Mono" w:hAnsi="Liberation Mono"/>
        </w:rPr>
        <w:t>TRACK</w:t>
      </w:r>
      <w:r>
        <w:rPr>
          <w:rFonts w:ascii="Liberation Mono" w:hAnsi="Liberation Mono"/>
          <w:lang w:val="ru-RU"/>
        </w:rPr>
        <w:t>_</w:t>
      </w:r>
      <w:r>
        <w:rPr>
          <w:rFonts w:ascii="Liberation Mono" w:hAnsi="Liberation Mono"/>
        </w:rPr>
        <w:t>TTL</w:t>
      </w:r>
      <w:r>
        <w:rPr>
          <w:rFonts w:ascii="Liberation Mono" w:hAnsi="Liberation Mono"/>
          <w:lang w:val="ru-RU"/>
        </w:rPr>
        <w:t>_</w:t>
      </w:r>
      <w:r>
        <w:rPr>
          <w:rFonts w:ascii="Liberation Mono" w:hAnsi="Liberation Mono"/>
        </w:rPr>
        <w:t>FRAMES</w:t>
      </w:r>
      <w:r>
        <w:rPr>
          <w:lang w:val="ru-RU"/>
        </w:rPr>
        <w:t xml:space="preserve">. После истечения </w:t>
      </w:r>
      <w:r>
        <w:t>TTL</w:t>
      </w:r>
      <w:r>
        <w:rPr>
          <w:lang w:val="ru-RU"/>
        </w:rPr>
        <w:t xml:space="preserve"> объект удаляется.</w:t>
      </w:r>
    </w:p>
    <w:p w14:paraId="52E2BFD8">
      <w:pPr>
        <w:pStyle w:val="172"/>
        <w:jc w:val="both"/>
      </w:pPr>
      <w:r>
        <w:rPr>
          <w:lang w:val="ru-RU"/>
        </w:rPr>
        <w:t>Пример</w:t>
      </w:r>
      <w:r>
        <w:t xml:space="preserve"> </w:t>
      </w:r>
      <w:r>
        <w:rPr>
          <w:lang w:val="ru-RU"/>
        </w:rPr>
        <w:t>результата</w:t>
      </w:r>
      <w:r>
        <w:t>:</w:t>
      </w:r>
    </w:p>
    <w:p w14:paraId="41F40EA3">
      <w:pPr>
        <w:pStyle w:val="173"/>
        <w:shd w:val="clear" w:color="auto" w:fill="E1E1E1"/>
        <w:spacing w:after="283"/>
        <w:jc w:val="both"/>
      </w:pPr>
      <w:r>
        <w:t>{</w:t>
      </w:r>
      <w:r>
        <w:br w:type="textWrapping"/>
      </w:r>
      <w:r>
        <w:t xml:space="preserve">  "track_id": 7,</w:t>
      </w:r>
      <w:r>
        <w:br w:type="textWrapping"/>
      </w:r>
      <w:r>
        <w:t xml:space="preserve">  "class_name": "person",</w:t>
      </w:r>
      <w:r>
        <w:br w:type="textWrapping"/>
      </w:r>
      <w:r>
        <w:t xml:space="preserve">  "confidence": 0.91,</w:t>
      </w:r>
      <w:r>
        <w:br w:type="textWrapping"/>
      </w:r>
      <w:r>
        <w:t xml:space="preserve">  "bbox": {</w:t>
      </w:r>
      <w:r>
        <w:br w:type="textWrapping"/>
      </w:r>
      <w:r>
        <w:t xml:space="preserve">    "x1": 320,</w:t>
      </w:r>
      <w:r>
        <w:br w:type="textWrapping"/>
      </w:r>
      <w:r>
        <w:t xml:space="preserve">    "y1": 120,</w:t>
      </w:r>
      <w:r>
        <w:br w:type="textWrapping"/>
      </w:r>
      <w:r>
        <w:t xml:space="preserve">    "x2": 560,</w:t>
      </w:r>
      <w:r>
        <w:br w:type="textWrapping"/>
      </w:r>
      <w:r>
        <w:t xml:space="preserve">    "y2": 620,</w:t>
      </w:r>
      <w:r>
        <w:br w:type="textWrapping"/>
      </w:r>
      <w:r>
        <w:t xml:space="preserve">    "width": 240,</w:t>
      </w:r>
      <w:r>
        <w:br w:type="textWrapping"/>
      </w:r>
      <w:r>
        <w:t xml:space="preserve">    "height": 500</w:t>
      </w:r>
      <w:r>
        <w:br w:type="textWrapping"/>
      </w:r>
      <w:r>
        <w:t xml:space="preserve">  },</w:t>
      </w:r>
      <w:r>
        <w:br w:type="textWrapping"/>
      </w:r>
      <w:r>
        <w:t xml:space="preserve">  "hits": 18</w:t>
      </w:r>
      <w:r>
        <w:br w:type="textWrapping"/>
      </w:r>
      <w:r>
        <w:t>}</w:t>
      </w:r>
    </w:p>
    <w:p w14:paraId="5AFABE5A">
      <w:pPr>
        <w:pStyle w:val="177"/>
        <w:numPr>
          <w:ilvl w:val="2"/>
          <w:numId w:val="10"/>
        </w:numPr>
        <w:ind w:left="0" w:firstLine="0"/>
        <w:jc w:val="both"/>
      </w:pPr>
      <w:bookmarkStart w:id="45" w:name="_Toc242302228"/>
      <w:r>
        <w:t>Шаг 5. Передача результата в frontend</w:t>
      </w:r>
      <w:bookmarkEnd w:id="45"/>
    </w:p>
    <w:p w14:paraId="1DCC6CCE">
      <w:pPr>
        <w:pStyle w:val="172"/>
        <w:jc w:val="both"/>
      </w:pPr>
      <w:r>
        <w:t>Frontend получает:</w:t>
      </w:r>
    </w:p>
    <w:p w14:paraId="1B7B75C8">
      <w:pPr>
        <w:pStyle w:val="172"/>
        <w:numPr>
          <w:ilvl w:val="0"/>
          <w:numId w:val="16"/>
        </w:numPr>
        <w:jc w:val="both"/>
      </w:pPr>
      <w:r>
        <w:t>количество людей;</w:t>
      </w:r>
    </w:p>
    <w:p w14:paraId="40B1A1CC">
      <w:pPr>
        <w:pStyle w:val="172"/>
        <w:numPr>
          <w:ilvl w:val="0"/>
          <w:numId w:val="16"/>
        </w:numPr>
        <w:jc w:val="both"/>
      </w:pPr>
      <w:r>
        <w:t>список детекций;</w:t>
      </w:r>
    </w:p>
    <w:p w14:paraId="7865D1BB">
      <w:pPr>
        <w:pStyle w:val="172"/>
        <w:numPr>
          <w:ilvl w:val="0"/>
          <w:numId w:val="16"/>
        </w:numPr>
        <w:jc w:val="both"/>
      </w:pPr>
      <w:r>
        <w:t>список tracked objects;</w:t>
      </w:r>
    </w:p>
    <w:p w14:paraId="103FCB72">
      <w:pPr>
        <w:pStyle w:val="172"/>
        <w:numPr>
          <w:ilvl w:val="0"/>
          <w:numId w:val="16"/>
        </w:numPr>
        <w:jc w:val="both"/>
      </w:pPr>
      <w:r>
        <w:rPr>
          <w:rFonts w:ascii="Liberation Mono" w:hAnsi="Liberation Mono"/>
        </w:rPr>
        <w:t>track_id</w:t>
      </w:r>
      <w:r>
        <w:t>;</w:t>
      </w:r>
    </w:p>
    <w:p w14:paraId="12C04C62">
      <w:pPr>
        <w:pStyle w:val="172"/>
        <w:numPr>
          <w:ilvl w:val="0"/>
          <w:numId w:val="16"/>
        </w:numPr>
        <w:jc w:val="both"/>
      </w:pPr>
      <w:r>
        <w:t>координаты рамок;</w:t>
      </w:r>
    </w:p>
    <w:p w14:paraId="21A8AE51">
      <w:pPr>
        <w:pStyle w:val="172"/>
        <w:numPr>
          <w:ilvl w:val="0"/>
          <w:numId w:val="16"/>
        </w:numPr>
        <w:jc w:val="both"/>
      </w:pPr>
      <w:r>
        <w:t>confidence;</w:t>
      </w:r>
    </w:p>
    <w:p w14:paraId="3C54651C">
      <w:pPr>
        <w:pStyle w:val="172"/>
        <w:numPr>
          <w:ilvl w:val="0"/>
          <w:numId w:val="16"/>
        </w:numPr>
        <w:jc w:val="both"/>
      </w:pPr>
      <w:r>
        <w:t>номер и время кадра.</w:t>
      </w:r>
    </w:p>
    <w:p w14:paraId="15F993A2">
      <w:pPr>
        <w:pStyle w:val="172"/>
        <w:jc w:val="both"/>
        <w:rPr>
          <w:lang w:val="ru-RU"/>
        </w:rPr>
      </w:pPr>
      <w:r>
        <w:rPr>
          <w:lang w:val="ru-RU"/>
        </w:rPr>
        <w:t xml:space="preserve">Живое видео и </w:t>
      </w:r>
      <w:r>
        <w:t>metadata</w:t>
      </w:r>
      <w:r>
        <w:rPr>
          <w:lang w:val="ru-RU"/>
        </w:rPr>
        <w:t xml:space="preserve"> разделены: </w:t>
      </w:r>
      <w:r>
        <w:t>frontend</w:t>
      </w:r>
      <w:r>
        <w:rPr>
          <w:lang w:val="ru-RU"/>
        </w:rPr>
        <w:t xml:space="preserve"> показывает поток камеры, а рамки рисует поверх него.</w:t>
      </w:r>
    </w:p>
    <w:p w14:paraId="26B5B927">
      <w:pPr>
        <w:pStyle w:val="172"/>
        <w:jc w:val="both"/>
      </w:pPr>
      <w:r>
        <w:rPr>
          <w:lang w:val="ru-RU"/>
        </w:rPr>
        <w:t xml:space="preserve">Между ответами </w:t>
      </w:r>
      <w:r>
        <w:t>AI</w:t>
      </w:r>
      <w:r>
        <w:rPr>
          <w:lang w:val="ru-RU"/>
        </w:rPr>
        <w:t xml:space="preserve"> </w:t>
      </w:r>
      <w:r>
        <w:t>frontend</w:t>
      </w:r>
      <w:r>
        <w:rPr>
          <w:lang w:val="ru-RU"/>
        </w:rPr>
        <w:t xml:space="preserve"> использует сглаживание положения рамки. </w:t>
      </w:r>
      <w:r>
        <w:t>Новый ответ YOLO корректирует прогноз.</w:t>
      </w:r>
    </w:p>
    <w:p w14:paraId="62260106">
      <w:pPr>
        <w:pStyle w:val="177"/>
        <w:numPr>
          <w:ilvl w:val="2"/>
          <w:numId w:val="10"/>
        </w:numPr>
        <w:ind w:left="0" w:firstLine="0"/>
        <w:jc w:val="both"/>
      </w:pPr>
      <w:bookmarkStart w:id="46" w:name="_Toc242302229"/>
      <w:r>
        <w:t>Шаг 6. Распознавание лица</w:t>
      </w:r>
      <w:bookmarkEnd w:id="46"/>
    </w:p>
    <w:p w14:paraId="2FEBE049">
      <w:pPr>
        <w:pStyle w:val="172"/>
        <w:jc w:val="both"/>
        <w:rPr>
          <w:lang w:val="ru-RU"/>
        </w:rPr>
      </w:pPr>
      <w:r>
        <w:rPr>
          <w:lang w:val="ru-RU"/>
        </w:rPr>
        <w:t>Распознавание лица выполняется отдельно от основной детекции:</w:t>
      </w:r>
    </w:p>
    <w:p w14:paraId="574EA289">
      <w:pPr>
        <w:pStyle w:val="172"/>
        <w:numPr>
          <w:ilvl w:val="0"/>
          <w:numId w:val="17"/>
        </w:numPr>
        <w:jc w:val="both"/>
        <w:rPr>
          <w:lang w:val="ru-RU"/>
        </w:rPr>
      </w:pPr>
      <w:r>
        <w:rPr>
          <w:lang w:val="ru-RU"/>
        </w:rPr>
        <w:t xml:space="preserve">Для </w:t>
      </w:r>
      <w:r>
        <w:t>tracked</w:t>
      </w:r>
      <w:r>
        <w:rPr>
          <w:lang w:val="ru-RU"/>
        </w:rPr>
        <w:t xml:space="preserve"> </w:t>
      </w:r>
      <w:r>
        <w:t>person</w:t>
      </w:r>
      <w:r>
        <w:rPr>
          <w:lang w:val="ru-RU"/>
        </w:rPr>
        <w:t xml:space="preserve"> выбирается область лица.</w:t>
      </w:r>
    </w:p>
    <w:p w14:paraId="60F6B6F0">
      <w:pPr>
        <w:pStyle w:val="172"/>
        <w:numPr>
          <w:ilvl w:val="0"/>
          <w:numId w:val="17"/>
        </w:numPr>
        <w:jc w:val="both"/>
      </w:pPr>
      <w:r>
        <w:t>Изображение преобразуется в embedding.</w:t>
      </w:r>
    </w:p>
    <w:p w14:paraId="5E13053B">
      <w:pPr>
        <w:pStyle w:val="172"/>
        <w:numPr>
          <w:ilvl w:val="0"/>
          <w:numId w:val="17"/>
        </w:numPr>
        <w:jc w:val="both"/>
      </w:pPr>
      <w:r>
        <w:t>Embedding сравнивается с Qdrant.</w:t>
      </w:r>
    </w:p>
    <w:p w14:paraId="2B3016E8">
      <w:pPr>
        <w:pStyle w:val="172"/>
        <w:numPr>
          <w:ilvl w:val="0"/>
          <w:numId w:val="17"/>
        </w:numPr>
        <w:jc w:val="both"/>
        <w:rPr>
          <w:lang w:val="ru-RU"/>
        </w:rPr>
      </w:pPr>
      <w:r>
        <w:rPr>
          <w:lang w:val="ru-RU"/>
        </w:rPr>
        <w:t>Человек классифицируется как известный или неизвестный.</w:t>
      </w:r>
    </w:p>
    <w:p w14:paraId="4B287BF8">
      <w:pPr>
        <w:pStyle w:val="172"/>
        <w:numPr>
          <w:ilvl w:val="0"/>
          <w:numId w:val="17"/>
        </w:numPr>
        <w:jc w:val="both"/>
        <w:rPr>
          <w:lang w:val="ru-RU"/>
        </w:rPr>
      </w:pPr>
      <w:r>
        <w:rPr>
          <w:lang w:val="ru-RU"/>
        </w:rPr>
        <w:t xml:space="preserve">Результат привязывается к </w:t>
      </w:r>
      <w:r>
        <w:rPr>
          <w:rFonts w:ascii="Liberation Mono" w:hAnsi="Liberation Mono"/>
        </w:rPr>
        <w:t>track</w:t>
      </w:r>
      <w:r>
        <w:rPr>
          <w:rFonts w:ascii="Liberation Mono" w:hAnsi="Liberation Mono"/>
          <w:lang w:val="ru-RU"/>
        </w:rPr>
        <w:t>_</w:t>
      </w:r>
      <w:r>
        <w:rPr>
          <w:rFonts w:ascii="Liberation Mono" w:hAnsi="Liberation Mono"/>
        </w:rPr>
        <w:t>id</w:t>
      </w:r>
      <w:r>
        <w:rPr>
          <w:lang w:val="ru-RU"/>
        </w:rPr>
        <w:t>.</w:t>
      </w:r>
    </w:p>
    <w:p w14:paraId="6FE4C371">
      <w:pPr>
        <w:pStyle w:val="172"/>
        <w:jc w:val="both"/>
        <w:rPr>
          <w:lang w:val="ru-RU"/>
        </w:rPr>
      </w:pPr>
      <w:r>
        <w:rPr>
          <w:lang w:val="ru-RU"/>
        </w:rPr>
        <w:t>Распознавание не требуется выполнять на каждом кадре. Рекомендуемый режим — запуск при появлении нового трека и периодическое обновление результата.</w:t>
      </w:r>
    </w:p>
    <w:p w14:paraId="253CB53C">
      <w:pPr>
        <w:pStyle w:val="177"/>
        <w:numPr>
          <w:ilvl w:val="2"/>
          <w:numId w:val="10"/>
        </w:numPr>
        <w:ind w:left="0" w:firstLine="0"/>
        <w:jc w:val="both"/>
      </w:pPr>
      <w:bookmarkStart w:id="47" w:name="_Toc242302230"/>
      <w:r>
        <w:t>Шаг 7. Формирование событий</w:t>
      </w:r>
      <w:bookmarkEnd w:id="47"/>
    </w:p>
    <w:p w14:paraId="0A87B91D">
      <w:pPr>
        <w:pStyle w:val="172"/>
        <w:jc w:val="both"/>
      </w:pPr>
      <w:r>
        <w:t>Event Engine формирует события:</w:t>
      </w:r>
    </w:p>
    <w:p w14:paraId="3BDFC4B6">
      <w:pPr>
        <w:pStyle w:val="172"/>
        <w:numPr>
          <w:ilvl w:val="0"/>
          <w:numId w:val="18"/>
        </w:numPr>
        <w:jc w:val="both"/>
      </w:pPr>
      <w:r>
        <w:rPr>
          <w:rFonts w:ascii="Liberation Mono" w:hAnsi="Liberation Mono"/>
        </w:rPr>
        <w:t>person_detected</w:t>
      </w:r>
      <w:r>
        <w:t>;</w:t>
      </w:r>
    </w:p>
    <w:p w14:paraId="3D60EAC6">
      <w:pPr>
        <w:pStyle w:val="172"/>
        <w:numPr>
          <w:ilvl w:val="0"/>
          <w:numId w:val="18"/>
        </w:numPr>
        <w:jc w:val="both"/>
      </w:pPr>
      <w:r>
        <w:rPr>
          <w:rFonts w:ascii="Liberation Mono" w:hAnsi="Liberation Mono"/>
        </w:rPr>
        <w:t>known_person_detected</w:t>
      </w:r>
      <w:r>
        <w:t>;</w:t>
      </w:r>
    </w:p>
    <w:p w14:paraId="6B2F3419">
      <w:pPr>
        <w:pStyle w:val="172"/>
        <w:numPr>
          <w:ilvl w:val="0"/>
          <w:numId w:val="18"/>
        </w:numPr>
        <w:jc w:val="both"/>
      </w:pPr>
      <w:r>
        <w:rPr>
          <w:rFonts w:ascii="Liberation Mono" w:hAnsi="Liberation Mono"/>
        </w:rPr>
        <w:t>unknown_person_detected</w:t>
      </w:r>
      <w:r>
        <w:t>;</w:t>
      </w:r>
    </w:p>
    <w:p w14:paraId="03E0CF85">
      <w:pPr>
        <w:pStyle w:val="172"/>
        <w:numPr>
          <w:ilvl w:val="0"/>
          <w:numId w:val="18"/>
        </w:numPr>
        <w:jc w:val="both"/>
      </w:pPr>
      <w:r>
        <w:rPr>
          <w:rFonts w:ascii="Liberation Mono" w:hAnsi="Liberation Mono"/>
        </w:rPr>
        <w:t>restricted_zone_entry</w:t>
      </w:r>
      <w:r>
        <w:t>;</w:t>
      </w:r>
    </w:p>
    <w:p w14:paraId="0ACEF7A6">
      <w:pPr>
        <w:pStyle w:val="172"/>
        <w:numPr>
          <w:ilvl w:val="0"/>
          <w:numId w:val="18"/>
        </w:numPr>
        <w:jc w:val="both"/>
      </w:pPr>
      <w:r>
        <w:rPr>
          <w:rFonts w:ascii="Liberation Mono" w:hAnsi="Liberation Mono"/>
        </w:rPr>
        <w:t>camera_offline</w:t>
      </w:r>
      <w:r>
        <w:t>;</w:t>
      </w:r>
    </w:p>
    <w:p w14:paraId="6BCF1E1A">
      <w:pPr>
        <w:pStyle w:val="172"/>
        <w:numPr>
          <w:ilvl w:val="0"/>
          <w:numId w:val="18"/>
        </w:numPr>
        <w:jc w:val="both"/>
      </w:pPr>
      <w:r>
        <w:rPr>
          <w:rFonts w:ascii="Liberation Mono" w:hAnsi="Liberation Mono"/>
        </w:rPr>
        <w:t>people_count</w:t>
      </w:r>
      <w:r>
        <w:t>.</w:t>
      </w:r>
    </w:p>
    <w:p w14:paraId="4CBAEDEC">
      <w:pPr>
        <w:pStyle w:val="172"/>
        <w:jc w:val="both"/>
        <w:rPr>
          <w:lang w:val="ru-RU"/>
        </w:rPr>
      </w:pPr>
      <w:r>
        <w:rPr>
          <w:lang w:val="ru-RU"/>
        </w:rPr>
        <w:t>Для защиты от повторов используются:</w:t>
      </w:r>
    </w:p>
    <w:p w14:paraId="6EBAFCEA">
      <w:pPr>
        <w:pStyle w:val="172"/>
        <w:numPr>
          <w:ilvl w:val="0"/>
          <w:numId w:val="19"/>
        </w:numPr>
        <w:jc w:val="both"/>
      </w:pPr>
      <w:r>
        <w:rPr>
          <w:rFonts w:ascii="Liberation Mono" w:hAnsi="Liberation Mono"/>
        </w:rPr>
        <w:t>camera_id</w:t>
      </w:r>
      <w:r>
        <w:t>;</w:t>
      </w:r>
    </w:p>
    <w:p w14:paraId="07BB0B2F">
      <w:pPr>
        <w:pStyle w:val="172"/>
        <w:numPr>
          <w:ilvl w:val="0"/>
          <w:numId w:val="19"/>
        </w:numPr>
        <w:jc w:val="both"/>
      </w:pPr>
      <w:r>
        <w:rPr>
          <w:rFonts w:ascii="Liberation Mono" w:hAnsi="Liberation Mono"/>
        </w:rPr>
        <w:t>track_id</w:t>
      </w:r>
      <w:r>
        <w:t>;</w:t>
      </w:r>
    </w:p>
    <w:p w14:paraId="1771AFA9">
      <w:pPr>
        <w:pStyle w:val="172"/>
        <w:numPr>
          <w:ilvl w:val="0"/>
          <w:numId w:val="19"/>
        </w:numPr>
        <w:jc w:val="both"/>
      </w:pPr>
      <w:r>
        <w:t>тип события;</w:t>
      </w:r>
    </w:p>
    <w:p w14:paraId="601073E3">
      <w:pPr>
        <w:pStyle w:val="172"/>
        <w:numPr>
          <w:ilvl w:val="0"/>
          <w:numId w:val="19"/>
        </w:numPr>
        <w:jc w:val="both"/>
      </w:pPr>
      <w:r>
        <w:t>cooldown;</w:t>
      </w:r>
    </w:p>
    <w:p w14:paraId="63604922">
      <w:pPr>
        <w:pStyle w:val="172"/>
        <w:numPr>
          <w:ilvl w:val="0"/>
          <w:numId w:val="19"/>
        </w:numPr>
        <w:jc w:val="both"/>
      </w:pPr>
      <w:r>
        <w:t>время последнего события.</w:t>
      </w:r>
    </w:p>
    <w:p w14:paraId="1C1FC71A">
      <w:pPr>
        <w:pStyle w:val="177"/>
        <w:jc w:val="both"/>
      </w:pPr>
      <w:bookmarkStart w:id="48" w:name="_Toc242302231"/>
      <w:r>
        <w:t>Шаг 8. Сохранение данных</w:t>
      </w:r>
      <w:bookmarkEnd w:id="48"/>
    </w:p>
    <w:p w14:paraId="74E5167E">
      <w:pPr>
        <w:pStyle w:val="172"/>
        <w:jc w:val="both"/>
        <w:rPr>
          <w:lang w:val="ru-RU"/>
        </w:rPr>
      </w:pPr>
      <w:r>
        <w:t>Backend</w:t>
      </w:r>
      <w:r>
        <w:rPr>
          <w:lang w:val="ru-RU"/>
        </w:rPr>
        <w:t xml:space="preserve"> и хранилища используются следующим образом:</w:t>
      </w:r>
    </w:p>
    <w:tbl>
      <w:tblPr>
        <w:tblStyle w:val="176"/>
        <w:tblW w:w="5000" w:type="pct"/>
        <w:tblInd w:w="4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74"/>
        <w:gridCol w:w="4874"/>
      </w:tblGrid>
      <w:tr w14:paraId="74E58CB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4907F940">
            <w:pPr>
              <w:pStyle w:val="175"/>
              <w:jc w:val="both"/>
            </w:pPr>
            <w:r>
              <w:t>Данные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57E63C">
            <w:pPr>
              <w:pStyle w:val="175"/>
              <w:jc w:val="both"/>
            </w:pPr>
            <w:r>
              <w:t>Хранилище</w:t>
            </w:r>
          </w:p>
        </w:tc>
      </w:tr>
      <w:tr w14:paraId="21EE50A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5C7ACE6F">
            <w:pPr>
              <w:pStyle w:val="174"/>
              <w:jc w:val="both"/>
            </w:pPr>
            <w:r>
              <w:t>Пользователи, камеры, события, настройки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88DE9">
            <w:pPr>
              <w:pStyle w:val="174"/>
              <w:jc w:val="both"/>
            </w:pPr>
            <w:r>
              <w:t>PostgreSQL</w:t>
            </w:r>
          </w:p>
        </w:tc>
      </w:tr>
      <w:tr w14:paraId="1311670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74CC666C">
            <w:pPr>
              <w:pStyle w:val="174"/>
              <w:jc w:val="both"/>
            </w:pPr>
            <w:r>
              <w:t>Face embeddings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47F8C">
            <w:pPr>
              <w:pStyle w:val="174"/>
              <w:jc w:val="both"/>
            </w:pPr>
            <w:r>
              <w:t>Qdrant</w:t>
            </w:r>
          </w:p>
        </w:tc>
      </w:tr>
      <w:tr w14:paraId="5DD2B79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2460E9F4">
            <w:pPr>
              <w:pStyle w:val="174"/>
              <w:jc w:val="both"/>
            </w:pPr>
            <w:r>
              <w:t>Snapshots событий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53F11">
            <w:pPr>
              <w:pStyle w:val="174"/>
              <w:jc w:val="both"/>
            </w:pPr>
            <w:r>
              <w:t>Private storage</w:t>
            </w:r>
          </w:p>
        </w:tc>
      </w:tr>
      <w:tr w14:paraId="1F31252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0227F0A3">
            <w:pPr>
              <w:pStyle w:val="174"/>
              <w:jc w:val="both"/>
              <w:rPr>
                <w:lang w:val="ru-RU"/>
              </w:rPr>
            </w:pPr>
            <w:r>
              <w:rPr>
                <w:lang w:val="ru-RU"/>
              </w:rPr>
              <w:t>Временные очереди и служебные данные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F3EAC">
            <w:pPr>
              <w:pStyle w:val="174"/>
              <w:jc w:val="both"/>
            </w:pPr>
            <w:r>
              <w:t>Redis</w:t>
            </w:r>
          </w:p>
        </w:tc>
      </w:tr>
    </w:tbl>
    <w:p w14:paraId="1ADA888F">
      <w:pPr>
        <w:pStyle w:val="172"/>
        <w:jc w:val="both"/>
      </w:pPr>
      <w:r>
        <w:t xml:space="preserve"> </w:t>
      </w:r>
    </w:p>
    <w:p w14:paraId="33FC98DE">
      <w:pPr>
        <w:pStyle w:val="172"/>
        <w:jc w:val="both"/>
        <w:rPr>
          <w:lang w:val="ru-RU"/>
        </w:rPr>
      </w:pPr>
      <w:r>
        <w:rPr>
          <w:lang w:val="ru-RU"/>
        </w:rPr>
        <w:t xml:space="preserve">Видео по умолчанию не должно сохраняться целиком. Сохраняются только </w:t>
      </w:r>
      <w:r>
        <w:t>snapshots</w:t>
      </w:r>
      <w:r>
        <w:rPr>
          <w:lang w:val="ru-RU"/>
        </w:rPr>
        <w:t>, связанные с событиями.</w:t>
      </w:r>
    </w:p>
    <w:p w14:paraId="6DAF4553">
      <w:pPr>
        <w:pStyle w:val="178"/>
        <w:numPr>
          <w:ilvl w:val="1"/>
          <w:numId w:val="10"/>
        </w:numPr>
        <w:ind w:left="0" w:firstLine="0"/>
        <w:jc w:val="both"/>
      </w:pPr>
      <w:bookmarkStart w:id="49" w:name="_Toc242302232"/>
      <w:r>
        <w:t>4. API-поток browser-камеры</w:t>
      </w:r>
      <w:bookmarkEnd w:id="49"/>
    </w:p>
    <w:p w14:paraId="534D4B10">
      <w:pPr>
        <w:pStyle w:val="173"/>
        <w:shd w:val="clear" w:color="auto" w:fill="E1E1E1"/>
        <w:spacing w:after="283"/>
        <w:jc w:val="both"/>
      </w:pPr>
      <w:r>
        <w:t>Frontend getUserMedia</w:t>
      </w:r>
      <w:r>
        <w:br w:type="textWrapping"/>
      </w:r>
      <w:r>
        <w:t xml:space="preserve">    -&gt; canvas.toBlob()</w:t>
      </w:r>
      <w:r>
        <w:br w:type="textWrapping"/>
      </w:r>
      <w:r>
        <w:t xml:space="preserve">    -&gt; POST /ai/webcam/detect-frame</w:t>
      </w:r>
      <w:r>
        <w:br w:type="textWrapping"/>
      </w:r>
      <w:r>
        <w:t xml:space="preserve">    -&gt; decode_uploaded_image()</w:t>
      </w:r>
      <w:r>
        <w:br w:type="textWrapping"/>
      </w:r>
      <w:r>
        <w:t xml:space="preserve">    -&gt; YOLO detector</w:t>
      </w:r>
      <w:r>
        <w:br w:type="textWrapping"/>
      </w:r>
      <w:r>
        <w:t xml:space="preserve">    -&gt; browser_tracker.update()</w:t>
      </w:r>
      <w:r>
        <w:br w:type="textWrapping"/>
      </w:r>
      <w:r>
        <w:t xml:space="preserve">    -&gt; tracks + detections</w:t>
      </w:r>
      <w:r>
        <w:br w:type="textWrapping"/>
      </w:r>
      <w:r>
        <w:t xml:space="preserve">    -&gt; frontend overlay</w:t>
      </w:r>
    </w:p>
    <w:p w14:paraId="4159C5E1">
      <w:pPr>
        <w:pStyle w:val="178"/>
        <w:numPr>
          <w:ilvl w:val="1"/>
          <w:numId w:val="10"/>
        </w:numPr>
        <w:ind w:left="0" w:firstLine="0"/>
        <w:jc w:val="both"/>
      </w:pPr>
      <w:bookmarkStart w:id="50" w:name="_Toc242302233"/>
      <w:r>
        <w:t>5. Текущий режим и ограничения</w:t>
      </w:r>
      <w:bookmarkEnd w:id="50"/>
    </w:p>
    <w:p w14:paraId="288926C3">
      <w:pPr>
        <w:pStyle w:val="172"/>
        <w:jc w:val="both"/>
      </w:pPr>
      <w:r>
        <w:rPr>
          <w:lang w:val="ru-RU"/>
        </w:rPr>
        <w:t xml:space="preserve">Текущая </w:t>
      </w:r>
      <w:r>
        <w:t>browser</w:t>
      </w:r>
      <w:r>
        <w:rPr>
          <w:lang w:val="ru-RU"/>
        </w:rPr>
        <w:t xml:space="preserve">-детекция использует последовательные </w:t>
      </w:r>
      <w:r>
        <w:t>HTTP</w:t>
      </w:r>
      <w:r>
        <w:rPr>
          <w:lang w:val="ru-RU"/>
        </w:rPr>
        <w:t xml:space="preserve">-запросы </w:t>
      </w:r>
      <w:r>
        <w:t>JPEG</w:t>
      </w:r>
      <w:r>
        <w:rPr>
          <w:lang w:val="ru-RU"/>
        </w:rPr>
        <w:t xml:space="preserve">-кадров. </w:t>
      </w:r>
      <w:r>
        <w:t>Это рабочий MVP-режим, но задержка зависит от:</w:t>
      </w:r>
    </w:p>
    <w:p w14:paraId="0F700C17">
      <w:pPr>
        <w:pStyle w:val="172"/>
        <w:numPr>
          <w:ilvl w:val="0"/>
          <w:numId w:val="20"/>
        </w:numPr>
        <w:jc w:val="both"/>
      </w:pPr>
      <w:r>
        <w:t>времени JPEG-кодирования;</w:t>
      </w:r>
    </w:p>
    <w:p w14:paraId="0275E6B9">
      <w:pPr>
        <w:pStyle w:val="172"/>
        <w:numPr>
          <w:ilvl w:val="0"/>
          <w:numId w:val="20"/>
        </w:numPr>
        <w:jc w:val="both"/>
      </w:pPr>
      <w:r>
        <w:t>сетевого запроса;</w:t>
      </w:r>
    </w:p>
    <w:p w14:paraId="0CDB1905">
      <w:pPr>
        <w:pStyle w:val="172"/>
        <w:numPr>
          <w:ilvl w:val="0"/>
          <w:numId w:val="20"/>
        </w:numPr>
        <w:jc w:val="both"/>
      </w:pPr>
      <w:r>
        <w:t>скорости YOLO inference;</w:t>
      </w:r>
    </w:p>
    <w:p w14:paraId="0DDBDC31">
      <w:pPr>
        <w:pStyle w:val="172"/>
        <w:numPr>
          <w:ilvl w:val="0"/>
          <w:numId w:val="20"/>
        </w:numPr>
        <w:jc w:val="both"/>
      </w:pPr>
      <w:r>
        <w:t>мощности CPU или GPU;</w:t>
      </w:r>
    </w:p>
    <w:p w14:paraId="5988EE04">
      <w:pPr>
        <w:pStyle w:val="172"/>
        <w:numPr>
          <w:ilvl w:val="0"/>
          <w:numId w:val="20"/>
        </w:numPr>
        <w:jc w:val="both"/>
      </w:pPr>
      <w:r>
        <w:t>времени ответа AI-сервиса.</w:t>
      </w:r>
    </w:p>
    <w:p w14:paraId="63AC4021">
      <w:pPr>
        <w:pStyle w:val="172"/>
        <w:jc w:val="both"/>
        <w:rPr>
          <w:lang w:val="ru-RU"/>
        </w:rPr>
      </w:pPr>
      <w:r>
        <w:rPr>
          <w:lang w:val="ru-RU"/>
        </w:rPr>
        <w:t xml:space="preserve">Текущая схема не является полноценным 30 </w:t>
      </w:r>
      <w:r>
        <w:t>FPS</w:t>
      </w:r>
      <w:r>
        <w:rPr>
          <w:lang w:val="ru-RU"/>
        </w:rPr>
        <w:t xml:space="preserve"> </w:t>
      </w:r>
      <w:r>
        <w:t>video</w:t>
      </w:r>
      <w:r>
        <w:rPr>
          <w:lang w:val="ru-RU"/>
        </w:rPr>
        <w:t xml:space="preserve"> </w:t>
      </w:r>
      <w:r>
        <w:t>pipeline</w:t>
      </w:r>
      <w:r>
        <w:rPr>
          <w:lang w:val="ru-RU"/>
        </w:rPr>
        <w:t>. Для минимальной задержки рекомендуется следующая архитектура:</w:t>
      </w:r>
    </w:p>
    <w:p w14:paraId="4F530179">
      <w:pPr>
        <w:pStyle w:val="173"/>
        <w:shd w:val="clear" w:color="auto" w:fill="E1E1E1"/>
        <w:spacing w:after="283"/>
        <w:jc w:val="both"/>
        <w:rPr>
          <w:lang w:val="ru-RU"/>
        </w:rPr>
      </w:pPr>
      <w:r>
        <w:t>WebRTC</w:t>
      </w:r>
      <w:r>
        <w:rPr>
          <w:lang w:val="ru-RU"/>
        </w:rPr>
        <w:t xml:space="preserve"> — видеопоток</w:t>
      </w:r>
      <w:r>
        <w:rPr>
          <w:lang w:val="ru-RU"/>
        </w:rPr>
        <w:br w:type="textWrapping"/>
      </w:r>
      <w:r>
        <w:t>WebSocket</w:t>
      </w:r>
      <w:r>
        <w:rPr>
          <w:lang w:val="ru-RU"/>
        </w:rPr>
        <w:t xml:space="preserve"> — координаты рамок и события</w:t>
      </w:r>
      <w:r>
        <w:rPr>
          <w:lang w:val="ru-RU"/>
        </w:rPr>
        <w:br w:type="textWrapping"/>
      </w:r>
      <w:r>
        <w:t>AI</w:t>
      </w:r>
      <w:r>
        <w:rPr>
          <w:lang w:val="ru-RU"/>
        </w:rPr>
        <w:t xml:space="preserve"> </w:t>
      </w:r>
      <w:r>
        <w:t>worker</w:t>
      </w:r>
      <w:r>
        <w:rPr>
          <w:lang w:val="ru-RU"/>
        </w:rPr>
        <w:t xml:space="preserve"> — постоянная обработка последних кадров</w:t>
      </w:r>
    </w:p>
    <w:p w14:paraId="2A81A2C2">
      <w:pPr>
        <w:pStyle w:val="172"/>
        <w:jc w:val="both"/>
      </w:pPr>
      <w:r>
        <w:rPr>
          <w:lang w:val="ru-RU"/>
        </w:rPr>
        <w:t xml:space="preserve">Очередь кадров должна хранить только последний или предпоследний кадр. </w:t>
      </w:r>
      <w:r>
        <w:t>Старые кадры необходимо отбрасывать, иначе задержка будет накапливаться.</w:t>
      </w:r>
    </w:p>
    <w:p w14:paraId="2171BA80">
      <w:pPr>
        <w:pStyle w:val="178"/>
        <w:numPr>
          <w:ilvl w:val="1"/>
          <w:numId w:val="10"/>
        </w:numPr>
        <w:ind w:left="0" w:firstLine="0"/>
        <w:jc w:val="both"/>
      </w:pPr>
      <w:bookmarkStart w:id="51" w:name="_Toc242302234"/>
      <w:r>
        <w:t>6. CPU и NVIDIA GPU</w:t>
      </w:r>
      <w:bookmarkEnd w:id="51"/>
    </w:p>
    <w:p w14:paraId="6C3F89EF">
      <w:pPr>
        <w:pStyle w:val="172"/>
        <w:jc w:val="both"/>
      </w:pPr>
      <w:r>
        <w:t>CPU-запуск:</w:t>
      </w:r>
    </w:p>
    <w:p w14:paraId="5C29F755">
      <w:pPr>
        <w:pStyle w:val="173"/>
        <w:shd w:val="clear" w:color="auto" w:fill="E1E1E1"/>
        <w:spacing w:after="283"/>
        <w:jc w:val="both"/>
      </w:pPr>
      <w:r>
        <w:t>docker compose -f .\\infra\\docker-compose.yml up -d</w:t>
      </w:r>
    </w:p>
    <w:p w14:paraId="585EB767">
      <w:pPr>
        <w:pStyle w:val="172"/>
        <w:jc w:val="both"/>
      </w:pPr>
      <w:r>
        <w:t>NVIDIA-запуск:</w:t>
      </w:r>
    </w:p>
    <w:p w14:paraId="5D00ED09">
      <w:pPr>
        <w:pStyle w:val="173"/>
        <w:shd w:val="clear" w:color="auto" w:fill="E1E1E1"/>
        <w:spacing w:after="283"/>
        <w:jc w:val="both"/>
      </w:pPr>
      <w:r>
        <w:t>docker compose `</w:t>
      </w:r>
      <w:r>
        <w:br w:type="textWrapping"/>
      </w:r>
      <w:r>
        <w:t xml:space="preserve">  -f .\\infra\\docker-compose.yml `</w:t>
      </w:r>
      <w:r>
        <w:br w:type="textWrapping"/>
      </w:r>
      <w:r>
        <w:t xml:space="preserve">  -f .\\infra\\docker-compose.gpu.yml `</w:t>
      </w:r>
      <w:r>
        <w:br w:type="textWrapping"/>
      </w:r>
      <w:r>
        <w:t xml:space="preserve">  up -d --build ai-service</w:t>
      </w:r>
    </w:p>
    <w:p w14:paraId="6C8BDED0">
      <w:pPr>
        <w:pStyle w:val="172"/>
        <w:jc w:val="both"/>
      </w:pPr>
      <w:r>
        <w:t>Для GPU необходимы:</w:t>
      </w:r>
    </w:p>
    <w:p w14:paraId="23836D55">
      <w:pPr>
        <w:pStyle w:val="172"/>
        <w:numPr>
          <w:ilvl w:val="0"/>
          <w:numId w:val="21"/>
        </w:numPr>
        <w:jc w:val="both"/>
      </w:pPr>
      <w:r>
        <w:t>совместимый NVIDIA-драйвер;</w:t>
      </w:r>
    </w:p>
    <w:p w14:paraId="0BA580F5">
      <w:pPr>
        <w:pStyle w:val="172"/>
        <w:numPr>
          <w:ilvl w:val="0"/>
          <w:numId w:val="21"/>
        </w:numPr>
        <w:jc w:val="both"/>
      </w:pPr>
      <w:r>
        <w:t>Docker Desktop или Docker Engine с GPU-поддержкой;</w:t>
      </w:r>
    </w:p>
    <w:p w14:paraId="12DD1DAF">
      <w:pPr>
        <w:pStyle w:val="172"/>
        <w:numPr>
          <w:ilvl w:val="0"/>
          <w:numId w:val="21"/>
        </w:numPr>
        <w:jc w:val="both"/>
      </w:pPr>
      <w:r>
        <w:t>NVIDIA Container Toolkit;</w:t>
      </w:r>
    </w:p>
    <w:p w14:paraId="14C3CF04">
      <w:pPr>
        <w:pStyle w:val="172"/>
        <w:numPr>
          <w:ilvl w:val="0"/>
          <w:numId w:val="21"/>
        </w:numPr>
        <w:jc w:val="both"/>
      </w:pPr>
      <w:r>
        <w:t>CUDA-enabled PyTorch-образ;</w:t>
      </w:r>
    </w:p>
    <w:p w14:paraId="138A1BB3">
      <w:pPr>
        <w:pStyle w:val="172"/>
        <w:numPr>
          <w:ilvl w:val="0"/>
          <w:numId w:val="21"/>
        </w:numPr>
        <w:jc w:val="both"/>
      </w:pPr>
      <w:r>
        <w:t>доступ контейнера к GPU.</w:t>
      </w:r>
    </w:p>
    <w:p w14:paraId="2CD5D49E">
      <w:pPr>
        <w:pStyle w:val="172"/>
        <w:jc w:val="both"/>
        <w:rPr>
          <w:lang w:val="ru-RU"/>
        </w:rPr>
      </w:pPr>
      <w:r>
        <w:rPr>
          <w:lang w:val="ru-RU"/>
        </w:rPr>
        <w:t xml:space="preserve">Простое наличие </w:t>
      </w:r>
      <w:r>
        <w:t>NVIDIA</w:t>
      </w:r>
      <w:r>
        <w:rPr>
          <w:lang w:val="ru-RU"/>
        </w:rPr>
        <w:t xml:space="preserve">-видеокарты без этих компонентов </w:t>
      </w:r>
      <w:r>
        <w:t>GPU</w:t>
      </w:r>
      <w:r>
        <w:rPr>
          <w:lang w:val="ru-RU"/>
        </w:rPr>
        <w:t xml:space="preserve"> не активирует.</w:t>
      </w:r>
    </w:p>
    <w:p w14:paraId="220240D0">
      <w:pPr>
        <w:pStyle w:val="178"/>
        <w:numPr>
          <w:ilvl w:val="1"/>
          <w:numId w:val="10"/>
        </w:numPr>
        <w:ind w:left="0" w:firstLine="0"/>
        <w:jc w:val="both"/>
      </w:pPr>
      <w:bookmarkStart w:id="52" w:name="_Toc242302235"/>
      <w:r>
        <w:t>7. Целевые показатели production-режима</w:t>
      </w:r>
      <w:bookmarkEnd w:id="52"/>
    </w:p>
    <w:tbl>
      <w:tblPr>
        <w:tblStyle w:val="176"/>
        <w:tblW w:w="5000" w:type="pct"/>
        <w:tblInd w:w="4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74"/>
        <w:gridCol w:w="4874"/>
      </w:tblGrid>
      <w:tr w14:paraId="3A58673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77CDBC02">
            <w:pPr>
              <w:pStyle w:val="175"/>
              <w:jc w:val="both"/>
            </w:pPr>
            <w:r>
              <w:t>Компонент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01447">
            <w:pPr>
              <w:pStyle w:val="175"/>
              <w:jc w:val="both"/>
            </w:pPr>
            <w:r>
              <w:t>Целевое значение</w:t>
            </w:r>
          </w:p>
        </w:tc>
      </w:tr>
      <w:tr w14:paraId="2154EFB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0AE33999">
            <w:pPr>
              <w:pStyle w:val="174"/>
              <w:jc w:val="both"/>
            </w:pPr>
            <w:r>
              <w:t>Захват видео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52D0D">
            <w:pPr>
              <w:pStyle w:val="174"/>
              <w:jc w:val="both"/>
            </w:pPr>
            <w:r>
              <w:t>25–30 FPS</w:t>
            </w:r>
          </w:p>
        </w:tc>
      </w:tr>
      <w:tr w14:paraId="21E02A7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54F843B9">
            <w:pPr>
              <w:pStyle w:val="174"/>
              <w:jc w:val="both"/>
            </w:pPr>
            <w:r>
              <w:t>YOLO inference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DAEB7">
            <w:pPr>
              <w:pStyle w:val="174"/>
              <w:jc w:val="both"/>
            </w:pPr>
            <w:r>
              <w:t>10–20 FPS</w:t>
            </w:r>
          </w:p>
        </w:tc>
      </w:tr>
      <w:tr w14:paraId="36F3A9F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34818F70">
            <w:pPr>
              <w:pStyle w:val="174"/>
              <w:jc w:val="both"/>
            </w:pPr>
            <w:r>
              <w:t>ByteTrack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51C3D">
            <w:pPr>
              <w:pStyle w:val="174"/>
              <w:jc w:val="both"/>
            </w:pPr>
            <w:r>
              <w:t>25–30 FPS</w:t>
            </w:r>
          </w:p>
        </w:tc>
      </w:tr>
      <w:tr w14:paraId="25D62BB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3014229A">
            <w:pPr>
              <w:pStyle w:val="174"/>
              <w:jc w:val="both"/>
            </w:pPr>
            <w:r>
              <w:t>Распознавание лица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1CDC5">
            <w:pPr>
              <w:pStyle w:val="174"/>
              <w:jc w:val="both"/>
              <w:rPr>
                <w:lang w:val="ru-RU"/>
              </w:rPr>
            </w:pPr>
            <w:r>
              <w:rPr>
                <w:lang w:val="ru-RU"/>
              </w:rPr>
              <w:t>1–3 раза в секунду на трек</w:t>
            </w:r>
          </w:p>
        </w:tc>
      </w:tr>
      <w:tr w14:paraId="05283B6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1B6CE5AD">
            <w:pPr>
              <w:pStyle w:val="174"/>
              <w:jc w:val="both"/>
            </w:pPr>
            <w:r>
              <w:t>Подсчёт людей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5F55E">
            <w:pPr>
              <w:pStyle w:val="174"/>
              <w:jc w:val="both"/>
            </w:pPr>
            <w:r>
              <w:t>1 раз в секунду</w:t>
            </w:r>
          </w:p>
        </w:tc>
      </w:tr>
      <w:tr w14:paraId="2AF2B69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5A97DE21">
            <w:pPr>
              <w:pStyle w:val="174"/>
              <w:jc w:val="both"/>
            </w:pPr>
            <w:r>
              <w:t>События</w:t>
            </w:r>
          </w:p>
        </w:tc>
        <w:tc>
          <w:tcPr>
            <w:tcW w:w="48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49F7F">
            <w:pPr>
              <w:pStyle w:val="17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по изменению состояния и </w:t>
            </w:r>
            <w:r>
              <w:t>cooldown</w:t>
            </w:r>
          </w:p>
        </w:tc>
      </w:tr>
    </w:tbl>
    <w:p w14:paraId="401EDE4E">
      <w:pPr>
        <w:pStyle w:val="172"/>
        <w:jc w:val="both"/>
        <w:rPr>
          <w:lang w:val="ru-RU"/>
        </w:rPr>
      </w:pPr>
      <w:r>
        <w:rPr>
          <w:lang w:val="ru-RU"/>
        </w:rPr>
        <w:t xml:space="preserve"> </w:t>
      </w:r>
    </w:p>
    <w:p w14:paraId="23EF3A38">
      <w:pPr>
        <w:pStyle w:val="178"/>
        <w:numPr>
          <w:ilvl w:val="1"/>
          <w:numId w:val="10"/>
        </w:numPr>
        <w:ind w:left="0" w:firstLine="0"/>
        <w:jc w:val="both"/>
      </w:pPr>
      <w:bookmarkStart w:id="53" w:name="_Toc242302236"/>
      <w:r>
        <w:t>. Следующие технические этапы</w:t>
      </w:r>
      <w:bookmarkEnd w:id="53"/>
    </w:p>
    <w:p w14:paraId="18AA6C5A">
      <w:pPr>
        <w:pStyle w:val="172"/>
        <w:numPr>
          <w:ilvl w:val="0"/>
          <w:numId w:val="22"/>
        </w:numPr>
        <w:jc w:val="both"/>
        <w:rPr>
          <w:lang w:val="ru-RU"/>
        </w:rPr>
      </w:pPr>
      <w:r>
        <w:rPr>
          <w:lang w:val="ru-RU"/>
        </w:rPr>
        <w:t xml:space="preserve">Добавить постоянный </w:t>
      </w:r>
      <w:r>
        <w:t>worker</w:t>
      </w:r>
      <w:r>
        <w:rPr>
          <w:lang w:val="ru-RU"/>
        </w:rPr>
        <w:t xml:space="preserve"> обработки камеры.</w:t>
      </w:r>
    </w:p>
    <w:p w14:paraId="119D72F6">
      <w:pPr>
        <w:pStyle w:val="172"/>
        <w:numPr>
          <w:ilvl w:val="0"/>
          <w:numId w:val="22"/>
        </w:numPr>
        <w:jc w:val="both"/>
      </w:pPr>
      <w:r>
        <w:t>Перевести metadata с HTTP polling на WebSocket.</w:t>
      </w:r>
    </w:p>
    <w:p w14:paraId="35F54E6A">
      <w:pPr>
        <w:pStyle w:val="172"/>
        <w:numPr>
          <w:ilvl w:val="0"/>
          <w:numId w:val="22"/>
        </w:numPr>
        <w:jc w:val="both"/>
        <w:rPr>
          <w:lang w:val="ru-RU"/>
        </w:rPr>
      </w:pPr>
      <w:r>
        <w:rPr>
          <w:lang w:val="ru-RU"/>
        </w:rPr>
        <w:t xml:space="preserve">Передавать видео через </w:t>
      </w:r>
      <w:r>
        <w:t>WebRTC</w:t>
      </w:r>
      <w:r>
        <w:rPr>
          <w:lang w:val="ru-RU"/>
        </w:rPr>
        <w:t xml:space="preserve"> или другой потоковый транспорт.</w:t>
      </w:r>
    </w:p>
    <w:p w14:paraId="3E599E08">
      <w:pPr>
        <w:pStyle w:val="172"/>
        <w:numPr>
          <w:ilvl w:val="0"/>
          <w:numId w:val="22"/>
        </w:numPr>
        <w:jc w:val="both"/>
        <w:rPr>
          <w:lang w:val="ru-RU"/>
        </w:rPr>
      </w:pPr>
      <w:r>
        <w:rPr>
          <w:lang w:val="ru-RU"/>
        </w:rPr>
        <w:t xml:space="preserve">Подключить </w:t>
      </w:r>
      <w:r>
        <w:t>ByteTrack</w:t>
      </w:r>
      <w:r>
        <w:rPr>
          <w:lang w:val="ru-RU"/>
        </w:rPr>
        <w:t xml:space="preserve"> к каждому постоянному </w:t>
      </w:r>
      <w:r>
        <w:t>camera</w:t>
      </w:r>
      <w:r>
        <w:rPr>
          <w:lang w:val="ru-RU"/>
        </w:rPr>
        <w:t xml:space="preserve"> </w:t>
      </w:r>
      <w:r>
        <w:t>worker</w:t>
      </w:r>
      <w:r>
        <w:rPr>
          <w:lang w:val="ru-RU"/>
        </w:rPr>
        <w:t>.</w:t>
      </w:r>
    </w:p>
    <w:p w14:paraId="1FA84C53">
      <w:pPr>
        <w:pStyle w:val="172"/>
        <w:numPr>
          <w:ilvl w:val="0"/>
          <w:numId w:val="22"/>
        </w:numPr>
        <w:jc w:val="both"/>
      </w:pPr>
      <w:r>
        <w:t>Добавить метрики capture FPS, inference FPS и end-to-end latency.</w:t>
      </w:r>
    </w:p>
    <w:p w14:paraId="164B8EA5">
      <w:pPr>
        <w:pStyle w:val="172"/>
        <w:numPr>
          <w:ilvl w:val="0"/>
          <w:numId w:val="22"/>
        </w:numPr>
        <w:jc w:val="both"/>
        <w:rPr>
          <w:lang w:val="ru-RU"/>
        </w:rPr>
      </w:pPr>
      <w:r>
        <w:rPr>
          <w:lang w:val="ru-RU"/>
        </w:rPr>
        <w:t xml:space="preserve">Вынести </w:t>
      </w:r>
      <w:r>
        <w:t>face</w:t>
      </w:r>
      <w:r>
        <w:rPr>
          <w:lang w:val="ru-RU"/>
        </w:rPr>
        <w:t xml:space="preserve"> </w:t>
      </w:r>
      <w:r>
        <w:t>recognition</w:t>
      </w:r>
      <w:r>
        <w:rPr>
          <w:lang w:val="ru-RU"/>
        </w:rPr>
        <w:t xml:space="preserve"> в отдельную очередь.</w:t>
      </w:r>
    </w:p>
    <w:p w14:paraId="2998D200">
      <w:pPr>
        <w:pStyle w:val="172"/>
        <w:numPr>
          <w:ilvl w:val="0"/>
          <w:numId w:val="22"/>
        </w:numPr>
        <w:jc w:val="both"/>
        <w:rPr>
          <w:lang w:val="ru-RU"/>
        </w:rPr>
      </w:pPr>
      <w:r>
        <w:rPr>
          <w:lang w:val="ru-RU"/>
        </w:rPr>
        <w:t xml:space="preserve">Добавить отдельный </w:t>
      </w:r>
      <w:r>
        <w:t>worker</w:t>
      </w:r>
      <w:r>
        <w:rPr>
          <w:lang w:val="ru-RU"/>
        </w:rPr>
        <w:t xml:space="preserve"> на каждую камеру.</w:t>
      </w:r>
    </w:p>
    <w:p w14:paraId="53D2EDC6">
      <w:pPr>
        <w:pStyle w:val="172"/>
        <w:numPr>
          <w:ilvl w:val="0"/>
          <w:numId w:val="22"/>
        </w:numPr>
        <w:jc w:val="both"/>
        <w:rPr>
          <w:lang w:val="ru-RU"/>
        </w:rPr>
      </w:pPr>
      <w:r>
        <w:rPr>
          <w:lang w:val="ru-RU"/>
        </w:rPr>
        <w:t>Добавить нагрузочные тесты для нескольких камер.</w:t>
      </w:r>
    </w:p>
    <w:p w14:paraId="3DF35F26">
      <w:pPr>
        <w:pStyle w:val="172"/>
        <w:jc w:val="both"/>
        <w:rPr>
          <w:lang w:val="ru-RU"/>
        </w:rPr>
      </w:pPr>
      <w:r>
        <w:rPr>
          <w:lang w:val="ru-RU"/>
        </w:rPr>
        <w:t xml:space="preserve"> </w:t>
      </w:r>
    </w:p>
    <w:p w14:paraId="637E4EEE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 xml:space="preserve">8 Концепция и назначение </w:t>
      </w:r>
      <w:r>
        <w:rPr>
          <w:b/>
          <w:bCs/>
          <w:color w:val="auto"/>
          <w:szCs w:val="24"/>
          <w:lang w:val="en-US"/>
        </w:rPr>
        <w:t>CV</w:t>
      </w:r>
      <w:r>
        <w:rPr>
          <w:b/>
          <w:bCs/>
          <w:color w:val="auto"/>
          <w:szCs w:val="24"/>
        </w:rPr>
        <w:t xml:space="preserve">-подсистемы </w:t>
      </w:r>
      <w:r>
        <w:rPr>
          <w:b/>
          <w:bCs/>
          <w:color w:val="auto"/>
          <w:szCs w:val="24"/>
          <w:lang w:val="en-US"/>
        </w:rPr>
        <w:t>OSV</w:t>
      </w:r>
      <w:r>
        <w:rPr>
          <w:b/>
          <w:bCs/>
          <w:color w:val="auto"/>
          <w:szCs w:val="24"/>
        </w:rPr>
        <w:t>-</w:t>
      </w:r>
      <w:r>
        <w:rPr>
          <w:b/>
          <w:bCs/>
          <w:color w:val="auto"/>
          <w:szCs w:val="24"/>
          <w:lang w:val="en-US"/>
        </w:rPr>
        <w:t>PC</w:t>
      </w:r>
    </w:p>
    <w:p w14:paraId="763C0BD2">
      <w:pPr>
        <w:spacing w:before="100" w:beforeAutospacing="1" w:after="0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8.1 Назначение системы</w:t>
      </w:r>
    </w:p>
    <w:p w14:paraId="0D636569">
      <w:pPr>
        <w:spacing w:before="100" w:beforeAutospacing="1" w:after="0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 xml:space="preserve">-подсистема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предназначена для автоматического определения количества людей, находящихся в заданной наблюдаемой зоне учебного помещения, на основе анализа видеоданных.</w:t>
      </w:r>
    </w:p>
    <w:p w14:paraId="5FCCC838">
      <w:pPr>
        <w:spacing w:after="0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>Подсистема является одним из компонентов программной системы СМВЭА (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 xml:space="preserve">1). Полученное значение количества людей рассматривается как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-параметр, который в дальнейшем может использоваться совместно с данными других подсистем здания.</w:t>
      </w:r>
    </w:p>
    <w:p w14:paraId="335FDF22">
      <w:pPr>
        <w:spacing w:after="0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рамках настоящей работы основной задачей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является получение устойчивого значения количества людей при сохранении требуемой точности и скорости обработки видеоданных.</w:t>
      </w:r>
    </w:p>
    <w:p w14:paraId="04F900F5">
      <w:pPr>
        <w:spacing w:before="100" w:beforeAutospacing="1" w:after="100" w:afterAutospacing="1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>Объектом непосредственного анализа является одна наблюдаемая зона камеры. При этом полностью невидимые люди и объекты, находящиеся за пределами области наблюдения, в подсчёте не учитываются. Такое ограничение соответствует принятой постановке экспериментального исследования.</w:t>
      </w:r>
    </w:p>
    <w:p w14:paraId="54FCE075">
      <w:pPr>
        <w:spacing w:before="100" w:beforeAutospacing="1" w:after="0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8.2 Основные задачи системы</w:t>
      </w:r>
    </w:p>
    <w:p w14:paraId="67F151E2">
      <w:pPr>
        <w:spacing w:after="0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достижения поставленной цели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должна выполнять следующие основные задачи:</w:t>
      </w:r>
    </w:p>
    <w:p w14:paraId="06142D13">
      <w:pPr>
        <w:numPr>
          <w:ilvl w:val="0"/>
          <w:numId w:val="23"/>
        </w:numPr>
        <w:spacing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получать видеоданные от камеры или из подготовленного видеофайла;</w:t>
      </w:r>
    </w:p>
    <w:p w14:paraId="5EA175A2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выполнять декодирование и предварительную обработку кадров;</w:t>
      </w:r>
    </w:p>
    <w:p w14:paraId="3F7FA8FC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обнаруживать людей с использованием модели компьютерного зрения;</w:t>
      </w:r>
    </w:p>
    <w:p w14:paraId="0DD4E5C9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ограничивать результаты заданной зоной интереса (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);</w:t>
      </w:r>
    </w:p>
    <w:p w14:paraId="3DCEEC49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при использовании трекинга связывать обнаружения одного человека между последовательными кадрами;</w:t>
      </w:r>
    </w:p>
    <w:p w14:paraId="5F3B4CD8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определять текущее количество людей;</w:t>
      </w:r>
    </w:p>
    <w:p w14:paraId="1D1DA33C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выполнять временную стабилизацию результата;</w:t>
      </w:r>
    </w:p>
    <w:p w14:paraId="53E395FF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формировать структурированный результат с временной меткой и статусом;</w:t>
      </w:r>
    </w:p>
    <w:p w14:paraId="3969D21A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сохранять данные для последующего анализа;</w:t>
      </w:r>
    </w:p>
    <w:p w14:paraId="4E8CA9A1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корректно обрабатывать потерю или повреждение входных данных.</w:t>
      </w:r>
    </w:p>
    <w:p w14:paraId="60F3FE94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экспериментальной конфигурации для детекции предполагается использование модели семейства </w:t>
      </w:r>
      <w:r>
        <w:rPr>
          <w:color w:val="auto"/>
          <w:szCs w:val="24"/>
          <w:lang w:val="en-US"/>
        </w:rPr>
        <w:t>YOLO</w:t>
      </w:r>
      <w:r>
        <w:rPr>
          <w:color w:val="auto"/>
          <w:szCs w:val="24"/>
        </w:rPr>
        <w:t xml:space="preserve">, а для вариантов с трекингом —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>.</w:t>
      </w:r>
    </w:p>
    <w:p w14:paraId="5EFDE9D3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8.3 Принцип работы</w:t>
      </w:r>
    </w:p>
    <w:p w14:paraId="56EBF31F">
      <w:pPr>
        <w:spacing w:after="0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Работа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строится по последовательному конвейерному принципу.</w:t>
      </w:r>
    </w:p>
    <w:p w14:paraId="21AAD992">
      <w:pPr>
        <w:spacing w:after="0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На вход системы поступает видеопоток. После декодирования каждый выбранный кадр приводится к согласованному размеру и проходит предварительную обработку. Затем детектор определяет области изображения, соответствующие людям.</w:t>
      </w:r>
    </w:p>
    <w:p w14:paraId="13EE7B03">
      <w:pPr>
        <w:spacing w:before="100" w:beforeAutospacing="1" w:after="0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После детекции применяется правило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: человек учитывается системой только в том случае, если центр его ограничивающей рамки находится внутри заранее заданной области наблюдения. Это же правило используется при формировании эталонной разметки, что обеспечивает единообразие сравнения.</w:t>
      </w:r>
    </w:p>
    <w:p w14:paraId="3A0B782F">
      <w:pPr>
        <w:spacing w:after="0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базовых вариантах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B</w:t>
      </w:r>
      <w:r>
        <w:rPr>
          <w:color w:val="auto"/>
          <w:szCs w:val="24"/>
        </w:rPr>
        <w:t xml:space="preserve"> количество людей определяется непосредственно по обнаруженным объектам. В вариантах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между последовательными кадрами дополнительно выполняется сопровождение объектов с помощью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>.</w:t>
      </w:r>
    </w:p>
    <w:p w14:paraId="1073FB26">
      <w:pPr>
        <w:spacing w:before="100" w:beforeAutospacing="1" w:after="100" w:afterAutospacing="1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варианта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после получения значения от трекера применяется причинная временная фильтрация. Используется медиана текущего и двух предыдущих значений:</w:t>
      </w:r>
    </w:p>
    <w:p w14:paraId="25F99268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^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>=</w:t>
      </w:r>
      <w:r>
        <w:rPr>
          <w:color w:val="auto"/>
          <w:szCs w:val="24"/>
          <w:lang w:val="en-US"/>
        </w:rPr>
        <w:t>median</w:t>
      </w:r>
      <w:r>
        <w:rPr>
          <w:color w:val="auto"/>
          <w:szCs w:val="24"/>
        </w:rPr>
        <w:t>(</w:t>
      </w:r>
      <w:r>
        <w:rPr>
          <w:color w:val="auto"/>
          <w:szCs w:val="24"/>
          <w:lang w:val="en-US"/>
        </w:rPr>
        <w:t>nk</w:t>
      </w:r>
      <w:r>
        <w:rPr>
          <w:color w:val="auto"/>
          <w:szCs w:val="24"/>
        </w:rPr>
        <w:t>,</w:t>
      </w:r>
      <w:r>
        <w:rPr>
          <w:color w:val="auto"/>
          <w:szCs w:val="24"/>
          <w:lang w:val="en-US"/>
        </w:rPr>
        <w:t>nk</w:t>
      </w:r>
      <w:r>
        <w:rPr>
          <w:color w:val="auto"/>
          <w:szCs w:val="24"/>
        </w:rPr>
        <w:t>−1,</w:t>
      </w:r>
      <w:r>
        <w:rPr>
          <w:color w:val="auto"/>
          <w:szCs w:val="24"/>
          <w:lang w:val="en-US"/>
        </w:rPr>
        <w:t>nk</w:t>
      </w:r>
      <w:r>
        <w:rPr>
          <w:color w:val="auto"/>
          <w:szCs w:val="24"/>
        </w:rPr>
        <w:t>−2)\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 xml:space="preserve"> = </w:t>
      </w:r>
      <w:r>
        <w:rPr>
          <w:color w:val="auto"/>
          <w:szCs w:val="24"/>
          <w:lang w:val="en-US"/>
        </w:rPr>
        <w:t>median</w:t>
      </w:r>
      <w:r>
        <w:rPr>
          <w:color w:val="auto"/>
          <w:szCs w:val="24"/>
        </w:rPr>
        <w:t>(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>,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_{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>-1},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_{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>-2})</w:t>
      </w:r>
    </w:p>
    <w:p w14:paraId="2243C044">
      <w:pPr>
        <w:spacing w:before="100" w:beforeAutospacing="1" w:after="0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Такое решение предназначено для уменьшения кратковременных колебаний результата при сохранении возможности реагировать на реальные изменения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.</w:t>
      </w:r>
    </w:p>
    <w:p w14:paraId="24EE7AE3">
      <w:pPr>
        <w:spacing w:before="100" w:beforeAutospacing="1" w:after="100" w:afterAutospacing="1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При потере входных данных система не должна интерпретировать отсутствие корректного кадра как пустую аудиторию. В этом случае формируется состояние </w:t>
      </w:r>
      <w:r>
        <w:rPr>
          <w:b/>
          <w:bCs/>
          <w:color w:val="auto"/>
          <w:szCs w:val="24"/>
          <w:lang w:val="en-US"/>
        </w:rPr>
        <w:t>UNKNOWN</w:t>
      </w:r>
      <w:r>
        <w:rPr>
          <w:color w:val="auto"/>
          <w:szCs w:val="24"/>
        </w:rPr>
        <w:t>, фиксируется причина ошибки, а после восстановления временное состояние трекера и фильтра сбрасывается.</w:t>
      </w:r>
    </w:p>
    <w:p w14:paraId="7C55E9A3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8.4 Границы применения</w:t>
      </w:r>
    </w:p>
    <w:p w14:paraId="516CD003">
      <w:pPr>
        <w:spacing w:before="100" w:beforeAutospacing="1" w:after="100" w:afterAutospacing="1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рамках данной работы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рассматривается именно как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-подсистема подсчёта людей. Поэтому результаты её работы характеризуют количество людей в наблюдаемой зоне конкретной камеры и не означают автоматического определения полного количества людей во всём здании.</w:t>
      </w:r>
    </w:p>
    <w:p w14:paraId="4A4507F5">
      <w:pPr>
        <w:spacing w:before="100" w:beforeAutospacing="1" w:after="0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 текущую область исследования не входят:</w:t>
      </w:r>
    </w:p>
    <w:p w14:paraId="25F0AF6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распознавание личности;</w:t>
      </w:r>
    </w:p>
    <w:p w14:paraId="4C72D6C3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определение возраста и других персональных характеристик;</w:t>
      </w:r>
    </w:p>
    <w:p w14:paraId="52D8ECEE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оценка микроклимата;</w:t>
      </w:r>
    </w:p>
    <w:p w14:paraId="5C089B9F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непосредственное управление отоплением;</w:t>
      </w:r>
    </w:p>
    <w:p w14:paraId="431BE25F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непосредственное управление вентиляцией;</w:t>
      </w:r>
    </w:p>
    <w:p w14:paraId="1BA38BF3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непосредственное управление освещением;</w:t>
      </w:r>
    </w:p>
    <w:p w14:paraId="0B27DBC7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подтверждение фактической экономии энергоресурсов.</w:t>
      </w:r>
    </w:p>
    <w:p w14:paraId="2FD297FA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Таким образом, данная работа концентрируется на надёжности получения одного из потенциальных входных параметров для </w:t>
      </w:r>
      <w:r>
        <w:rPr>
          <w:color w:val="auto"/>
          <w:szCs w:val="24"/>
          <w:lang w:val="en-US"/>
        </w:rPr>
        <w:t>Smart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Building</w:t>
      </w:r>
      <w:r>
        <w:rPr>
          <w:color w:val="auto"/>
          <w:szCs w:val="24"/>
        </w:rPr>
        <w:t xml:space="preserve"> —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.</w:t>
      </w:r>
    </w:p>
    <w:p w14:paraId="7347C0F6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 xml:space="preserve">9 Архитектура </w:t>
      </w:r>
      <w:r>
        <w:rPr>
          <w:b/>
          <w:bCs/>
          <w:color w:val="auto"/>
          <w:szCs w:val="24"/>
          <w:lang w:val="en-US"/>
        </w:rPr>
        <w:t>CV</w:t>
      </w:r>
      <w:r>
        <w:rPr>
          <w:b/>
          <w:bCs/>
          <w:color w:val="auto"/>
          <w:szCs w:val="24"/>
        </w:rPr>
        <w:t xml:space="preserve">-подсистемы </w:t>
      </w:r>
      <w:r>
        <w:rPr>
          <w:b/>
          <w:bCs/>
          <w:color w:val="auto"/>
          <w:szCs w:val="24"/>
          <w:lang w:val="en-US"/>
        </w:rPr>
        <w:t>OSV</w:t>
      </w:r>
      <w:r>
        <w:rPr>
          <w:b/>
          <w:bCs/>
          <w:color w:val="auto"/>
          <w:szCs w:val="24"/>
        </w:rPr>
        <w:t>-</w:t>
      </w:r>
      <w:r>
        <w:rPr>
          <w:b/>
          <w:bCs/>
          <w:color w:val="auto"/>
          <w:szCs w:val="24"/>
          <w:lang w:val="en-US"/>
        </w:rPr>
        <w:t>PC</w:t>
      </w:r>
    </w:p>
    <w:p w14:paraId="20F549DA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9.1 Общие сведения</w:t>
      </w:r>
    </w:p>
    <w:p w14:paraId="545EA221">
      <w:pPr>
        <w:spacing w:before="100" w:beforeAutospacing="1" w:after="100" w:afterAutospacing="1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 xml:space="preserve">-подсистема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является программным компонентом системы СМВЭА (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1), предназначенным для автоматического определения количества людей в заданной наблюдаемой зоне учебного помещения по видеоданным.</w:t>
      </w:r>
    </w:p>
    <w:p w14:paraId="2EC45CB5">
      <w:pPr>
        <w:spacing w:before="100" w:beforeAutospacing="1" w:after="100" w:afterAutospacing="1" w:line="276" w:lineRule="auto"/>
        <w:ind w:firstLine="72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Архитектура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построена по модульному принципу. Обработка данных выполняется последовательно, при этом каждый функциональный модуль выполняет отдельную задачу и передаёт результат следующему модулю. Такое построение позволяет независимо изменять отдельные элементы системы и использовать их в контролируемом экспериментальном сравнении.</w:t>
      </w:r>
    </w:p>
    <w:p w14:paraId="636F5EFB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Основная последовательность обработки имеет вид:</w:t>
      </w:r>
    </w:p>
    <w:p w14:paraId="7FECF4D4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Видеоданные→Предварительная</w:t>
      </w:r>
      <w:r>
        <w:rPr>
          <w:color w:val="auto"/>
          <w:szCs w:val="24"/>
          <w:lang w:val="en-US"/>
        </w:rPr>
        <w:t> </w:t>
      </w:r>
      <w:r>
        <w:rPr>
          <w:color w:val="auto"/>
          <w:szCs w:val="24"/>
        </w:rPr>
        <w:t>обработка→Детекция→Фильтрация</w:t>
      </w:r>
      <w:r>
        <w:rPr>
          <w:color w:val="auto"/>
          <w:szCs w:val="24"/>
          <w:lang w:val="en-US"/>
        </w:rPr>
        <w:t> ROI</w:t>
      </w:r>
      <w:r>
        <w:rPr>
          <w:color w:val="auto"/>
          <w:szCs w:val="24"/>
        </w:rPr>
        <w:t>→Трекинг→Подсчёт→Временная</w:t>
      </w:r>
      <w:r>
        <w:rPr>
          <w:color w:val="auto"/>
          <w:szCs w:val="24"/>
          <w:lang w:val="en-US"/>
        </w:rPr>
        <w:t> </w:t>
      </w:r>
      <w:r>
        <w:rPr>
          <w:color w:val="auto"/>
          <w:szCs w:val="24"/>
        </w:rPr>
        <w:t>стабилизация→Формирование</w:t>
      </w:r>
      <w:r>
        <w:rPr>
          <w:color w:val="auto"/>
          <w:szCs w:val="24"/>
          <w:lang w:val="en-US"/>
        </w:rPr>
        <w:t> </w:t>
      </w:r>
      <w:r>
        <w:rPr>
          <w:color w:val="auto"/>
          <w:szCs w:val="24"/>
        </w:rPr>
        <w:t>результата\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{Видеоданные}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{Предварительная обработка}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{Детекция}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 xml:space="preserve">{Фильтрация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{Трекинг}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{Подсчёт}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{Временная стабилизация}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{Формирование результата}</w:t>
      </w:r>
    </w:p>
    <w:p w14:paraId="55A51028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Трекинг и временная стабилизация являются параметрами исследуемой конфигурации и применяются не во всех вариантах эксперимента.</w:t>
      </w:r>
    </w:p>
    <w:p w14:paraId="60DB914C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 соответствии с принятой постановкой объектом анализа является наблюдаемая зона одной камеры. Полученный результат характеризует количество людей в этой зоне и не интерпретируется как гарантированное количество людей во всём здании. Эксперимент не включает идентификацию личности, определение возраста и других персональных характеристик.</w:t>
      </w:r>
    </w:p>
    <w:p w14:paraId="3F3AB2EE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9.2 Назначение архитектуры</w:t>
      </w:r>
    </w:p>
    <w:p w14:paraId="49B303FD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Основными задачами архитектуры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являются:</w:t>
      </w:r>
    </w:p>
    <w:p w14:paraId="46358822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приём и обработка видеоданных;</w:t>
      </w:r>
    </w:p>
    <w:p w14:paraId="678EC33C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обнаружение людей на видеокадрах;</w:t>
      </w:r>
    </w:p>
    <w:p w14:paraId="433C67B3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выделение объектов, относящихся к заданной области наблюдения;</w:t>
      </w:r>
    </w:p>
    <w:p w14:paraId="4EC8E5E3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сопровождение обнаруженных объектов во времени;</w:t>
      </w:r>
    </w:p>
    <w:p w14:paraId="6EC81208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определение текущего количества людей;</w:t>
      </w:r>
    </w:p>
    <w:p w14:paraId="601B55C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стабилизация временного ряда результата;</w:t>
      </w:r>
    </w:p>
    <w:p w14:paraId="2ED89D7D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формирование структурированных данных;</w:t>
      </w:r>
    </w:p>
    <w:p w14:paraId="0C9EE453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регистрация результатов и ошибок.</w:t>
      </w:r>
    </w:p>
    <w:p w14:paraId="08FDE733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Архитектура должна обеспечивать возможность запуска нескольких конфигураций одного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 xml:space="preserve">-конвейера. Это необходимо для последующего экспериментального сравнения вариантов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>–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>. В исходной методике именно такое последовательное построение используется для оценки влияния дообучения, трекинга и временной фильтрации.</w:t>
      </w:r>
    </w:p>
    <w:p w14:paraId="7FF7D6BA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 Функциональный состав системы</w:t>
      </w:r>
    </w:p>
    <w:p w14:paraId="04BC724E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состав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входят следующие основные функциональные модули.</w:t>
      </w:r>
    </w:p>
    <w:p w14:paraId="3669381F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9.3.1 Модуль получения видеоданных</w:t>
      </w:r>
    </w:p>
    <w:p w14:paraId="080884FB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Модуль предназначен для получения исходной информации от камеры или из заранее подготовленного видеофайла.</w:t>
      </w:r>
    </w:p>
    <w:p w14:paraId="25408844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качестве источника могут использоваться </w:t>
      </w:r>
      <w:r>
        <w:rPr>
          <w:color w:val="auto"/>
          <w:szCs w:val="24"/>
          <w:lang w:val="en-US"/>
        </w:rPr>
        <w:t>IP</w:t>
      </w:r>
      <w:r>
        <w:rPr>
          <w:color w:val="auto"/>
          <w:szCs w:val="24"/>
        </w:rPr>
        <w:t xml:space="preserve">-камера, </w:t>
      </w:r>
      <w:r>
        <w:rPr>
          <w:color w:val="auto"/>
          <w:szCs w:val="24"/>
          <w:lang w:val="en-US"/>
        </w:rPr>
        <w:t>RTSP</w:t>
      </w:r>
      <w:r>
        <w:rPr>
          <w:color w:val="auto"/>
          <w:szCs w:val="24"/>
        </w:rPr>
        <w:t>-поток либо локальный видеофайл. На данном этапе выполняются открытие источника, получение кадров и их декодирование.</w:t>
      </w:r>
    </w:p>
    <w:p w14:paraId="1B369CEC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Для проведения эксперимента используется одинаковая последовательность кадров для всех сравниваемых вариантов. Рабочая частота анализа составляет 5 кадров/с; соответствующие кадры выбираются через 0,2 с по временным меткам исходного видео.</w:t>
      </w:r>
    </w:p>
    <w:p w14:paraId="20F15488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При недоступности или повреждении входных данных система не должна интерпретировать ситуацию как нулевую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. Для этого используется отдельный статус </w:t>
      </w:r>
      <w:r>
        <w:rPr>
          <w:color w:val="auto"/>
          <w:szCs w:val="24"/>
          <w:lang w:val="en-US"/>
        </w:rPr>
        <w:t>UNKNOWN</w:t>
      </w:r>
      <w:r>
        <w:rPr>
          <w:color w:val="auto"/>
          <w:szCs w:val="24"/>
        </w:rPr>
        <w:t>.</w:t>
      </w:r>
    </w:p>
    <w:p w14:paraId="29B0CE04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9.3.2 Модуль предварительной обработки</w:t>
      </w:r>
    </w:p>
    <w:p w14:paraId="40479682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После получения кадра выполняется его подготовка к передаче в нейросетевой детектор.</w:t>
      </w:r>
    </w:p>
    <w:p w14:paraId="1789C0F4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Предварительная обработка включает приведение изображения к заданному размеру и формату, подготовку входных данных модели и применение согласованных параметров обработки.</w:t>
      </w:r>
    </w:p>
    <w:p w14:paraId="09FC0FFC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Размер входного изображения должен быть одинаковым для всех сравниваемых вариантов. В исходной методике в качестве предлагаемого значения используется размер 640, однако окончательное значение должно быть зафиксировано в паспорте эксперимента до проведения основных запусков.</w:t>
      </w:r>
    </w:p>
    <w:p w14:paraId="6E3F525D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9.3.3 Модуль детекции</w:t>
      </w:r>
    </w:p>
    <w:p w14:paraId="61B39855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Основным алгоритмическим компонентом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является детектор объектов семейства </w:t>
      </w:r>
      <w:r>
        <w:rPr>
          <w:color w:val="auto"/>
          <w:szCs w:val="24"/>
          <w:lang w:val="en-US"/>
        </w:rPr>
        <w:t>YOLO</w:t>
      </w:r>
      <w:r>
        <w:rPr>
          <w:color w:val="auto"/>
          <w:szCs w:val="24"/>
        </w:rPr>
        <w:t>.</w:t>
      </w:r>
    </w:p>
    <w:p w14:paraId="6715B885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Задачей детектора является обнаружение объектов класса </w:t>
      </w:r>
      <w:r>
        <w:rPr>
          <w:color w:val="auto"/>
          <w:szCs w:val="24"/>
          <w:lang w:val="en-US"/>
        </w:rPr>
        <w:t>person</w:t>
      </w:r>
      <w:r>
        <w:rPr>
          <w:color w:val="auto"/>
          <w:szCs w:val="24"/>
        </w:rPr>
        <w:t xml:space="preserve"> на каждом анализируемом кадре. Результатом являются ограничивающие рамки обнаруженных людей и связанные с ними оценки модели.</w:t>
      </w:r>
    </w:p>
    <w:p w14:paraId="2E54CFF6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Модель, её версия, источник предварительно обученных весов и контрольная сумма должны быть зафиксированы в паспорте эксперимента. Для вариантов </w:t>
      </w:r>
      <w:r>
        <w:rPr>
          <w:color w:val="auto"/>
          <w:szCs w:val="24"/>
          <w:lang w:val="en-US"/>
        </w:rPr>
        <w:t>B</w:t>
      </w:r>
      <w:r>
        <w:rPr>
          <w:color w:val="auto"/>
          <w:szCs w:val="24"/>
        </w:rPr>
        <w:t>–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используется один и тот же файл весов после дообучения.</w:t>
      </w:r>
    </w:p>
    <w:p w14:paraId="714EDB52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9.3.4 Модуль выделения зоны интереса</w:t>
      </w:r>
    </w:p>
    <w:p w14:paraId="3E393B79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После детекции выполняется фильтрация результатов по заранее определённой зоне интереса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.</w:t>
      </w:r>
    </w:p>
    <w:p w14:paraId="4A05F755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Человек включается в подсчёт в том случае, если центр его ограничивающей рамки находится внутри установленной области наблюдения.</w:t>
      </w:r>
    </w:p>
    <w:p w14:paraId="73758A58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Одно и то же правило должно использоваться при формировании ручной эталонной разметки и обработке результатов всех вариантов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>–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>. Это позволяет исключить влияние различных правил включения объектов в итоговый счёт.</w:t>
      </w:r>
    </w:p>
    <w:p w14:paraId="364163AD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9.3.5 Модуль трекинга</w:t>
      </w:r>
    </w:p>
    <w:p w14:paraId="571C03EA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вариантах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используется алгоритм мног</w:t>
      </w:r>
      <w:r>
        <w:rPr>
          <w:color w:val="auto"/>
          <w:szCs w:val="24"/>
          <w:lang w:val="en-US"/>
        </w:rPr>
        <w:t>o</w:t>
      </w:r>
      <w:r>
        <w:rPr>
          <w:color w:val="auto"/>
          <w:szCs w:val="24"/>
        </w:rPr>
        <w:t xml:space="preserve">объектного трекинга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>.</w:t>
      </w:r>
    </w:p>
    <w:p w14:paraId="560B7DD9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Назначением данного модуля является сопоставление обнаружений одного объекта между последовательными кадрами и сопровождение объекта во времени.</w:t>
      </w:r>
    </w:p>
    <w:p w14:paraId="0D7ADFC3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вариантах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B</w:t>
      </w:r>
      <w:r>
        <w:rPr>
          <w:color w:val="auto"/>
          <w:szCs w:val="24"/>
        </w:rPr>
        <w:t xml:space="preserve"> трекинг не используется. В этих вариантах подсчёт выполняется непосредственно по результатам детекции текущего кадра.</w:t>
      </w:r>
    </w:p>
    <w:p w14:paraId="2E3719CF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вариантах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количество людей определяется по подтверждённым трекам, соответствующим текущему кадру. Потерянные треки, находящиеся во внутренней памяти трекера, в итоговый подсчёт не включаются.</w:t>
      </w:r>
    </w:p>
    <w:p w14:paraId="6447914A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9.3.6 Модуль подсчёта</w:t>
      </w:r>
    </w:p>
    <w:p w14:paraId="5471A7A9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Модуль подсчёта формирует текущее значение количества людей:</w:t>
      </w:r>
    </w:p>
    <w:p w14:paraId="7FC80B25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nk=Nperson,kn_k=N_{\mathrm{person},k}</w:t>
      </w:r>
    </w:p>
    <w:p w14:paraId="07B26A9D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где </w:t>
      </w:r>
      <w:r>
        <w:rPr>
          <w:color w:val="auto"/>
          <w:szCs w:val="24"/>
          <w:lang w:val="en-US"/>
        </w:rPr>
        <w:t>nkn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 xml:space="preserve"> — количество людей на </w:t>
      </w:r>
      <w:r>
        <w:rPr>
          <w:color w:val="auto"/>
          <w:szCs w:val="24"/>
          <w:lang w:val="en-US"/>
        </w:rPr>
        <w:t>kk</w:t>
      </w:r>
      <w:r>
        <w:rPr>
          <w:color w:val="auto"/>
          <w:szCs w:val="24"/>
        </w:rPr>
        <w:t>-м анализируемом кадре.</w:t>
      </w:r>
    </w:p>
    <w:p w14:paraId="6377CADF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вариантов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B</w:t>
      </w:r>
      <w:r>
        <w:rPr>
          <w:color w:val="auto"/>
          <w:szCs w:val="24"/>
        </w:rPr>
        <w:t xml:space="preserve"> величина определяется количеством обнаруженных объектов класса </w:t>
      </w:r>
      <w:r>
        <w:rPr>
          <w:color w:val="auto"/>
          <w:szCs w:val="24"/>
          <w:lang w:val="en-US"/>
        </w:rPr>
        <w:t>person</w:t>
      </w:r>
      <w:r>
        <w:rPr>
          <w:color w:val="auto"/>
          <w:szCs w:val="24"/>
        </w:rPr>
        <w:t xml:space="preserve">, удовлетворяющих условию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.</w:t>
      </w:r>
    </w:p>
    <w:p w14:paraId="217C5BE3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вариантов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используется количество подтверждённых треков, соответствующих текущим обнаружениям.</w:t>
      </w:r>
    </w:p>
    <w:p w14:paraId="0ECF2C9F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9.3.7 Модуль временной стабилизации</w:t>
      </w:r>
    </w:p>
    <w:p w14:paraId="72E61D59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Модуль временной стабилизации используется только в варианте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>.</w:t>
      </w:r>
    </w:p>
    <w:p w14:paraId="048EBC3F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Для устранения кратковременных колебаний результата применяется причинный медианный фильтр по трём последовательным значениям:</w:t>
      </w:r>
    </w:p>
    <w:p w14:paraId="3A47F064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n^k=median(nk,nk−1,nk−2)\hat n_k= median(n_k,n_{k-1},n_{k-2})</w:t>
      </w:r>
    </w:p>
    <w:p w14:paraId="30EC65BF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где </w:t>
      </w:r>
      <w:r>
        <w:rPr>
          <w:color w:val="auto"/>
          <w:szCs w:val="24"/>
          <w:lang w:val="en-US"/>
        </w:rPr>
        <w:t>nkn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 xml:space="preserve"> — исходное значение подсчёта, а 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^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>\</w:t>
      </w:r>
      <w:r>
        <w:rPr>
          <w:color w:val="auto"/>
          <w:szCs w:val="24"/>
          <w:lang w:val="en-US"/>
        </w:rPr>
        <w:t>hat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 xml:space="preserve"> — окончательное стабилизированное значение.</w:t>
      </w:r>
    </w:p>
    <w:p w14:paraId="18E84FC1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На первых двух кадрах фильтр не используется. Поскольку применяются только текущие и предыдущие значения, алгоритм не использует данные будущих кадров.</w:t>
      </w:r>
    </w:p>
    <w:p w14:paraId="5FB11B85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Данный модуль предназначен для уменьшения ложных изменений значения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при сохранении возможности реагировать на реальные изменения количества людей. Возможная задержка, возникающая вследствие фильтрации, оценивается отдельно в ходе эксперимента.</w:t>
      </w:r>
    </w:p>
    <w:p w14:paraId="08C491F6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9.3.8 Модуль контроля состояния</w:t>
      </w:r>
    </w:p>
    <w:p w14:paraId="339FB834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После обработки данных система проверяет наличие ошибок входного потока и временных разрывов.</w:t>
      </w:r>
    </w:p>
    <w:p w14:paraId="233C055A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При ошибке декодирования либо разрыве между ожидаемыми кадрами более 1 с формируется специальный статус:</w:t>
      </w:r>
    </w:p>
    <w:p w14:paraId="758A2616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status</w:t>
      </w:r>
      <w:r>
        <w:rPr>
          <w:color w:val="auto"/>
          <w:szCs w:val="24"/>
        </w:rPr>
        <w:t>=</w:t>
      </w:r>
      <w:r>
        <w:rPr>
          <w:color w:val="auto"/>
          <w:szCs w:val="24"/>
          <w:lang w:val="en-US"/>
        </w:rPr>
        <w:t>UNKNOWNstatus</w:t>
      </w:r>
      <w:r>
        <w:rPr>
          <w:color w:val="auto"/>
          <w:szCs w:val="24"/>
        </w:rPr>
        <w:t>=</w:t>
      </w:r>
      <w:r>
        <w:rPr>
          <w:color w:val="auto"/>
          <w:szCs w:val="24"/>
          <w:lang w:val="en-US"/>
        </w:rPr>
        <w:t>UNKNOWN</w:t>
      </w:r>
    </w:p>
    <w:p w14:paraId="4A93F46D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Значение </w:t>
      </w:r>
      <w:r>
        <w:rPr>
          <w:color w:val="auto"/>
          <w:szCs w:val="24"/>
          <w:lang w:val="en-US"/>
        </w:rPr>
        <w:t>UNKNOWN</w:t>
      </w:r>
      <w:r>
        <w:rPr>
          <w:color w:val="auto"/>
          <w:szCs w:val="24"/>
        </w:rPr>
        <w:t xml:space="preserve"> не заменяется значением </w:t>
      </w:r>
      <w:r>
        <w:rPr>
          <w:color w:val="auto"/>
          <w:szCs w:val="24"/>
          <w:lang w:val="en-US"/>
        </w:rPr>
        <w:t>count</w:t>
      </w:r>
      <w:r>
        <w:rPr>
          <w:color w:val="auto"/>
          <w:szCs w:val="24"/>
        </w:rPr>
        <w:t>=0, поскольку отсутствие корректных данных не означает отсутствие людей в помещении.</w:t>
      </w:r>
    </w:p>
    <w:p w14:paraId="01BD43C4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После восстановления видеопотока состояние трекера и история медианного фильтра сбрасываются.</w:t>
      </w:r>
    </w:p>
    <w:p w14:paraId="04416BA4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9.3.9 Модуль журналирования</w:t>
      </w:r>
    </w:p>
    <w:p w14:paraId="42FD782E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Результат обработки должен сохраняться в структурированном виде.</w:t>
      </w:r>
    </w:p>
    <w:p w14:paraId="1856A171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Предлагаемый состав записи:</w:t>
      </w:r>
    </w:p>
    <w:p w14:paraId="1196F7D0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R={ID, timestamp, variant, count, status}R= \{ID,\ timestamp,\ variant,\ count,\ status\}</w:t>
      </w:r>
    </w:p>
    <w:p w14:paraId="12AE64B9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где IDID — идентификатор видеозаписи или запуска, timestamptimestamp — временная метка, variantvariant — конфигурация A–D, countcount — количество людей, statusstatus — состояние результата.</w:t>
      </w:r>
    </w:p>
    <w:p w14:paraId="7B03EC29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Наличие идентификатора, временной метки, варианта, количества людей и статуса предусмотрено требованиями экспериментальной методики.</w:t>
      </w:r>
    </w:p>
    <w:p w14:paraId="0845D755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Полученные данные должны сохраняться в журнале обработки. Дополнительно результаты могут записываться в </w:t>
      </w:r>
      <w:r>
        <w:rPr>
          <w:color w:val="auto"/>
          <w:szCs w:val="24"/>
          <w:lang w:val="en-US"/>
        </w:rPr>
        <w:t>CSV</w:t>
      </w:r>
      <w:r>
        <w:rPr>
          <w:color w:val="auto"/>
          <w:szCs w:val="24"/>
        </w:rPr>
        <w:t>/</w:t>
      </w:r>
      <w:r>
        <w:rPr>
          <w:color w:val="auto"/>
          <w:szCs w:val="24"/>
          <w:lang w:val="en-US"/>
        </w:rPr>
        <w:t>JSON</w:t>
      </w:r>
      <w:r>
        <w:rPr>
          <w:color w:val="auto"/>
          <w:szCs w:val="24"/>
        </w:rPr>
        <w:t xml:space="preserve"> и использоваться для последующего расчёта метрик и построения графиков.</w:t>
      </w:r>
    </w:p>
    <w:p w14:paraId="40C65A5C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9.4 Обобщённая структурная схема</w:t>
      </w:r>
    </w:p>
    <w:p w14:paraId="34D89E24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Обобщённая структурная схема должна показывать основные функциональные части системы и их взаимосвязи. Для её выполнения используется ГОСТ 2.701-2008, устанавливающий виды и типы схем и общие требования к их выполнению. (</w:t>
      </w:r>
      <w:r>
        <w:fldChar w:fldCharType="begin"/>
      </w:r>
      <w:r>
        <w:instrText xml:space="preserve"> HYPERLINK "https://protect.gost.ru/gost/details/87f1f382-a055-48b7-ae80-f359ff5e1f4e?utm_source=chatgpt.com" </w:instrText>
      </w:r>
      <w:r>
        <w:fldChar w:fldCharType="separate"/>
      </w:r>
      <w:r>
        <w:rPr>
          <w:rStyle w:val="20"/>
          <w:szCs w:val="24"/>
          <w:lang w:val="en-US"/>
        </w:rPr>
        <w:t>protect</w:t>
      </w:r>
      <w:r>
        <w:rPr>
          <w:rStyle w:val="20"/>
          <w:szCs w:val="24"/>
        </w:rPr>
        <w:t>.</w:t>
      </w:r>
      <w:r>
        <w:rPr>
          <w:rStyle w:val="20"/>
          <w:szCs w:val="24"/>
          <w:lang w:val="en-US"/>
        </w:rPr>
        <w:t>gost</w:t>
      </w:r>
      <w:r>
        <w:rPr>
          <w:rStyle w:val="20"/>
          <w:szCs w:val="24"/>
        </w:rPr>
        <w:t>.</w:t>
      </w:r>
      <w:r>
        <w:rPr>
          <w:rStyle w:val="20"/>
          <w:szCs w:val="24"/>
          <w:lang w:val="en-US"/>
        </w:rPr>
        <w:t>ru</w:t>
      </w:r>
      <w:r>
        <w:rPr>
          <w:rStyle w:val="20"/>
          <w:szCs w:val="24"/>
          <w:lang w:val="en-US"/>
        </w:rPr>
        <w:fldChar w:fldCharType="end"/>
      </w:r>
      <w:r>
        <w:rPr>
          <w:color w:val="auto"/>
          <w:szCs w:val="24"/>
        </w:rPr>
        <w:t>)</w:t>
      </w:r>
    </w:p>
    <w:p w14:paraId="36913F55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Структурно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представляется следующей последовательностью:</w:t>
      </w:r>
    </w:p>
    <w:p w14:paraId="5D1CA379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Источник</w:t>
      </w:r>
      <w:r>
        <w:rPr>
          <w:color w:val="auto"/>
          <w:szCs w:val="24"/>
          <w:lang w:val="en-US"/>
        </w:rPr>
        <w:t> </w:t>
      </w:r>
      <w:r>
        <w:rPr>
          <w:color w:val="auto"/>
          <w:szCs w:val="24"/>
        </w:rPr>
        <w:t>видеоданных→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>→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→Хранение→</w:t>
      </w:r>
      <w:r>
        <w:rPr>
          <w:color w:val="auto"/>
          <w:szCs w:val="24"/>
          <w:lang w:val="en-US"/>
        </w:rPr>
        <w:t>API</w:t>
      </w:r>
      <w:r>
        <w:rPr>
          <w:color w:val="auto"/>
          <w:szCs w:val="24"/>
        </w:rPr>
        <w:t>→Пользовательское</w:t>
      </w:r>
      <w:r>
        <w:rPr>
          <w:color w:val="auto"/>
          <w:szCs w:val="24"/>
          <w:lang w:val="en-US"/>
        </w:rPr>
        <w:t> </w:t>
      </w:r>
      <w:r>
        <w:rPr>
          <w:color w:val="auto"/>
          <w:szCs w:val="24"/>
        </w:rPr>
        <w:t>представление\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{Источник видеоданных}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>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>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{Хранение}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API</w:t>
      </w:r>
      <w:r>
        <w:rPr>
          <w:color w:val="auto"/>
          <w:szCs w:val="24"/>
        </w:rPr>
        <w:t>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{Пользовательское представление}</w:t>
      </w:r>
    </w:p>
    <w:p w14:paraId="6DF581DF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Внутри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выделяются:</w:t>
      </w:r>
    </w:p>
    <w:p w14:paraId="55A056E8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Получение</w:t>
      </w:r>
      <w:r>
        <w:rPr>
          <w:color w:val="auto"/>
          <w:szCs w:val="24"/>
          <w:lang w:val="en-US"/>
        </w:rPr>
        <w:t> </w:t>
      </w:r>
      <w:r>
        <w:rPr>
          <w:color w:val="auto"/>
          <w:szCs w:val="24"/>
        </w:rPr>
        <w:t>видео→Предобработка→</w:t>
      </w:r>
      <w:r>
        <w:rPr>
          <w:color w:val="auto"/>
          <w:szCs w:val="24"/>
          <w:lang w:val="en-US"/>
        </w:rPr>
        <w:t>YOLO</w:t>
      </w:r>
      <w:r>
        <w:rPr>
          <w:color w:val="auto"/>
          <w:szCs w:val="24"/>
        </w:rPr>
        <w:t>→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→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>→</w:t>
      </w:r>
      <w:r>
        <w:rPr>
          <w:color w:val="auto"/>
          <w:szCs w:val="24"/>
          <w:lang w:val="en-US"/>
        </w:rPr>
        <w:t>Count</w:t>
      </w:r>
      <w:r>
        <w:rPr>
          <w:color w:val="auto"/>
          <w:szCs w:val="24"/>
        </w:rPr>
        <w:t>→</w:t>
      </w:r>
      <w:r>
        <w:rPr>
          <w:color w:val="auto"/>
          <w:szCs w:val="24"/>
          <w:lang w:val="en-US"/>
        </w:rPr>
        <w:t>Temporal Filter</w:t>
      </w:r>
      <w:r>
        <w:rPr>
          <w:color w:val="auto"/>
          <w:szCs w:val="24"/>
        </w:rPr>
        <w:t>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{Получение видео}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{Предобработка}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YOLO</w:t>
      </w:r>
      <w:r>
        <w:rPr>
          <w:color w:val="auto"/>
          <w:szCs w:val="24"/>
        </w:rPr>
        <w:t>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>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Count</w:t>
      </w:r>
      <w:r>
        <w:rPr>
          <w:color w:val="auto"/>
          <w:szCs w:val="24"/>
        </w:rPr>
        <w:t>} \</w:t>
      </w:r>
      <w:r>
        <w:rPr>
          <w:color w:val="auto"/>
          <w:szCs w:val="24"/>
          <w:lang w:val="en-US"/>
        </w:rPr>
        <w:t>rightarrow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text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Temporal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Filter</w:t>
      </w:r>
      <w:r>
        <w:rPr>
          <w:color w:val="auto"/>
          <w:szCs w:val="24"/>
        </w:rPr>
        <w:t>}</w:t>
      </w:r>
    </w:p>
    <w:p w14:paraId="1003FC65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где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 xml:space="preserve"> используется в вариантах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, а </w:t>
      </w:r>
      <w:r>
        <w:rPr>
          <w:color w:val="auto"/>
          <w:szCs w:val="24"/>
          <w:lang w:val="en-US"/>
        </w:rPr>
        <w:t>Temporal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Filter</w:t>
      </w:r>
      <w:r>
        <w:rPr>
          <w:color w:val="auto"/>
          <w:szCs w:val="24"/>
        </w:rPr>
        <w:t xml:space="preserve"> — только в варианте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>.</w:t>
      </w:r>
    </w:p>
    <w:p w14:paraId="54989F5F">
      <w:pPr>
        <w:spacing w:before="100" w:beforeAutospacing="1" w:after="100" w:afterAutospacing="1" w:line="276" w:lineRule="auto"/>
        <w:jc w:val="center"/>
        <w:rPr>
          <w:color w:val="auto"/>
          <w:szCs w:val="24"/>
        </w:rPr>
      </w:pPr>
      <w:r>
        <w:rPr>
          <w:color w:val="auto"/>
          <w:szCs w:val="24"/>
          <w:lang w:val="en-US"/>
        </w:rPr>
        <w:drawing>
          <wp:inline distT="0" distB="0" distL="0" distR="0">
            <wp:extent cx="2610485" cy="3013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917" cy="301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929C">
      <w:pPr>
        <w:spacing w:before="100" w:beforeAutospacing="1" w:after="100" w:afterAutospacing="1" w:line="276" w:lineRule="auto"/>
        <w:ind w:left="1440" w:firstLine="720"/>
        <w:jc w:val="both"/>
        <w:rPr>
          <w:i/>
          <w:color w:val="auto"/>
          <w:sz w:val="20"/>
          <w:szCs w:val="20"/>
        </w:rPr>
      </w:pPr>
      <w:r>
        <w:rPr>
          <w:bCs/>
          <w:i/>
          <w:color w:val="auto"/>
          <w:sz w:val="20"/>
          <w:szCs w:val="20"/>
        </w:rPr>
        <w:t xml:space="preserve">Рисунок 4 — Обобщённая структурная схема </w:t>
      </w:r>
      <w:r>
        <w:rPr>
          <w:bCs/>
          <w:i/>
          <w:color w:val="auto"/>
          <w:sz w:val="20"/>
          <w:szCs w:val="20"/>
          <w:lang w:val="en-US"/>
        </w:rPr>
        <w:t>CV</w:t>
      </w:r>
      <w:r>
        <w:rPr>
          <w:bCs/>
          <w:i/>
          <w:color w:val="auto"/>
          <w:sz w:val="20"/>
          <w:szCs w:val="20"/>
        </w:rPr>
        <w:t xml:space="preserve">-подсистемы </w:t>
      </w:r>
      <w:r>
        <w:rPr>
          <w:bCs/>
          <w:i/>
          <w:color w:val="auto"/>
          <w:sz w:val="20"/>
          <w:szCs w:val="20"/>
          <w:lang w:val="en-US"/>
        </w:rPr>
        <w:t>OSV</w:t>
      </w:r>
      <w:r>
        <w:rPr>
          <w:bCs/>
          <w:i/>
          <w:color w:val="auto"/>
          <w:sz w:val="20"/>
          <w:szCs w:val="20"/>
        </w:rPr>
        <w:t>-</w:t>
      </w:r>
      <w:r>
        <w:rPr>
          <w:bCs/>
          <w:i/>
          <w:color w:val="auto"/>
          <w:sz w:val="20"/>
          <w:szCs w:val="20"/>
          <w:lang w:val="en-US"/>
        </w:rPr>
        <w:t>PC</w:t>
      </w:r>
    </w:p>
    <w:p w14:paraId="5BA7F8A8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 xml:space="preserve">9.5 Структурная схема </w:t>
      </w:r>
      <w:r>
        <w:rPr>
          <w:b/>
          <w:bCs/>
          <w:color w:val="auto"/>
          <w:szCs w:val="24"/>
          <w:lang w:val="en-US"/>
        </w:rPr>
        <w:t>CV</w:t>
      </w:r>
      <w:r>
        <w:rPr>
          <w:b/>
          <w:bCs/>
          <w:color w:val="auto"/>
          <w:szCs w:val="24"/>
        </w:rPr>
        <w:t>-конвейера</w:t>
      </w:r>
    </w:p>
    <w:p w14:paraId="0310EF67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более детального представления внутреннего устройства системы используется структурная схема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-конвейера.</w:t>
      </w:r>
    </w:p>
    <w:p w14:paraId="65AB85DB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 ней должны быть отражены следующие функциональные блоки:</w:t>
      </w:r>
    </w:p>
    <w:p w14:paraId="5AF09B86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источник видеоданных;</w:t>
      </w:r>
    </w:p>
    <w:p w14:paraId="1237DC82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декодирование;</w:t>
      </w:r>
    </w:p>
    <w:p w14:paraId="75C7CAB7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предварительная обработка;</w:t>
      </w:r>
    </w:p>
    <w:p w14:paraId="4B782E60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YOLO;</w:t>
      </w:r>
    </w:p>
    <w:p w14:paraId="474E6D76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фильтрация по классу и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;</w:t>
      </w:r>
    </w:p>
    <w:p w14:paraId="0D5BBA2F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ByteTrack;</w:t>
      </w:r>
    </w:p>
    <w:p w14:paraId="0423228E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подсчёт;</w:t>
      </w:r>
    </w:p>
    <w:p w14:paraId="7A3BCE6A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временная стабилизация;</w:t>
      </w:r>
    </w:p>
    <w:p w14:paraId="118E2173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формирование статуса;</w:t>
      </w:r>
    </w:p>
    <w:p w14:paraId="616E81C2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журналирование.</w:t>
      </w:r>
    </w:p>
    <w:p w14:paraId="79FE0E7D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Последовательность обработки задаётся следующим образом:</w:t>
      </w:r>
    </w:p>
    <w:p w14:paraId="54FAC1DE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Video→Preprocessing→Detection→ROI→Tracking→Count→Filtering→Status→LogVideo \rightarrow Preprocessing \rightarrow Detection \rightarrow ROI \rightarrow Tracking \rightarrow Count \rightarrow Filtering \rightarrow Status \rightarrow Log</w:t>
      </w:r>
    </w:p>
    <w:p w14:paraId="2756EAAF">
      <w:pPr>
        <w:spacing w:before="100" w:beforeAutospacing="1" w:after="100" w:afterAutospacing="1" w:line="276" w:lineRule="auto"/>
        <w:jc w:val="center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drawing>
          <wp:inline distT="0" distB="0" distL="0" distR="0">
            <wp:extent cx="1076960" cy="365760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05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1011">
      <w:pPr>
        <w:spacing w:before="100" w:beforeAutospacing="1" w:after="100" w:afterAutospacing="1" w:line="276" w:lineRule="auto"/>
        <w:ind w:left="2160"/>
        <w:jc w:val="both"/>
        <w:rPr>
          <w:i/>
          <w:color w:val="auto"/>
          <w:sz w:val="20"/>
          <w:szCs w:val="20"/>
        </w:rPr>
      </w:pPr>
      <w:r>
        <w:rPr>
          <w:bCs/>
          <w:i/>
          <w:color w:val="auto"/>
          <w:sz w:val="20"/>
          <w:szCs w:val="20"/>
        </w:rPr>
        <w:t xml:space="preserve">Рисунок 5 — Структурная схема </w:t>
      </w:r>
      <w:r>
        <w:rPr>
          <w:bCs/>
          <w:i/>
          <w:color w:val="auto"/>
          <w:sz w:val="20"/>
          <w:szCs w:val="20"/>
          <w:lang w:val="en-US"/>
        </w:rPr>
        <w:t>CV</w:t>
      </w:r>
      <w:r>
        <w:rPr>
          <w:bCs/>
          <w:i/>
          <w:color w:val="auto"/>
          <w:sz w:val="20"/>
          <w:szCs w:val="20"/>
        </w:rPr>
        <w:t xml:space="preserve">-конвейера </w:t>
      </w:r>
      <w:r>
        <w:rPr>
          <w:bCs/>
          <w:i/>
          <w:color w:val="auto"/>
          <w:sz w:val="20"/>
          <w:szCs w:val="20"/>
          <w:lang w:val="en-US"/>
        </w:rPr>
        <w:t>OSV</w:t>
      </w:r>
      <w:r>
        <w:rPr>
          <w:bCs/>
          <w:i/>
          <w:color w:val="auto"/>
          <w:sz w:val="20"/>
          <w:szCs w:val="20"/>
        </w:rPr>
        <w:t>-</w:t>
      </w:r>
      <w:r>
        <w:rPr>
          <w:bCs/>
          <w:i/>
          <w:color w:val="auto"/>
          <w:sz w:val="20"/>
          <w:szCs w:val="20"/>
          <w:lang w:val="en-US"/>
        </w:rPr>
        <w:t>PC</w:t>
      </w:r>
    </w:p>
    <w:p w14:paraId="68FA9E2A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Следует учитывать, что данная схема описывает функциональное устройство системы, а не последовательность условий и решений. Поэтому её не следует заменять блок-схемой алгоритма.</w:t>
      </w:r>
    </w:p>
    <w:p w14:paraId="3454990D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9.6 Логическая схема алгоритма работы</w:t>
      </w:r>
    </w:p>
    <w:p w14:paraId="74F65ADA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Для представления последовательности операций, условий и переходов применяется ГОСТ 19.701-90, распространяющийся на схемы алгоритмов, программ, данных и систем. (</w:t>
      </w:r>
      <w:r>
        <w:fldChar w:fldCharType="begin"/>
      </w:r>
      <w:r>
        <w:instrText xml:space="preserve"> HYPERLINK "https://protect.gost.ru/gost/details/0c85e066-f89e-433d-a6d3-b7f746bd0c7c?utm_source=chatgpt.com" </w:instrText>
      </w:r>
      <w:r>
        <w:fldChar w:fldCharType="separate"/>
      </w:r>
      <w:r>
        <w:rPr>
          <w:rStyle w:val="20"/>
          <w:szCs w:val="24"/>
          <w:lang w:val="en-US"/>
        </w:rPr>
        <w:t>protect</w:t>
      </w:r>
      <w:r>
        <w:rPr>
          <w:rStyle w:val="20"/>
          <w:szCs w:val="24"/>
        </w:rPr>
        <w:t>.</w:t>
      </w:r>
      <w:r>
        <w:rPr>
          <w:rStyle w:val="20"/>
          <w:szCs w:val="24"/>
          <w:lang w:val="en-US"/>
        </w:rPr>
        <w:t>gost</w:t>
      </w:r>
      <w:r>
        <w:rPr>
          <w:rStyle w:val="20"/>
          <w:szCs w:val="24"/>
        </w:rPr>
        <w:t>.</w:t>
      </w:r>
      <w:r>
        <w:rPr>
          <w:rStyle w:val="20"/>
          <w:szCs w:val="24"/>
          <w:lang w:val="en-US"/>
        </w:rPr>
        <w:t>ru</w:t>
      </w:r>
      <w:r>
        <w:rPr>
          <w:rStyle w:val="20"/>
          <w:szCs w:val="24"/>
          <w:lang w:val="en-US"/>
        </w:rPr>
        <w:fldChar w:fldCharType="end"/>
      </w:r>
      <w:r>
        <w:rPr>
          <w:color w:val="auto"/>
          <w:szCs w:val="24"/>
        </w:rPr>
        <w:t>)</w:t>
      </w:r>
    </w:p>
    <w:p w14:paraId="7E4EA156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Алгоритм работы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имеет следующий порядок.</w:t>
      </w:r>
    </w:p>
    <w:p w14:paraId="0EC5CF81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После запуска производится загрузка конфигурации, содержащей сведения о модели,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, параметрах детектора, трекера и выбранном экспериментальном варианте.</w:t>
      </w:r>
    </w:p>
    <w:p w14:paraId="17F53200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Затем выполняется открытие источника видеоданных. Если источник недоступен, формируется сообщение об ошибке и состояние </w:t>
      </w:r>
      <w:r>
        <w:rPr>
          <w:color w:val="auto"/>
          <w:szCs w:val="24"/>
          <w:lang w:val="en-US"/>
        </w:rPr>
        <w:t>UNKNOWN</w:t>
      </w:r>
      <w:r>
        <w:rPr>
          <w:color w:val="auto"/>
          <w:szCs w:val="24"/>
        </w:rPr>
        <w:t>.</w:t>
      </w:r>
    </w:p>
    <w:p w14:paraId="39548A32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При корректной работе источника извлекается очередной кадр. Кадр проходит предварительную обработку и передаётся в детектор </w:t>
      </w:r>
      <w:r>
        <w:rPr>
          <w:color w:val="auto"/>
          <w:szCs w:val="24"/>
          <w:lang w:val="en-US"/>
        </w:rPr>
        <w:t>YOLO</w:t>
      </w:r>
      <w:r>
        <w:rPr>
          <w:color w:val="auto"/>
          <w:szCs w:val="24"/>
        </w:rPr>
        <w:t>.</w:t>
      </w:r>
    </w:p>
    <w:p w14:paraId="3EC8CDAC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После детекции выполняется фильтрация объектов по классу </w:t>
      </w:r>
      <w:r>
        <w:rPr>
          <w:color w:val="auto"/>
          <w:szCs w:val="24"/>
          <w:lang w:val="en-US"/>
        </w:rPr>
        <w:t>person</w:t>
      </w:r>
      <w:r>
        <w:rPr>
          <w:color w:val="auto"/>
          <w:szCs w:val="24"/>
        </w:rPr>
        <w:t xml:space="preserve"> и зоне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.</w:t>
      </w:r>
    </w:p>
    <w:p w14:paraId="3197ECC2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Далее система проверяет выбранную конфигурацию. Для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B</w:t>
      </w:r>
      <w:r>
        <w:rPr>
          <w:color w:val="auto"/>
          <w:szCs w:val="24"/>
        </w:rPr>
        <w:t xml:space="preserve"> подсчёт производится непосредственно по результатам детекции. Для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результаты дополнительно передаются в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>.</w:t>
      </w:r>
    </w:p>
    <w:p w14:paraId="160A3B38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После этого рассчитывается количество людей.</w:t>
      </w:r>
    </w:p>
    <w:p w14:paraId="1296A182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Если используется вариант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>, значение передаётся в медианный фильтр. Затем проверяется наличие временного разрыва или ошибки декодирования.</w:t>
      </w:r>
    </w:p>
    <w:p w14:paraId="648FFFCD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При отсутствии ошибки результат записывается в журнал с указанием временной метки и состояния. После этого определяется, закончился ли видеопоток. При его продолжении система переходит к следующему кадру.</w:t>
      </w:r>
    </w:p>
    <w:p w14:paraId="0D658593">
      <w:pPr>
        <w:spacing w:before="100" w:beforeAutospacing="1" w:after="100" w:afterAutospacing="1" w:line="276" w:lineRule="auto"/>
        <w:jc w:val="center"/>
        <w:rPr>
          <w:color w:val="auto"/>
          <w:szCs w:val="24"/>
        </w:rPr>
      </w:pPr>
      <w:r>
        <w:rPr>
          <w:color w:val="auto"/>
          <w:szCs w:val="24"/>
          <w:lang w:val="en-US"/>
        </w:rPr>
        <w:drawing>
          <wp:inline distT="0" distB="0" distL="0" distR="0">
            <wp:extent cx="2179320" cy="624522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29" cy="624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A1AB">
      <w:pPr>
        <w:spacing w:before="100" w:beforeAutospacing="1" w:after="100" w:afterAutospacing="1" w:line="276" w:lineRule="auto"/>
        <w:ind w:left="2160"/>
        <w:jc w:val="both"/>
        <w:rPr>
          <w:i/>
          <w:color w:val="auto"/>
          <w:sz w:val="20"/>
          <w:szCs w:val="20"/>
        </w:rPr>
      </w:pPr>
      <w:r>
        <w:rPr>
          <w:bCs/>
          <w:i/>
          <w:color w:val="auto"/>
          <w:sz w:val="20"/>
          <w:szCs w:val="20"/>
        </w:rPr>
        <w:t xml:space="preserve">Рисунок 6 — Логическая схема алгоритма работы </w:t>
      </w:r>
      <w:r>
        <w:rPr>
          <w:bCs/>
          <w:i/>
          <w:color w:val="auto"/>
          <w:sz w:val="20"/>
          <w:szCs w:val="20"/>
          <w:lang w:val="en-US"/>
        </w:rPr>
        <w:t>OSV</w:t>
      </w:r>
      <w:r>
        <w:rPr>
          <w:bCs/>
          <w:i/>
          <w:color w:val="auto"/>
          <w:sz w:val="20"/>
          <w:szCs w:val="20"/>
        </w:rPr>
        <w:t>-</w:t>
      </w:r>
      <w:r>
        <w:rPr>
          <w:bCs/>
          <w:i/>
          <w:color w:val="auto"/>
          <w:sz w:val="20"/>
          <w:szCs w:val="20"/>
          <w:lang w:val="en-US"/>
        </w:rPr>
        <w:t>PC</w:t>
      </w:r>
    </w:p>
    <w:p w14:paraId="2C69A2A2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9.7 Экспериментальные конфигурации архитектуры</w:t>
      </w:r>
    </w:p>
    <w:p w14:paraId="09681241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Одним из принципиальных требований к архитектуре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является возможность сформировать четыре варианта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-конвейера.</w:t>
      </w:r>
    </w:p>
    <w:p w14:paraId="12C8FF87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Таблица 12 — Состав экспериментальных конфигураций </w:t>
      </w:r>
      <w:r>
        <w:rPr>
          <w:b/>
          <w:bCs/>
          <w:color w:val="auto"/>
          <w:szCs w:val="24"/>
          <w:lang w:val="en-US"/>
        </w:rPr>
        <w:t>OSV</w:t>
      </w:r>
      <w:r>
        <w:rPr>
          <w:b/>
          <w:bCs/>
          <w:color w:val="auto"/>
          <w:szCs w:val="24"/>
        </w:rPr>
        <w:t>-</w:t>
      </w:r>
      <w:r>
        <w:rPr>
          <w:b/>
          <w:bCs/>
          <w:color w:val="auto"/>
          <w:szCs w:val="24"/>
          <w:lang w:val="en-US"/>
        </w:rPr>
        <w:t>PC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1"/>
        <w:gridCol w:w="390"/>
        <w:gridCol w:w="377"/>
        <w:gridCol w:w="390"/>
        <w:gridCol w:w="390"/>
      </w:tblGrid>
      <w:tr w14:paraId="3534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274C8B">
            <w:pPr>
              <w:spacing w:before="100" w:beforeAutospacing="1" w:after="100" w:afterAutospacing="1" w:line="276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Функциональный компонент</w:t>
            </w:r>
          </w:p>
        </w:tc>
        <w:tc>
          <w:tcPr>
            <w:tcW w:w="0" w:type="auto"/>
          </w:tcPr>
          <w:p w14:paraId="102C2B6D">
            <w:pPr>
              <w:spacing w:before="100" w:beforeAutospacing="1" w:after="100" w:afterAutospacing="1" w:line="276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5A39F199">
            <w:pPr>
              <w:spacing w:before="100" w:beforeAutospacing="1" w:after="100" w:afterAutospacing="1" w:line="276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103E9B10">
            <w:pPr>
              <w:spacing w:before="100" w:beforeAutospacing="1" w:after="100" w:afterAutospacing="1" w:line="276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C</w:t>
            </w:r>
          </w:p>
        </w:tc>
        <w:tc>
          <w:tcPr>
            <w:tcW w:w="0" w:type="auto"/>
          </w:tcPr>
          <w:p w14:paraId="3CDBEFE6">
            <w:pPr>
              <w:spacing w:before="100" w:beforeAutospacing="1" w:after="100" w:afterAutospacing="1" w:line="276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D</w:t>
            </w:r>
          </w:p>
        </w:tc>
      </w:tr>
      <w:tr w14:paraId="28DF6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27B52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Предобученная модель</w:t>
            </w:r>
          </w:p>
        </w:tc>
        <w:tc>
          <w:tcPr>
            <w:tcW w:w="0" w:type="auto"/>
          </w:tcPr>
          <w:p w14:paraId="1658C2AC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428FB3D5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–</w:t>
            </w:r>
          </w:p>
        </w:tc>
        <w:tc>
          <w:tcPr>
            <w:tcW w:w="0" w:type="auto"/>
          </w:tcPr>
          <w:p w14:paraId="6F245426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–</w:t>
            </w:r>
          </w:p>
        </w:tc>
        <w:tc>
          <w:tcPr>
            <w:tcW w:w="0" w:type="auto"/>
          </w:tcPr>
          <w:p w14:paraId="690E2D01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–</w:t>
            </w:r>
          </w:p>
        </w:tc>
      </w:tr>
      <w:tr w14:paraId="637C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68BFE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Дообученная модель</w:t>
            </w:r>
          </w:p>
        </w:tc>
        <w:tc>
          <w:tcPr>
            <w:tcW w:w="0" w:type="auto"/>
          </w:tcPr>
          <w:p w14:paraId="7A192E39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–</w:t>
            </w:r>
          </w:p>
        </w:tc>
        <w:tc>
          <w:tcPr>
            <w:tcW w:w="0" w:type="auto"/>
          </w:tcPr>
          <w:p w14:paraId="04925E1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7BA2179A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55309CE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</w:tr>
      <w:tr w14:paraId="7EB0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62FA9A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ROI</w:t>
            </w:r>
          </w:p>
        </w:tc>
        <w:tc>
          <w:tcPr>
            <w:tcW w:w="0" w:type="auto"/>
          </w:tcPr>
          <w:p w14:paraId="7CE6CE78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7953B8F4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67EE0E54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4CE16376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</w:tr>
      <w:tr w14:paraId="3E3D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378781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ByteTrack</w:t>
            </w:r>
          </w:p>
        </w:tc>
        <w:tc>
          <w:tcPr>
            <w:tcW w:w="0" w:type="auto"/>
          </w:tcPr>
          <w:p w14:paraId="2EA8E201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–</w:t>
            </w:r>
          </w:p>
        </w:tc>
        <w:tc>
          <w:tcPr>
            <w:tcW w:w="0" w:type="auto"/>
          </w:tcPr>
          <w:p w14:paraId="61928B35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–</w:t>
            </w:r>
          </w:p>
        </w:tc>
        <w:tc>
          <w:tcPr>
            <w:tcW w:w="0" w:type="auto"/>
          </w:tcPr>
          <w:p w14:paraId="42B5C8C2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3FBCF6E7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</w:tr>
      <w:tr w14:paraId="2B5CD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2D912B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Подсчёт людей</w:t>
            </w:r>
          </w:p>
        </w:tc>
        <w:tc>
          <w:tcPr>
            <w:tcW w:w="0" w:type="auto"/>
          </w:tcPr>
          <w:p w14:paraId="68BAEC81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1D14B6FC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57A904E0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6AF482C7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</w:tr>
      <w:tr w14:paraId="5F674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DBA56E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Временная стабилизация</w:t>
            </w:r>
          </w:p>
        </w:tc>
        <w:tc>
          <w:tcPr>
            <w:tcW w:w="0" w:type="auto"/>
          </w:tcPr>
          <w:p w14:paraId="0C3FE0C6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–</w:t>
            </w:r>
          </w:p>
        </w:tc>
        <w:tc>
          <w:tcPr>
            <w:tcW w:w="0" w:type="auto"/>
          </w:tcPr>
          <w:p w14:paraId="2CF5D58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–</w:t>
            </w:r>
          </w:p>
        </w:tc>
        <w:tc>
          <w:tcPr>
            <w:tcW w:w="0" w:type="auto"/>
          </w:tcPr>
          <w:p w14:paraId="7B097409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–</w:t>
            </w:r>
          </w:p>
        </w:tc>
        <w:tc>
          <w:tcPr>
            <w:tcW w:w="0" w:type="auto"/>
          </w:tcPr>
          <w:p w14:paraId="589B22C3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</w:tr>
      <w:tr w14:paraId="7828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E72F8C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Обработка UNKNOWN</w:t>
            </w:r>
          </w:p>
        </w:tc>
        <w:tc>
          <w:tcPr>
            <w:tcW w:w="0" w:type="auto"/>
          </w:tcPr>
          <w:p w14:paraId="01A82CF7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1DDD14D7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7A9F933E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5122096C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</w:tr>
      <w:tr w14:paraId="1325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23E053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Журналирование</w:t>
            </w:r>
          </w:p>
        </w:tc>
        <w:tc>
          <w:tcPr>
            <w:tcW w:w="0" w:type="auto"/>
          </w:tcPr>
          <w:p w14:paraId="69565256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2B9D1A36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2C35721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  <w:tc>
          <w:tcPr>
            <w:tcW w:w="0" w:type="auto"/>
          </w:tcPr>
          <w:p w14:paraId="3F55DD52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+</w:t>
            </w:r>
          </w:p>
        </w:tc>
      </w:tr>
    </w:tbl>
    <w:p w14:paraId="6058D0F3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Вариант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 xml:space="preserve"> является базовой конфигурацией.</w:t>
      </w:r>
    </w:p>
    <w:p w14:paraId="05B11672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Вариант </w:t>
      </w:r>
      <w:r>
        <w:rPr>
          <w:color w:val="auto"/>
          <w:szCs w:val="24"/>
          <w:lang w:val="en-US"/>
        </w:rPr>
        <w:t>B</w:t>
      </w:r>
      <w:r>
        <w:rPr>
          <w:color w:val="auto"/>
          <w:szCs w:val="24"/>
        </w:rPr>
        <w:t xml:space="preserve"> позволяет определить влияние дообучения.</w:t>
      </w:r>
    </w:p>
    <w:p w14:paraId="53A67CA3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Вариант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позволяет добавить к дообученной модели трекинг и определить его влияние.</w:t>
      </w:r>
    </w:p>
    <w:p w14:paraId="50FA4B2E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Вариант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представляет полный исследуемый вариант, включающий детектор, дообучение,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 xml:space="preserve"> и временную стабилизацию. Такое последовательное построение непосредственно предусмотрено методикой испытаний.</w:t>
      </w:r>
    </w:p>
    <w:p w14:paraId="32180395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9.8 Требования к архитектуре</w:t>
      </w:r>
    </w:p>
    <w:p w14:paraId="405345A9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Архитектура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должна удовлетворять следующим требованиям.</w:t>
      </w:r>
    </w:p>
    <w:p w14:paraId="5189DC04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Таблица 13 — Требования к архитектуре </w:t>
      </w:r>
      <w:r>
        <w:rPr>
          <w:b/>
          <w:bCs/>
          <w:color w:val="auto"/>
          <w:szCs w:val="24"/>
          <w:lang w:val="en-US"/>
        </w:rPr>
        <w:t>OSV</w:t>
      </w:r>
      <w:r>
        <w:rPr>
          <w:b/>
          <w:bCs/>
          <w:color w:val="auto"/>
          <w:szCs w:val="24"/>
        </w:rPr>
        <w:t>-</w:t>
      </w:r>
      <w:r>
        <w:rPr>
          <w:b/>
          <w:bCs/>
          <w:color w:val="auto"/>
          <w:szCs w:val="24"/>
          <w:lang w:val="en-US"/>
        </w:rPr>
        <w:t>PC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5670"/>
        <w:gridCol w:w="2561"/>
      </w:tblGrid>
      <w:tr w14:paraId="26BF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E00599">
            <w:pPr>
              <w:spacing w:before="100" w:beforeAutospacing="1" w:after="100" w:afterAutospacing="1" w:line="276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Обозначение</w:t>
            </w:r>
          </w:p>
        </w:tc>
        <w:tc>
          <w:tcPr>
            <w:tcW w:w="0" w:type="auto"/>
          </w:tcPr>
          <w:p w14:paraId="41667C7F">
            <w:pPr>
              <w:spacing w:before="100" w:beforeAutospacing="1" w:after="100" w:afterAutospacing="1" w:line="276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Требование</w:t>
            </w:r>
          </w:p>
        </w:tc>
        <w:tc>
          <w:tcPr>
            <w:tcW w:w="0" w:type="auto"/>
          </w:tcPr>
          <w:p w14:paraId="13760661">
            <w:pPr>
              <w:spacing w:before="100" w:beforeAutospacing="1" w:after="100" w:afterAutospacing="1" w:line="276" w:lineRule="auto"/>
              <w:jc w:val="both"/>
              <w:rPr>
                <w:b/>
                <w:bCs/>
                <w:color w:val="auto"/>
                <w:szCs w:val="24"/>
                <w:lang w:val="en-US"/>
              </w:rPr>
            </w:pPr>
            <w:r>
              <w:rPr>
                <w:b/>
                <w:bCs/>
                <w:color w:val="auto"/>
                <w:szCs w:val="24"/>
                <w:lang w:val="en-US"/>
              </w:rPr>
              <w:t>Способ проверки</w:t>
            </w:r>
          </w:p>
        </w:tc>
      </w:tr>
      <w:tr w14:paraId="45F27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9AF0EF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R-A1</w:t>
            </w:r>
          </w:p>
        </w:tc>
        <w:tc>
          <w:tcPr>
            <w:tcW w:w="0" w:type="auto"/>
          </w:tcPr>
          <w:p w14:paraId="3E50E2E9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Все варианты получают одинаковую последовательность кадров</w:t>
            </w:r>
          </w:p>
        </w:tc>
        <w:tc>
          <w:tcPr>
            <w:tcW w:w="0" w:type="auto"/>
          </w:tcPr>
          <w:p w14:paraId="3A4A0729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Проверка журналов запуска</w:t>
            </w:r>
          </w:p>
        </w:tc>
      </w:tr>
      <w:tr w14:paraId="7A97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878E1E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R-A2</w:t>
            </w:r>
          </w:p>
        </w:tc>
        <w:tc>
          <w:tcPr>
            <w:tcW w:w="0" w:type="auto"/>
          </w:tcPr>
          <w:p w14:paraId="7EE3F8EA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  <w:lang w:val="en-US"/>
              </w:rPr>
              <w:t>ROI</w:t>
            </w:r>
            <w:r>
              <w:rPr>
                <w:color w:val="auto"/>
                <w:szCs w:val="24"/>
              </w:rPr>
              <w:t xml:space="preserve"> не изменяется между вариантами</w:t>
            </w:r>
          </w:p>
        </w:tc>
        <w:tc>
          <w:tcPr>
            <w:tcW w:w="0" w:type="auto"/>
          </w:tcPr>
          <w:p w14:paraId="37EED5E8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Проверка конфигураций</w:t>
            </w:r>
          </w:p>
        </w:tc>
      </w:tr>
      <w:tr w14:paraId="5484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B97DC1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R-A3</w:t>
            </w:r>
          </w:p>
        </w:tc>
        <w:tc>
          <w:tcPr>
            <w:tcW w:w="0" w:type="auto"/>
          </w:tcPr>
          <w:p w14:paraId="7E6A286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Для </w:t>
            </w:r>
            <w:r>
              <w:rPr>
                <w:color w:val="auto"/>
                <w:szCs w:val="24"/>
                <w:lang w:val="en-US"/>
              </w:rPr>
              <w:t>B</w:t>
            </w:r>
            <w:r>
              <w:rPr>
                <w:color w:val="auto"/>
                <w:szCs w:val="24"/>
              </w:rPr>
              <w:t>–</w:t>
            </w:r>
            <w:r>
              <w:rPr>
                <w:color w:val="auto"/>
                <w:szCs w:val="24"/>
                <w:lang w:val="en-US"/>
              </w:rPr>
              <w:t>D</w:t>
            </w:r>
            <w:r>
              <w:rPr>
                <w:color w:val="auto"/>
                <w:szCs w:val="24"/>
              </w:rPr>
              <w:t xml:space="preserve"> используются одинаковые дообученные веса</w:t>
            </w:r>
          </w:p>
        </w:tc>
        <w:tc>
          <w:tcPr>
            <w:tcW w:w="0" w:type="auto"/>
          </w:tcPr>
          <w:p w14:paraId="21BC59F1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Контроль SHA-256</w:t>
            </w:r>
          </w:p>
        </w:tc>
      </w:tr>
      <w:tr w14:paraId="055D6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E3087B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R-A4</w:t>
            </w:r>
          </w:p>
        </w:tc>
        <w:tc>
          <w:tcPr>
            <w:tcW w:w="0" w:type="auto"/>
          </w:tcPr>
          <w:p w14:paraId="5C33A222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  <w:lang w:val="en-US"/>
              </w:rPr>
              <w:t>ByteTrack</w:t>
            </w:r>
            <w:r>
              <w:rPr>
                <w:color w:val="auto"/>
                <w:szCs w:val="24"/>
              </w:rPr>
              <w:t xml:space="preserve"> применяется только в </w:t>
            </w:r>
            <w:r>
              <w:rPr>
                <w:color w:val="auto"/>
                <w:szCs w:val="24"/>
                <w:lang w:val="en-US"/>
              </w:rPr>
              <w:t>C</w:t>
            </w:r>
            <w:r>
              <w:rPr>
                <w:color w:val="auto"/>
                <w:szCs w:val="24"/>
              </w:rPr>
              <w:t xml:space="preserve"> и </w:t>
            </w:r>
            <w:r>
              <w:rPr>
                <w:color w:val="auto"/>
                <w:szCs w:val="24"/>
                <w:lang w:val="en-US"/>
              </w:rPr>
              <w:t>D</w:t>
            </w:r>
          </w:p>
        </w:tc>
        <w:tc>
          <w:tcPr>
            <w:tcW w:w="0" w:type="auto"/>
          </w:tcPr>
          <w:p w14:paraId="472EB754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Проверка конфигурации</w:t>
            </w:r>
          </w:p>
        </w:tc>
      </w:tr>
      <w:tr w14:paraId="77DB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C8FBC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R-A5</w:t>
            </w:r>
          </w:p>
        </w:tc>
        <w:tc>
          <w:tcPr>
            <w:tcW w:w="0" w:type="auto"/>
          </w:tcPr>
          <w:p w14:paraId="0062E866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Медианный фильтр применяется только в </w:t>
            </w:r>
            <w:r>
              <w:rPr>
                <w:color w:val="auto"/>
                <w:szCs w:val="24"/>
                <w:lang w:val="en-US"/>
              </w:rPr>
              <w:t>D</w:t>
            </w:r>
          </w:p>
        </w:tc>
        <w:tc>
          <w:tcPr>
            <w:tcW w:w="0" w:type="auto"/>
          </w:tcPr>
          <w:p w14:paraId="106FC932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Проверка конфигурации</w:t>
            </w:r>
          </w:p>
        </w:tc>
      </w:tr>
      <w:tr w14:paraId="3EAF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60263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R-A6</w:t>
            </w:r>
          </w:p>
        </w:tc>
        <w:tc>
          <w:tcPr>
            <w:tcW w:w="0" w:type="auto"/>
          </w:tcPr>
          <w:p w14:paraId="30ECF8C1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Ошибка входных данных формирует </w:t>
            </w:r>
            <w:r>
              <w:rPr>
                <w:color w:val="auto"/>
                <w:szCs w:val="24"/>
                <w:lang w:val="en-US"/>
              </w:rPr>
              <w:t>UNKNOWN</w:t>
            </w:r>
            <w:r>
              <w:rPr>
                <w:color w:val="auto"/>
                <w:szCs w:val="24"/>
              </w:rPr>
              <w:t>, а не 0</w:t>
            </w:r>
          </w:p>
        </w:tc>
        <w:tc>
          <w:tcPr>
            <w:tcW w:w="0" w:type="auto"/>
          </w:tcPr>
          <w:p w14:paraId="1F4C5EAC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Сценарий S7</w:t>
            </w:r>
          </w:p>
        </w:tc>
      </w:tr>
      <w:tr w14:paraId="0B35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4FCBCA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R-A7</w:t>
            </w:r>
          </w:p>
        </w:tc>
        <w:tc>
          <w:tcPr>
            <w:tcW w:w="0" w:type="auto"/>
          </w:tcPr>
          <w:p w14:paraId="476AA86F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Результат содержит count, timestamp, variant и status</w:t>
            </w:r>
          </w:p>
        </w:tc>
        <w:tc>
          <w:tcPr>
            <w:tcW w:w="0" w:type="auto"/>
          </w:tcPr>
          <w:p w14:paraId="14D53277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Проверка журнала</w:t>
            </w:r>
          </w:p>
        </w:tc>
      </w:tr>
      <w:tr w14:paraId="199E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CA345F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R-A8</w:t>
            </w:r>
          </w:p>
        </w:tc>
        <w:tc>
          <w:tcPr>
            <w:tcW w:w="0" w:type="auto"/>
          </w:tcPr>
          <w:p w14:paraId="636488D4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Производительность оценивается отдельно от качества подсчёта</w:t>
            </w:r>
          </w:p>
        </w:tc>
        <w:tc>
          <w:tcPr>
            <w:tcW w:w="0" w:type="auto"/>
          </w:tcPr>
          <w:p w14:paraId="60F28C8D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Анализ запусков</w:t>
            </w:r>
          </w:p>
        </w:tc>
      </w:tr>
      <w:tr w14:paraId="56BB2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B641D6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R-A9</w:t>
            </w:r>
          </w:p>
        </w:tc>
        <w:tc>
          <w:tcPr>
            <w:tcW w:w="0" w:type="auto"/>
          </w:tcPr>
          <w:p w14:paraId="4B4148FA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Состояние трекера и фильтра сбрасывается после разрыва</w:t>
            </w:r>
          </w:p>
        </w:tc>
        <w:tc>
          <w:tcPr>
            <w:tcW w:w="0" w:type="auto"/>
          </w:tcPr>
          <w:p w14:paraId="03A7E248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Сценарий S7</w:t>
            </w:r>
          </w:p>
        </w:tc>
      </w:tr>
      <w:tr w14:paraId="2FE6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155497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R-A10</w:t>
            </w:r>
          </w:p>
        </w:tc>
        <w:tc>
          <w:tcPr>
            <w:tcW w:w="0" w:type="auto"/>
          </w:tcPr>
          <w:p w14:paraId="1FFA4947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Изменение алгоритма после </w:t>
            </w:r>
            <w:r>
              <w:rPr>
                <w:color w:val="auto"/>
                <w:szCs w:val="24"/>
                <w:lang w:val="en-US"/>
              </w:rPr>
              <w:t>test</w:t>
            </w:r>
            <w:r>
              <w:rPr>
                <w:color w:val="auto"/>
                <w:szCs w:val="24"/>
              </w:rPr>
              <w:t xml:space="preserve"> оформляется как новая версия эксперимента</w:t>
            </w:r>
          </w:p>
        </w:tc>
        <w:tc>
          <w:tcPr>
            <w:tcW w:w="0" w:type="auto"/>
          </w:tcPr>
          <w:p w14:paraId="09CC82C8">
            <w:pPr>
              <w:spacing w:before="100" w:beforeAutospacing="1" w:after="100" w:afterAutospacing="1" w:line="276" w:lineRule="auto"/>
              <w:jc w:val="both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Контроль версий</w:t>
            </w:r>
          </w:p>
        </w:tc>
      </w:tr>
    </w:tbl>
    <w:p w14:paraId="45BA8975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Основные правила одинаковости входных данных, фиксации конфигурации и обработки разрывов уже предусмотрены исходной методикой.</w:t>
      </w:r>
    </w:p>
    <w:p w14:paraId="3B329BFE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9.9 Взаимодействие с системой СМВЭА</w:t>
      </w:r>
    </w:p>
    <w:p w14:paraId="3B998E4B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не является самостоятельной системой управления зданием. Его основной результат — оценка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— рассматривается как информационный параметр, который может использоваться другими компонентами СМВЭА.</w:t>
      </w:r>
    </w:p>
    <w:p w14:paraId="2737C977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Обмен может быть представлен следующим образом:</w:t>
      </w:r>
    </w:p>
    <w:p w14:paraId="053309C2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OSV−PC→Occupancy Data→API/Database→AnalyticsOSV-PC \rightarrow Occupancy\ Data \rightarrow API/Database \rightarrow Analytics</w:t>
      </w:r>
    </w:p>
    <w:p w14:paraId="7D98081D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На перспективном этапе данные об </w:t>
      </w:r>
      <w:r>
        <w:rPr>
          <w:color w:val="auto"/>
          <w:szCs w:val="24"/>
          <w:lang w:val="en-US"/>
        </w:rPr>
        <w:t>occupancy</w:t>
      </w:r>
      <w:r>
        <w:rPr>
          <w:color w:val="auto"/>
          <w:szCs w:val="24"/>
        </w:rPr>
        <w:t xml:space="preserve"> могут объединяться с данными других подсистем, например температуры, </w:t>
      </w:r>
      <w:r>
        <w:rPr>
          <w:color w:val="auto"/>
          <w:szCs w:val="24"/>
          <w:lang w:val="en-US"/>
        </w:rPr>
        <w:t>CO</w:t>
      </w:r>
      <w:r>
        <w:rPr>
          <w:color w:val="auto"/>
          <w:szCs w:val="24"/>
        </w:rPr>
        <w:t>₂ и освещённости.</w:t>
      </w:r>
    </w:p>
    <w:p w14:paraId="281BD2EF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При этом такая интеграция не должна смешиваться с экспериментом по оценке точности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. Текущая методика исследует только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-подсистему подсчёта людей и не подтверждает эффективность управления инженерными системами.</w:t>
      </w:r>
    </w:p>
    <w:p w14:paraId="3DE51886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9.10 Результат архитектурного проектирования</w:t>
      </w:r>
    </w:p>
    <w:p w14:paraId="28A0D749">
      <w:pPr>
        <w:spacing w:before="100" w:beforeAutospacing="1" w:after="100" w:afterAutospacing="1" w:line="276" w:lineRule="auto"/>
        <w:ind w:firstLine="720" w:firstLineChars="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В результате архитектурного проектирования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сформирован модульный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 xml:space="preserve">-конвейер, состоящий из источника видеоданных, предварительной обработки, детектора,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-фильтрации, трекинга, подсчёта, временной стабилизации, контроля состояния и журналирования.</w:t>
      </w:r>
    </w:p>
    <w:p w14:paraId="266B7AC6">
      <w:pPr>
        <w:spacing w:before="100" w:beforeAutospacing="1" w:after="100" w:afterAutospacing="1" w:line="276" w:lineRule="auto"/>
        <w:ind w:firstLine="720" w:firstLineChars="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Модульная структура позволяет использовать одну архитектурную основу для четырёх экспериментальных конфигураций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>–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>. Благодаря этому архитектура непосредственно связана с последующей научной частью работы: каждый новый вариант системы формируется добавлением заранее определённого компонента при сохранении остальных условий эксперимента.</w:t>
      </w:r>
    </w:p>
    <w:p w14:paraId="5E544ED4">
      <w:pPr>
        <w:spacing w:before="100" w:beforeAutospacing="1" w:after="100" w:afterAutospacing="1" w:line="276" w:lineRule="auto"/>
        <w:ind w:firstLine="720" w:firstLineChars="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Такое построение обеспечивает возможность отдельно исследовать влияние дообучения детектора,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 xml:space="preserve"> и временной стабилизации на точность, устойчивость и производительность подсистемы.</w:t>
      </w:r>
    </w:p>
    <w:p w14:paraId="157454BC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 xml:space="preserve">10 Прототипная реализация подсистемы </w:t>
      </w:r>
      <w:r>
        <w:rPr>
          <w:b/>
          <w:bCs/>
          <w:color w:val="auto"/>
          <w:szCs w:val="24"/>
          <w:lang w:val="en-US"/>
        </w:rPr>
        <w:t>OSV</w:t>
      </w:r>
      <w:r>
        <w:rPr>
          <w:b/>
          <w:bCs/>
          <w:color w:val="auto"/>
          <w:szCs w:val="24"/>
        </w:rPr>
        <w:t>-</w:t>
      </w:r>
      <w:r>
        <w:rPr>
          <w:b/>
          <w:bCs/>
          <w:color w:val="auto"/>
          <w:szCs w:val="24"/>
          <w:lang w:val="en-US"/>
        </w:rPr>
        <w:t>PC</w:t>
      </w:r>
    </w:p>
    <w:p w14:paraId="198A3A42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10.1 Назначение и архитектура программного прототипа</w:t>
      </w:r>
    </w:p>
    <w:p w14:paraId="528B6A58">
      <w:pPr>
        <w:spacing w:before="100" w:beforeAutospacing="1" w:after="100" w:afterAutospacing="1" w:line="276" w:lineRule="auto"/>
        <w:ind w:firstLine="720" w:firstLineChars="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Программный прототип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 xml:space="preserve">-подсистемы </w:t>
      </w:r>
      <w:r>
        <w:rPr>
          <w:color w:val="auto"/>
          <w:szCs w:val="24"/>
          <w:lang w:val="en-US"/>
        </w:rPr>
        <w:t>OSV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PC</w:t>
      </w:r>
      <w:r>
        <w:rPr>
          <w:color w:val="auto"/>
          <w:szCs w:val="24"/>
        </w:rPr>
        <w:t xml:space="preserve"> разработан для экспериментальной оценки точности, временной устойчивости и производительности подсчёта людей в учебных аудиториях в соответствии с требованиями разделов 3–6 настоящей методики. Прототип реализован по микросервисной архитектуре на языке </w:t>
      </w:r>
      <w:r>
        <w:rPr>
          <w:color w:val="auto"/>
          <w:szCs w:val="24"/>
          <w:lang w:val="en-US"/>
        </w:rPr>
        <w:t>Python</w:t>
      </w:r>
      <w:r>
        <w:rPr>
          <w:color w:val="auto"/>
          <w:szCs w:val="24"/>
        </w:rPr>
        <w:t xml:space="preserve"> 3.11 и развернут в контейнеризированной среде </w:t>
      </w:r>
      <w:r>
        <w:rPr>
          <w:color w:val="auto"/>
          <w:szCs w:val="24"/>
          <w:lang w:val="en-US"/>
        </w:rPr>
        <w:t>Docker</w:t>
      </w:r>
      <w:r>
        <w:rPr>
          <w:color w:val="auto"/>
          <w:szCs w:val="24"/>
        </w:rPr>
        <w:t>.</w:t>
      </w:r>
    </w:p>
    <w:p w14:paraId="68DAF837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Программный комплекс объединяет три взаимосвязанных уровня:</w:t>
      </w:r>
    </w:p>
    <w:p w14:paraId="7871CC8F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Вычислительный сервис компьютерного зрения (</w:t>
      </w:r>
      <w:r>
        <w:rPr>
          <w:b/>
          <w:bCs/>
          <w:color w:val="auto"/>
          <w:szCs w:val="24"/>
          <w:lang w:val="en-US"/>
        </w:rPr>
        <w:t>ai</w:t>
      </w:r>
      <w:r>
        <w:rPr>
          <w:b/>
          <w:bCs/>
          <w:color w:val="auto"/>
          <w:szCs w:val="24"/>
        </w:rPr>
        <w:t>-</w:t>
      </w:r>
      <w:r>
        <w:rPr>
          <w:b/>
          <w:bCs/>
          <w:color w:val="auto"/>
          <w:szCs w:val="24"/>
          <w:lang w:val="en-US"/>
        </w:rPr>
        <w:t>service</w:t>
      </w:r>
      <w:r>
        <w:rPr>
          <w:b/>
          <w:bCs/>
          <w:color w:val="auto"/>
          <w:szCs w:val="24"/>
        </w:rPr>
        <w:t>)</w:t>
      </w:r>
      <w:r>
        <w:rPr>
          <w:color w:val="auto"/>
          <w:szCs w:val="24"/>
        </w:rPr>
        <w:t xml:space="preserve">: осуществляет захват видеопотока, нейросетевую детекцию объектов класса </w:t>
      </w:r>
      <w:r>
        <w:rPr>
          <w:color w:val="auto"/>
          <w:szCs w:val="24"/>
          <w:lang w:val="en-US"/>
        </w:rPr>
        <w:t>person</w:t>
      </w:r>
      <w:r>
        <w:rPr>
          <w:color w:val="auto"/>
          <w:szCs w:val="24"/>
        </w:rPr>
        <w:t xml:space="preserve">, сопровождение траекторий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 xml:space="preserve"> и временную фильтрацию.</w:t>
      </w:r>
    </w:p>
    <w:p w14:paraId="3124C132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Сервис управления и интеграции (</w:t>
      </w:r>
      <w:r>
        <w:rPr>
          <w:b/>
          <w:bCs/>
          <w:color w:val="auto"/>
          <w:szCs w:val="24"/>
          <w:lang w:val="en-US"/>
        </w:rPr>
        <w:t>backend</w:t>
      </w:r>
      <w:r>
        <w:rPr>
          <w:b/>
          <w:bCs/>
          <w:color w:val="auto"/>
          <w:szCs w:val="24"/>
        </w:rPr>
        <w:t>)</w:t>
      </w:r>
      <w:r>
        <w:rPr>
          <w:color w:val="auto"/>
          <w:szCs w:val="24"/>
        </w:rPr>
        <w:t xml:space="preserve">: веб-сервер на базе </w:t>
      </w:r>
      <w:r>
        <w:rPr>
          <w:color w:val="auto"/>
          <w:szCs w:val="24"/>
          <w:lang w:val="en-US"/>
        </w:rPr>
        <w:t>FastAPI</w:t>
      </w:r>
      <w:r>
        <w:rPr>
          <w:color w:val="auto"/>
          <w:szCs w:val="24"/>
        </w:rPr>
        <w:t>, обеспечивающий координацию потоков данных, фиксацию журналов событий и расчет контрольных метрик.</w:t>
      </w:r>
    </w:p>
    <w:p w14:paraId="036C07EE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Клиентская панель мониторинга</w:t>
      </w:r>
      <w:r>
        <w:rPr>
          <w:rFonts w:hint="default"/>
          <w:b/>
          <w:bCs/>
          <w:color w:val="auto"/>
          <w:szCs w:val="24"/>
          <w:lang w:val="en-US"/>
        </w:rPr>
        <w:t xml:space="preserve"> </w:t>
      </w:r>
      <w:r>
        <w:rPr>
          <w:b/>
          <w:bCs/>
          <w:color w:val="auto"/>
          <w:szCs w:val="24"/>
        </w:rPr>
        <w:t>(</w:t>
      </w:r>
      <w:r>
        <w:rPr>
          <w:b/>
          <w:bCs/>
          <w:color w:val="auto"/>
          <w:szCs w:val="24"/>
          <w:lang w:val="en-US"/>
        </w:rPr>
        <w:t>frontend</w:t>
      </w:r>
      <w:r>
        <w:rPr>
          <w:b/>
          <w:bCs/>
          <w:color w:val="auto"/>
          <w:szCs w:val="24"/>
        </w:rPr>
        <w:t>)</w:t>
      </w:r>
      <w:r>
        <w:rPr>
          <w:color w:val="auto"/>
          <w:szCs w:val="24"/>
        </w:rPr>
        <w:t>: веб-интерфейс оператора, обеспечивающий интерактивный контроль видеопотока, визуализацию результатов детекции и отображение системной телеметрии.</w:t>
      </w:r>
    </w:p>
    <w:p w14:paraId="39769C51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 xml:space="preserve">10.2 Пользовательский веб-интерфейс («Центр мониторинга </w:t>
      </w:r>
      <w:r>
        <w:rPr>
          <w:b/>
          <w:bCs/>
          <w:color w:val="auto"/>
          <w:szCs w:val="24"/>
          <w:lang w:val="en-US"/>
        </w:rPr>
        <w:t>OSV</w:t>
      </w:r>
      <w:r>
        <w:rPr>
          <w:b/>
          <w:bCs/>
          <w:color w:val="auto"/>
          <w:szCs w:val="24"/>
        </w:rPr>
        <w:t>-</w:t>
      </w:r>
      <w:r>
        <w:rPr>
          <w:b/>
          <w:bCs/>
          <w:color w:val="auto"/>
          <w:szCs w:val="24"/>
          <w:lang w:val="en-US"/>
        </w:rPr>
        <w:t>PC</w:t>
      </w:r>
      <w:r>
        <w:rPr>
          <w:b/>
          <w:bCs/>
          <w:color w:val="auto"/>
          <w:szCs w:val="24"/>
        </w:rPr>
        <w:t>»)</w:t>
      </w:r>
    </w:p>
    <w:p w14:paraId="1FA3FC51">
      <w:pPr>
        <w:spacing w:before="100" w:beforeAutospacing="1" w:after="100" w:afterAutospacing="1" w:line="276" w:lineRule="auto"/>
        <w:ind w:firstLine="720" w:firstLineChars="0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визуального контроля работы </w:t>
      </w:r>
      <w:r>
        <w:rPr>
          <w:color w:val="auto"/>
          <w:szCs w:val="24"/>
          <w:lang w:val="en-US"/>
        </w:rPr>
        <w:t>CV</w:t>
      </w:r>
      <w:r>
        <w:rPr>
          <w:color w:val="auto"/>
          <w:szCs w:val="24"/>
        </w:rPr>
        <w:t>-конвейера и оперативного управления испытаниями разработана веб-панель «Центр мониторинга». Интерфейс ориентирован на решение задач пилотного развертывания и протоколирования запусков.</w:t>
      </w:r>
    </w:p>
    <w:p w14:paraId="4E3DDE69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drawing>
          <wp:inline distT="0" distB="0" distL="0" distR="0">
            <wp:extent cx="6120130" cy="2787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1774">
      <w:pPr>
        <w:spacing w:before="100" w:beforeAutospacing="1" w:after="100" w:afterAutospacing="1" w:line="276" w:lineRule="auto"/>
        <w:jc w:val="both"/>
        <w:rPr>
          <w:i/>
          <w:color w:val="auto"/>
          <w:sz w:val="20"/>
          <w:szCs w:val="20"/>
        </w:rPr>
      </w:pPr>
      <w:r>
        <w:rPr>
          <w:bCs/>
          <w:i/>
          <w:color w:val="auto"/>
          <w:sz w:val="20"/>
          <w:szCs w:val="20"/>
        </w:rPr>
        <w:t xml:space="preserve">Рисунок 7 — Веб-панель центра мониторинга подсистемы </w:t>
      </w:r>
      <w:r>
        <w:rPr>
          <w:bCs/>
          <w:i/>
          <w:color w:val="auto"/>
          <w:sz w:val="20"/>
          <w:szCs w:val="20"/>
          <w:lang w:val="en-US"/>
        </w:rPr>
        <w:t>OSV</w:t>
      </w:r>
      <w:r>
        <w:rPr>
          <w:bCs/>
          <w:i/>
          <w:color w:val="auto"/>
          <w:sz w:val="20"/>
          <w:szCs w:val="20"/>
        </w:rPr>
        <w:t>-</w:t>
      </w:r>
      <w:r>
        <w:rPr>
          <w:bCs/>
          <w:i/>
          <w:color w:val="auto"/>
          <w:sz w:val="20"/>
          <w:szCs w:val="20"/>
          <w:lang w:val="en-US"/>
        </w:rPr>
        <w:t>PC</w:t>
      </w:r>
    </w:p>
    <w:p w14:paraId="16D4C179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 графическом интерфейсе реализованы следующие функциональные блоки:</w:t>
      </w:r>
    </w:p>
    <w:p w14:paraId="7357F618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Селектор видеоисточников:</w:t>
      </w:r>
      <w:r>
        <w:rPr>
          <w:color w:val="auto"/>
          <w:szCs w:val="24"/>
        </w:rPr>
        <w:t xml:space="preserve"> позволяет выбирать локальные веб-камеры (</w:t>
      </w:r>
      <w:r>
        <w:rPr>
          <w:color w:val="auto"/>
          <w:szCs w:val="24"/>
          <w:lang w:val="en-US"/>
        </w:rPr>
        <w:t>Integrated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Webcam</w:t>
      </w:r>
      <w:r>
        <w:rPr>
          <w:color w:val="auto"/>
          <w:szCs w:val="24"/>
        </w:rPr>
        <w:t xml:space="preserve">), </w:t>
      </w:r>
      <w:r>
        <w:rPr>
          <w:color w:val="auto"/>
          <w:szCs w:val="24"/>
          <w:lang w:val="en-US"/>
        </w:rPr>
        <w:t>USB</w:t>
      </w:r>
      <w:r>
        <w:rPr>
          <w:color w:val="auto"/>
          <w:szCs w:val="24"/>
        </w:rPr>
        <w:t xml:space="preserve">-устройства или указывать внешние </w:t>
      </w:r>
      <w:r>
        <w:rPr>
          <w:color w:val="auto"/>
          <w:szCs w:val="24"/>
          <w:lang w:val="en-US"/>
        </w:rPr>
        <w:t>RTSP</w:t>
      </w:r>
      <w:r>
        <w:rPr>
          <w:color w:val="auto"/>
          <w:szCs w:val="24"/>
        </w:rPr>
        <w:t xml:space="preserve">-видеопотоки </w:t>
      </w:r>
      <w:r>
        <w:rPr>
          <w:color w:val="auto"/>
          <w:szCs w:val="24"/>
          <w:lang w:val="en-US"/>
        </w:rPr>
        <w:t>IP</w:t>
      </w:r>
      <w:r>
        <w:rPr>
          <w:color w:val="auto"/>
          <w:szCs w:val="24"/>
        </w:rPr>
        <w:t>-камер;</w:t>
      </w:r>
    </w:p>
    <w:p w14:paraId="0E608626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Индикаторы системной телеметрии:</w:t>
      </w:r>
      <w:r>
        <w:rPr>
          <w:color w:val="auto"/>
          <w:szCs w:val="24"/>
        </w:rPr>
        <w:t xml:space="preserve"> в реальном времени отображают статус подключения камеры, текущую оценку числа людей в кадре («Последний дефект / людей в кадре»), измеренную частоту кадров («</w:t>
      </w:r>
      <w:r>
        <w:rPr>
          <w:color w:val="auto"/>
          <w:szCs w:val="24"/>
          <w:lang w:val="en-US"/>
        </w:rPr>
        <w:t>FPS</w:t>
      </w:r>
      <w:r>
        <w:rPr>
          <w:color w:val="auto"/>
          <w:szCs w:val="24"/>
        </w:rPr>
        <w:t xml:space="preserve"> обработки») и статус доступности 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>-сервиса;</w:t>
      </w:r>
    </w:p>
    <w:p w14:paraId="5C46D558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Окно видеомониторинга:</w:t>
      </w:r>
      <w:r>
        <w:rPr>
          <w:color w:val="auto"/>
          <w:szCs w:val="24"/>
        </w:rPr>
        <w:t xml:space="preserve"> отображает принимаемый видеоряд с возможностью динамического наложения </w:t>
      </w:r>
      <w:r>
        <w:rPr>
          <w:color w:val="auto"/>
          <w:szCs w:val="24"/>
          <w:lang w:val="en-US"/>
        </w:rPr>
        <w:t>bounding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boxes</w:t>
      </w:r>
      <w:r>
        <w:rPr>
          <w:color w:val="auto"/>
          <w:szCs w:val="24"/>
        </w:rPr>
        <w:t xml:space="preserve"> обнаруженных людей, векторов перемещения и зоны интереса (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);</w:t>
      </w:r>
    </w:p>
    <w:p w14:paraId="5080898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Панель контроля состояния:</w:t>
      </w:r>
      <w:r>
        <w:rPr>
          <w:color w:val="auto"/>
          <w:szCs w:val="24"/>
        </w:rPr>
        <w:t xml:space="preserve"> обеспечивает визуализацию готовности вспомогательных сервисов и баз данных. При обрыве видеопотока или превышении порога задержки индикатор переходит в состояние ошибки, предотвращая формирование ложных нулевых отчетов о занятости аудитории (выполнение требования </w:t>
      </w:r>
      <w:r>
        <w:rPr>
          <w:color w:val="auto"/>
          <w:szCs w:val="24"/>
          <w:lang w:val="en-US"/>
        </w:rPr>
        <w:t>R</w:t>
      </w:r>
      <w:r>
        <w:rPr>
          <w:color w:val="auto"/>
          <w:szCs w:val="24"/>
        </w:rPr>
        <w:t>6).</w:t>
      </w:r>
    </w:p>
    <w:p w14:paraId="2FFCAB08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10.3 Модуль нейросетевого обнаружения людей (</w:t>
      </w:r>
      <w:r>
        <w:rPr>
          <w:b/>
          <w:bCs/>
          <w:color w:val="auto"/>
          <w:szCs w:val="24"/>
          <w:lang w:val="en-US"/>
        </w:rPr>
        <w:t>yolo</w:t>
      </w:r>
      <w:r>
        <w:rPr>
          <w:b/>
          <w:bCs/>
          <w:color w:val="auto"/>
          <w:szCs w:val="24"/>
        </w:rPr>
        <w:t>.</w:t>
      </w:r>
      <w:r>
        <w:rPr>
          <w:b/>
          <w:bCs/>
          <w:color w:val="auto"/>
          <w:szCs w:val="24"/>
          <w:lang w:val="en-US"/>
        </w:rPr>
        <w:t>py</w:t>
      </w:r>
      <w:r>
        <w:rPr>
          <w:b/>
          <w:bCs/>
          <w:color w:val="auto"/>
          <w:szCs w:val="24"/>
        </w:rPr>
        <w:t>)</w:t>
      </w:r>
    </w:p>
    <w:p w14:paraId="01DE6C13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Алгоритмической основой модуля обнаружения людей выступает класс YoloDetector (ai-service/app/detection/yolo.py), реализующий унифицированный программный контракт ObjectDetector.</w:t>
      </w:r>
    </w:p>
    <w:p w14:paraId="6046CD1C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ai-service/app/detection/yolo.py</w:t>
      </w:r>
    </w:p>
    <w:p w14:paraId="751C38C4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drawing>
          <wp:inline distT="0" distB="0" distL="0" distR="0">
            <wp:extent cx="6120130" cy="34423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651C">
      <w:pPr>
        <w:spacing w:before="100" w:beforeAutospacing="1" w:after="100" w:afterAutospacing="1" w:line="276" w:lineRule="auto"/>
        <w:jc w:val="both"/>
        <w:rPr>
          <w:i/>
          <w:color w:val="auto"/>
          <w:sz w:val="20"/>
          <w:szCs w:val="20"/>
        </w:rPr>
      </w:pPr>
      <w:r>
        <w:rPr>
          <w:bCs/>
          <w:i/>
          <w:color w:val="auto"/>
          <w:sz w:val="20"/>
          <w:szCs w:val="20"/>
        </w:rPr>
        <w:t xml:space="preserve">Рисунок 8 — Программная реализация класса </w:t>
      </w:r>
      <w:r>
        <w:rPr>
          <w:bCs/>
          <w:i/>
          <w:color w:val="auto"/>
          <w:sz w:val="20"/>
          <w:szCs w:val="20"/>
          <w:lang w:val="en-US"/>
        </w:rPr>
        <w:t>YoloDetector</w:t>
      </w:r>
      <w:r>
        <w:rPr>
          <w:bCs/>
          <w:i/>
          <w:color w:val="auto"/>
          <w:sz w:val="20"/>
          <w:szCs w:val="20"/>
        </w:rPr>
        <w:t xml:space="preserve"> в модуле </w:t>
      </w:r>
      <w:r>
        <w:rPr>
          <w:bCs/>
          <w:i/>
          <w:color w:val="auto"/>
          <w:sz w:val="20"/>
          <w:szCs w:val="20"/>
          <w:lang w:val="en-US"/>
        </w:rPr>
        <w:t>yolo</w:t>
      </w:r>
      <w:r>
        <w:rPr>
          <w:bCs/>
          <w:i/>
          <w:color w:val="auto"/>
          <w:sz w:val="20"/>
          <w:szCs w:val="20"/>
        </w:rPr>
        <w:t>.</w:t>
      </w:r>
      <w:r>
        <w:rPr>
          <w:bCs/>
          <w:i/>
          <w:color w:val="auto"/>
          <w:sz w:val="20"/>
          <w:szCs w:val="20"/>
          <w:lang w:val="en-US"/>
        </w:rPr>
        <w:t>py</w:t>
      </w:r>
    </w:p>
    <w:p w14:paraId="54C035D7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Особенности реализации детектора в контексте экспериментальной методики:</w:t>
      </w:r>
    </w:p>
    <w:p w14:paraId="5024E7F6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Изоляция целевого класса:</w:t>
      </w:r>
      <w:r>
        <w:rPr>
          <w:color w:val="auto"/>
          <w:szCs w:val="24"/>
        </w:rPr>
        <w:t xml:space="preserve"> перечень классов ограничен кортежем </w:t>
      </w:r>
      <w:r>
        <w:rPr>
          <w:color w:val="auto"/>
          <w:szCs w:val="24"/>
          <w:lang w:val="en-US"/>
        </w:rPr>
        <w:t>allowed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class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names</w:t>
      </w:r>
      <w:r>
        <w:rPr>
          <w:color w:val="auto"/>
          <w:szCs w:val="24"/>
        </w:rPr>
        <w:t xml:space="preserve"> = ("</w:t>
      </w:r>
      <w:r>
        <w:rPr>
          <w:color w:val="auto"/>
          <w:szCs w:val="24"/>
          <w:lang w:val="en-US"/>
        </w:rPr>
        <w:t>person</w:t>
      </w:r>
      <w:r>
        <w:rPr>
          <w:color w:val="auto"/>
          <w:szCs w:val="24"/>
        </w:rPr>
        <w:t xml:space="preserve">",). Все посторонние объекты отсекаются на этапе постобработки выходов нейросети, что минимизирует ложные срабатывания (сценарий </w:t>
      </w:r>
      <w:r>
        <w:rPr>
          <w:color w:val="auto"/>
          <w:szCs w:val="24"/>
          <w:lang w:val="en-US"/>
        </w:rPr>
        <w:t>S</w:t>
      </w:r>
      <w:r>
        <w:rPr>
          <w:color w:val="auto"/>
          <w:szCs w:val="24"/>
        </w:rPr>
        <w:t>1).</w:t>
      </w:r>
    </w:p>
    <w:p w14:paraId="783D2DF8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Контроль порога уверенности:</w:t>
      </w:r>
      <w:r>
        <w:rPr>
          <w:color w:val="auto"/>
          <w:szCs w:val="24"/>
        </w:rPr>
        <w:t xml:space="preserve"> параметр </w:t>
      </w:r>
      <w:r>
        <w:rPr>
          <w:color w:val="auto"/>
          <w:szCs w:val="24"/>
          <w:lang w:val="en-US"/>
        </w:rPr>
        <w:t>confidence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threshold</w:t>
      </w:r>
      <w:r>
        <w:rPr>
          <w:color w:val="auto"/>
          <w:szCs w:val="24"/>
        </w:rPr>
        <w:t xml:space="preserve"> (базовое значение 0.5) задает минимальный порог отсечения шума при слабой освещенности или сложных ракурсах (сценарий </w:t>
      </w:r>
      <w:r>
        <w:rPr>
          <w:color w:val="auto"/>
          <w:szCs w:val="24"/>
          <w:lang w:val="en-US"/>
        </w:rPr>
        <w:t>S</w:t>
      </w:r>
      <w:r>
        <w:rPr>
          <w:color w:val="auto"/>
          <w:szCs w:val="24"/>
        </w:rPr>
        <w:t>6).</w:t>
      </w:r>
    </w:p>
    <w:p w14:paraId="0245BD9F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>Поддержка смены весов:</w:t>
      </w:r>
      <w:r>
        <w:rPr>
          <w:color w:val="auto"/>
          <w:szCs w:val="24"/>
        </w:rPr>
        <w:t xml:space="preserve"> класс поддерживает работу с базовыми предварительно обученными весами </w:t>
      </w:r>
      <w:r>
        <w:rPr>
          <w:color w:val="auto"/>
          <w:szCs w:val="24"/>
          <w:lang w:val="en-US"/>
        </w:rPr>
        <w:t>yolov</w:t>
      </w:r>
      <w:r>
        <w:rPr>
          <w:color w:val="auto"/>
          <w:szCs w:val="24"/>
        </w:rPr>
        <w:t>8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.</w:t>
      </w:r>
      <w:r>
        <w:rPr>
          <w:color w:val="auto"/>
          <w:szCs w:val="24"/>
          <w:lang w:val="en-US"/>
        </w:rPr>
        <w:t>pt</w:t>
      </w:r>
      <w:r>
        <w:rPr>
          <w:color w:val="auto"/>
          <w:szCs w:val="24"/>
        </w:rPr>
        <w:t xml:space="preserve"> (для варианта </w:t>
      </w:r>
      <w:r>
        <w:rPr>
          <w:color w:val="auto"/>
          <w:szCs w:val="24"/>
          <w:lang w:val="en-US"/>
        </w:rPr>
        <w:t>A</w:t>
      </w:r>
      <w:r>
        <w:rPr>
          <w:color w:val="auto"/>
          <w:szCs w:val="24"/>
        </w:rPr>
        <w:t xml:space="preserve">) и дообученными весами целевой аудитории </w:t>
      </w:r>
      <w:r>
        <w:rPr>
          <w:color w:val="auto"/>
          <w:szCs w:val="24"/>
          <w:lang w:val="en-US"/>
        </w:rPr>
        <w:t>yolo</w:t>
      </w:r>
      <w:r>
        <w:rPr>
          <w:color w:val="auto"/>
          <w:szCs w:val="24"/>
        </w:rPr>
        <w:t>11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.</w:t>
      </w:r>
      <w:r>
        <w:rPr>
          <w:color w:val="auto"/>
          <w:szCs w:val="24"/>
          <w:lang w:val="en-US"/>
        </w:rPr>
        <w:t>pt</w:t>
      </w:r>
      <w:r>
        <w:rPr>
          <w:color w:val="auto"/>
          <w:szCs w:val="24"/>
        </w:rPr>
        <w:t xml:space="preserve"> / </w:t>
      </w:r>
      <w:r>
        <w:rPr>
          <w:color w:val="auto"/>
          <w:szCs w:val="24"/>
          <w:lang w:val="en-US"/>
        </w:rPr>
        <w:t>best</w:t>
      </w:r>
      <w:r>
        <w:rPr>
          <w:color w:val="auto"/>
          <w:szCs w:val="24"/>
        </w:rPr>
        <w:t>.</w:t>
      </w:r>
      <w:r>
        <w:rPr>
          <w:color w:val="auto"/>
          <w:szCs w:val="24"/>
          <w:lang w:val="en-US"/>
        </w:rPr>
        <w:t>pt</w:t>
      </w:r>
      <w:r>
        <w:rPr>
          <w:color w:val="auto"/>
          <w:szCs w:val="24"/>
        </w:rPr>
        <w:t xml:space="preserve"> (для вариантов </w:t>
      </w:r>
      <w:r>
        <w:rPr>
          <w:color w:val="auto"/>
          <w:szCs w:val="24"/>
          <w:lang w:val="en-US"/>
        </w:rPr>
        <w:t>B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>).</w:t>
      </w:r>
    </w:p>
    <w:p w14:paraId="3D8561ED">
      <w:pPr>
        <w:spacing w:before="100" w:beforeAutospacing="1" w:after="100" w:afterAutospacing="1" w:line="276" w:lineRule="auto"/>
        <w:ind w:firstLine="720" w:firstLineChars="0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Метод detect() принимает декодированный кадр VideoFrame, запускает инференс model.predict(..., conf=self.confidence_threshold, verbose=False) и преобразует результат в нормализованный список структур Detection с координатами рамок для последующей фильтрации по зоне интереса (ROI).</w:t>
      </w:r>
    </w:p>
    <w:p w14:paraId="22275DE3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10.4 Модуль трекинга объектов (</w:t>
      </w:r>
      <w:r>
        <w:rPr>
          <w:b/>
          <w:bCs/>
          <w:color w:val="auto"/>
          <w:szCs w:val="24"/>
          <w:lang w:val="en-US"/>
        </w:rPr>
        <w:t>bytetrack</w:t>
      </w:r>
      <w:r>
        <w:rPr>
          <w:b/>
          <w:bCs/>
          <w:color w:val="auto"/>
          <w:szCs w:val="24"/>
        </w:rPr>
        <w:t>.</w:t>
      </w:r>
      <w:r>
        <w:rPr>
          <w:b/>
          <w:bCs/>
          <w:color w:val="auto"/>
          <w:szCs w:val="24"/>
          <w:lang w:val="en-US"/>
        </w:rPr>
        <w:t>py</w:t>
      </w:r>
      <w:r>
        <w:rPr>
          <w:b/>
          <w:bCs/>
          <w:color w:val="auto"/>
          <w:szCs w:val="24"/>
        </w:rPr>
        <w:t>)</w:t>
      </w:r>
    </w:p>
    <w:p w14:paraId="4D500FFB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Для реализации межкадровой связности в вариантах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 и </w:t>
      </w:r>
      <w:r>
        <w:rPr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 конвейер дополнен модулем многообъектного сопровождения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 xml:space="preserve"> (</w:t>
      </w:r>
      <w:r>
        <w:rPr>
          <w:color w:val="auto"/>
          <w:szCs w:val="24"/>
          <w:lang w:val="en-US"/>
        </w:rPr>
        <w:t>ai</w:t>
      </w:r>
      <w:r>
        <w:rPr>
          <w:color w:val="auto"/>
          <w:szCs w:val="24"/>
        </w:rPr>
        <w:t>-</w:t>
      </w:r>
      <w:r>
        <w:rPr>
          <w:color w:val="auto"/>
          <w:szCs w:val="24"/>
          <w:lang w:val="en-US"/>
        </w:rPr>
        <w:t>service</w:t>
      </w:r>
      <w:r>
        <w:rPr>
          <w:color w:val="auto"/>
          <w:szCs w:val="24"/>
        </w:rPr>
        <w:t>/</w:t>
      </w:r>
      <w:r>
        <w:rPr>
          <w:color w:val="auto"/>
          <w:szCs w:val="24"/>
          <w:lang w:val="en-US"/>
        </w:rPr>
        <w:t>app</w:t>
      </w:r>
      <w:r>
        <w:rPr>
          <w:color w:val="auto"/>
          <w:szCs w:val="24"/>
        </w:rPr>
        <w:t>/</w:t>
      </w:r>
      <w:r>
        <w:rPr>
          <w:color w:val="auto"/>
          <w:szCs w:val="24"/>
          <w:lang w:val="en-US"/>
        </w:rPr>
        <w:t>tracking</w:t>
      </w:r>
      <w:r>
        <w:rPr>
          <w:color w:val="auto"/>
          <w:szCs w:val="24"/>
        </w:rPr>
        <w:t>/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>.</w:t>
      </w:r>
      <w:r>
        <w:rPr>
          <w:color w:val="auto"/>
          <w:szCs w:val="24"/>
          <w:lang w:val="en-US"/>
        </w:rPr>
        <w:t>py</w:t>
      </w:r>
      <w:r>
        <w:rPr>
          <w:color w:val="auto"/>
          <w:szCs w:val="24"/>
        </w:rPr>
        <w:t>).</w:t>
      </w:r>
    </w:p>
    <w:p w14:paraId="4D5E14D5">
      <w:pPr>
        <w:spacing w:before="100" w:beforeAutospacing="1" w:after="100" w:afterAutospacing="1" w:line="276" w:lineRule="auto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ai-service/app/tracking/bytetrack.py</w:t>
      </w:r>
    </w:p>
    <w:p w14:paraId="7C7BA36C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drawing>
          <wp:inline distT="0" distB="0" distL="0" distR="0">
            <wp:extent cx="6120130" cy="34423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19BA">
      <w:pPr>
        <w:spacing w:before="100" w:beforeAutospacing="1" w:after="100" w:afterAutospacing="1" w:line="276" w:lineRule="auto"/>
        <w:jc w:val="both"/>
        <w:rPr>
          <w:i/>
          <w:color w:val="auto"/>
          <w:sz w:val="20"/>
          <w:szCs w:val="20"/>
        </w:rPr>
      </w:pPr>
      <w:r>
        <w:rPr>
          <w:bCs/>
          <w:i/>
          <w:color w:val="auto"/>
          <w:sz w:val="20"/>
          <w:szCs w:val="20"/>
        </w:rPr>
        <w:t xml:space="preserve">Рисунок 9 — Реализация конфигурации и состояния трекера </w:t>
      </w:r>
      <w:r>
        <w:rPr>
          <w:bCs/>
          <w:i/>
          <w:color w:val="auto"/>
          <w:sz w:val="20"/>
          <w:szCs w:val="20"/>
          <w:lang w:val="en-US"/>
        </w:rPr>
        <w:t>ByteTrack</w:t>
      </w:r>
      <w:r>
        <w:rPr>
          <w:bCs/>
          <w:i/>
          <w:color w:val="auto"/>
          <w:sz w:val="20"/>
          <w:szCs w:val="20"/>
        </w:rPr>
        <w:t xml:space="preserve"> в модуле </w:t>
      </w:r>
      <w:r>
        <w:rPr>
          <w:bCs/>
          <w:i/>
          <w:color w:val="auto"/>
          <w:sz w:val="20"/>
          <w:szCs w:val="20"/>
          <w:lang w:val="en-US"/>
        </w:rPr>
        <w:t>bytetrack</w:t>
      </w:r>
      <w:r>
        <w:rPr>
          <w:bCs/>
          <w:i/>
          <w:color w:val="auto"/>
          <w:sz w:val="20"/>
          <w:szCs w:val="20"/>
        </w:rPr>
        <w:t>.</w:t>
      </w:r>
      <w:r>
        <w:rPr>
          <w:bCs/>
          <w:i/>
          <w:color w:val="auto"/>
          <w:sz w:val="20"/>
          <w:szCs w:val="20"/>
          <w:lang w:val="en-US"/>
        </w:rPr>
        <w:t>py</w:t>
      </w:r>
    </w:p>
    <w:p w14:paraId="13EBDA97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Конфигурация трекера фиксируется структурой данных </w:t>
      </w:r>
      <w:r>
        <w:rPr>
          <w:color w:val="auto"/>
          <w:szCs w:val="24"/>
          <w:lang w:val="en-US"/>
        </w:rPr>
        <w:t>ByteTrackConfig</w:t>
      </w:r>
      <w:r>
        <w:rPr>
          <w:color w:val="auto"/>
          <w:szCs w:val="24"/>
        </w:rPr>
        <w:t>:</w:t>
      </w:r>
    </w:p>
    <w:p w14:paraId="000E8C8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match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threshold</w:t>
      </w:r>
      <w:r>
        <w:rPr>
          <w:color w:val="auto"/>
          <w:szCs w:val="24"/>
        </w:rPr>
        <w:t xml:space="preserve"> = 0.3 — порог сопоставления обнаружений текущего кадра с существующими траекториями по метрике </w:t>
      </w:r>
      <w:r>
        <w:rPr>
          <w:color w:val="auto"/>
          <w:szCs w:val="24"/>
          <w:lang w:val="en-US"/>
        </w:rPr>
        <w:t>IoU</w:t>
      </w:r>
      <w:r>
        <w:rPr>
          <w:color w:val="auto"/>
          <w:szCs w:val="24"/>
        </w:rPr>
        <w:t>;</w:t>
      </w:r>
    </w:p>
    <w:p w14:paraId="2F721A29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new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track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threshold</w:t>
      </w:r>
      <w:r>
        <w:rPr>
          <w:color w:val="auto"/>
          <w:szCs w:val="24"/>
        </w:rPr>
        <w:t xml:space="preserve"> = 0.5 — порог уверенности для инициализации нового трека (предотвращает появление ложных треков от кратковременного шума);</w:t>
      </w:r>
    </w:p>
    <w:p w14:paraId="131A4998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  <w:lang w:val="en-US"/>
        </w:rPr>
        <w:t>track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ttl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frames</w:t>
      </w:r>
      <w:r>
        <w:rPr>
          <w:color w:val="auto"/>
          <w:szCs w:val="24"/>
        </w:rPr>
        <w:t xml:space="preserve"> = 30 — максимальное время удержания потерянного трека в памяти при взаимных перекрытиях людей (сценарий </w:t>
      </w:r>
      <w:r>
        <w:rPr>
          <w:color w:val="auto"/>
          <w:szCs w:val="24"/>
          <w:lang w:val="en-US"/>
        </w:rPr>
        <w:t>S</w:t>
      </w:r>
      <w:r>
        <w:rPr>
          <w:color w:val="auto"/>
          <w:szCs w:val="24"/>
        </w:rPr>
        <w:t>3).</w:t>
      </w:r>
    </w:p>
    <w:p w14:paraId="1ADB4AFD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Класс </w:t>
      </w:r>
      <w:r>
        <w:rPr>
          <w:color w:val="auto"/>
          <w:szCs w:val="24"/>
          <w:lang w:val="en-US"/>
        </w:rPr>
        <w:t>CameraTrackState</w:t>
      </w:r>
      <w:r>
        <w:rPr>
          <w:color w:val="auto"/>
          <w:szCs w:val="24"/>
        </w:rPr>
        <w:t xml:space="preserve"> обеспечивает изоляцию состояния треков для каждого видеопотока, присваивает устойчивые сквозные идентификаторы </w:t>
      </w:r>
      <w:r>
        <w:rPr>
          <w:color w:val="auto"/>
          <w:szCs w:val="24"/>
          <w:lang w:val="en-US"/>
        </w:rPr>
        <w:t>track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id</w:t>
      </w:r>
      <w:r>
        <w:rPr>
          <w:color w:val="auto"/>
          <w:szCs w:val="24"/>
        </w:rPr>
        <w:t xml:space="preserve"> и ведет историю перемещений. </w:t>
      </w:r>
      <w:r>
        <w:rPr>
          <w:rFonts w:hint="default"/>
          <w:color w:val="auto"/>
          <w:szCs w:val="24"/>
          <w:lang w:val="en-US"/>
        </w:rPr>
        <w:tab/>
      </w:r>
      <w:r>
        <w:rPr>
          <w:color w:val="auto"/>
          <w:szCs w:val="24"/>
        </w:rPr>
        <w:t>В итоговую оценку количества людей включаются исключительно подтвержденные активные треки текущего кадра, что исключает завышение счета из-за объектов, временно покинувших зону наблюдения.</w:t>
      </w:r>
    </w:p>
    <w:p w14:paraId="4818B73F">
      <w:pPr>
        <w:spacing w:before="100" w:beforeAutospacing="1" w:after="100" w:afterAutospacing="1" w:line="276" w:lineRule="auto"/>
        <w:jc w:val="both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 xml:space="preserve">10.5 Программная реализация вариантов эксперимента </w:t>
      </w:r>
      <w:r>
        <w:rPr>
          <w:b/>
          <w:bCs/>
          <w:color w:val="auto"/>
          <w:szCs w:val="24"/>
          <w:lang w:val="en-US"/>
        </w:rPr>
        <w:t>A</w:t>
      </w:r>
      <w:r>
        <w:rPr>
          <w:b/>
          <w:bCs/>
          <w:color w:val="auto"/>
          <w:szCs w:val="24"/>
        </w:rPr>
        <w:t>–</w:t>
      </w:r>
      <w:r>
        <w:rPr>
          <w:b/>
          <w:bCs/>
          <w:color w:val="auto"/>
          <w:szCs w:val="24"/>
          <w:lang w:val="en-US"/>
        </w:rPr>
        <w:t>D</w:t>
      </w:r>
    </w:p>
    <w:p w14:paraId="0F91AACD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Архитектурное разделение модулей детекции, сопровождения и фильтрации обеспечивает точное воспроизведение четырех исследуемых вариантов методики:</w:t>
      </w:r>
    </w:p>
    <w:p w14:paraId="21255D0F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Вариант </w:t>
      </w:r>
      <w:r>
        <w:rPr>
          <w:b/>
          <w:bCs/>
          <w:color w:val="auto"/>
          <w:szCs w:val="24"/>
          <w:lang w:val="en-US"/>
        </w:rPr>
        <w:t>A</w:t>
      </w:r>
      <w:r>
        <w:rPr>
          <w:color w:val="auto"/>
          <w:szCs w:val="24"/>
        </w:rPr>
        <w:t xml:space="preserve">: базовый инференс </w:t>
      </w:r>
      <w:r>
        <w:rPr>
          <w:color w:val="auto"/>
          <w:szCs w:val="24"/>
          <w:lang w:val="en-US"/>
        </w:rPr>
        <w:t>yolo</w:t>
      </w:r>
      <w:r>
        <w:rPr>
          <w:color w:val="auto"/>
          <w:szCs w:val="24"/>
        </w:rPr>
        <w:t>.</w:t>
      </w:r>
      <w:r>
        <w:rPr>
          <w:color w:val="auto"/>
          <w:szCs w:val="24"/>
          <w:lang w:val="en-US"/>
        </w:rPr>
        <w:t>py</w:t>
      </w:r>
      <w:r>
        <w:rPr>
          <w:color w:val="auto"/>
          <w:szCs w:val="24"/>
        </w:rPr>
        <w:t xml:space="preserve"> с предобученными весами (</w:t>
      </w:r>
      <w:r>
        <w:rPr>
          <w:color w:val="auto"/>
          <w:szCs w:val="24"/>
          <w:lang w:val="en-US"/>
        </w:rPr>
        <w:t>yolov</w:t>
      </w:r>
      <w:r>
        <w:rPr>
          <w:color w:val="auto"/>
          <w:szCs w:val="24"/>
        </w:rPr>
        <w:t>8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.</w:t>
      </w:r>
      <w:r>
        <w:rPr>
          <w:color w:val="auto"/>
          <w:szCs w:val="24"/>
          <w:lang w:val="en-US"/>
        </w:rPr>
        <w:t>pt</w:t>
      </w:r>
      <w:r>
        <w:rPr>
          <w:color w:val="auto"/>
          <w:szCs w:val="24"/>
        </w:rPr>
        <w:t xml:space="preserve">) в режиме покадрового независимого подсчета рамок класса </w:t>
      </w:r>
      <w:r>
        <w:rPr>
          <w:color w:val="auto"/>
          <w:szCs w:val="24"/>
          <w:lang w:val="en-US"/>
        </w:rPr>
        <w:t>person</w:t>
      </w:r>
      <w:r>
        <w:rPr>
          <w:color w:val="auto"/>
          <w:szCs w:val="24"/>
        </w:rPr>
        <w:t xml:space="preserve"> внутри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;</w:t>
      </w:r>
    </w:p>
    <w:p w14:paraId="638BA927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Вариант </w:t>
      </w:r>
      <w:r>
        <w:rPr>
          <w:b/>
          <w:bCs/>
          <w:color w:val="auto"/>
          <w:szCs w:val="24"/>
          <w:lang w:val="en-US"/>
        </w:rPr>
        <w:t>B</w:t>
      </w:r>
      <w:r>
        <w:rPr>
          <w:color w:val="auto"/>
          <w:szCs w:val="24"/>
        </w:rPr>
        <w:t>: аналогичная покадровая схема, но с подстановкой дообученных весов (</w:t>
      </w:r>
      <w:r>
        <w:rPr>
          <w:color w:val="auto"/>
          <w:szCs w:val="24"/>
          <w:lang w:val="en-US"/>
        </w:rPr>
        <w:t>best</w:t>
      </w:r>
      <w:r>
        <w:rPr>
          <w:color w:val="auto"/>
          <w:szCs w:val="24"/>
        </w:rPr>
        <w:t>.</w:t>
      </w:r>
      <w:r>
        <w:rPr>
          <w:color w:val="auto"/>
          <w:szCs w:val="24"/>
          <w:lang w:val="en-US"/>
        </w:rPr>
        <w:t>pt</w:t>
      </w:r>
      <w:r>
        <w:rPr>
          <w:color w:val="auto"/>
          <w:szCs w:val="24"/>
        </w:rPr>
        <w:t>), позволяющая оценить изолированный вклад трансферного обучения;</w:t>
      </w:r>
    </w:p>
    <w:p w14:paraId="73FF1C55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Вариант </w:t>
      </w:r>
      <w:r>
        <w:rPr>
          <w:b/>
          <w:bCs/>
          <w:color w:val="auto"/>
          <w:szCs w:val="24"/>
          <w:lang w:val="en-US"/>
        </w:rPr>
        <w:t>C</w:t>
      </w:r>
      <w:r>
        <w:rPr>
          <w:color w:val="auto"/>
          <w:szCs w:val="24"/>
        </w:rPr>
        <w:t xml:space="preserve">: комбинация дообученного детектора и трекера </w:t>
      </w:r>
      <w:r>
        <w:rPr>
          <w:color w:val="auto"/>
          <w:szCs w:val="24"/>
          <w:lang w:val="en-US"/>
        </w:rPr>
        <w:t>bytetrack</w:t>
      </w:r>
      <w:r>
        <w:rPr>
          <w:color w:val="auto"/>
          <w:szCs w:val="24"/>
        </w:rPr>
        <w:t>.</w:t>
      </w:r>
      <w:r>
        <w:rPr>
          <w:color w:val="auto"/>
          <w:szCs w:val="24"/>
          <w:lang w:val="en-US"/>
        </w:rPr>
        <w:t>py</w:t>
      </w:r>
      <w:r>
        <w:rPr>
          <w:color w:val="auto"/>
          <w:szCs w:val="24"/>
        </w:rPr>
        <w:t xml:space="preserve"> — подсчет основывается на числе подтвержденных активных треков внутри </w:t>
      </w:r>
      <w:r>
        <w:rPr>
          <w:color w:val="auto"/>
          <w:szCs w:val="24"/>
          <w:lang w:val="en-US"/>
        </w:rPr>
        <w:t>ROI</w:t>
      </w:r>
      <w:r>
        <w:rPr>
          <w:color w:val="auto"/>
          <w:szCs w:val="24"/>
        </w:rPr>
        <w:t>;</w:t>
      </w:r>
    </w:p>
    <w:p w14:paraId="6EC92F74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b/>
          <w:bCs/>
          <w:color w:val="auto"/>
          <w:szCs w:val="24"/>
        </w:rPr>
        <w:t xml:space="preserve">Вариант </w:t>
      </w:r>
      <w:r>
        <w:rPr>
          <w:b/>
          <w:bCs/>
          <w:color w:val="auto"/>
          <w:szCs w:val="24"/>
          <w:lang w:val="en-US"/>
        </w:rPr>
        <w:t>D</w:t>
      </w:r>
      <w:r>
        <w:rPr>
          <w:color w:val="auto"/>
          <w:szCs w:val="24"/>
        </w:rPr>
        <w:t xml:space="preserve">: конвейер варианта </w:t>
      </w:r>
      <w:r>
        <w:rPr>
          <w:color w:val="auto"/>
          <w:szCs w:val="24"/>
          <w:lang w:val="en-US"/>
        </w:rPr>
        <w:t>C</w:t>
      </w:r>
      <w:r>
        <w:rPr>
          <w:color w:val="auto"/>
          <w:szCs w:val="24"/>
        </w:rPr>
        <w:t>, дополненный причинным медианным фильтром третьего порядка:</w:t>
      </w:r>
    </w:p>
    <w:p w14:paraId="24578761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$$\</w:t>
      </w:r>
      <w:r>
        <w:rPr>
          <w:color w:val="auto"/>
          <w:szCs w:val="24"/>
          <w:lang w:val="en-US"/>
        </w:rPr>
        <w:t>hat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}_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 xml:space="preserve"> = \</w:t>
      </w:r>
      <w:r>
        <w:rPr>
          <w:color w:val="auto"/>
          <w:szCs w:val="24"/>
          <w:lang w:val="en-US"/>
        </w:rPr>
        <w:t>mathrm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median</w:t>
      </w:r>
      <w:r>
        <w:rPr>
          <w:color w:val="auto"/>
          <w:szCs w:val="24"/>
        </w:rPr>
        <w:t>}(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_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 xml:space="preserve">, 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_{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 xml:space="preserve">-1}, </w:t>
      </w:r>
      <w:r>
        <w:rPr>
          <w:color w:val="auto"/>
          <w:szCs w:val="24"/>
          <w:lang w:val="en-US"/>
        </w:rPr>
        <w:t>n</w:t>
      </w:r>
      <w:r>
        <w:rPr>
          <w:color w:val="auto"/>
          <w:szCs w:val="24"/>
        </w:rPr>
        <w:t>_{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>-2}), \</w:t>
      </w:r>
      <w:r>
        <w:rPr>
          <w:color w:val="auto"/>
          <w:szCs w:val="24"/>
          <w:lang w:val="en-US"/>
        </w:rPr>
        <w:t>quad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lang w:val="en-US"/>
        </w:rPr>
        <w:t>k</w:t>
      </w:r>
      <w:r>
        <w:rPr>
          <w:color w:val="auto"/>
          <w:szCs w:val="24"/>
        </w:rPr>
        <w:t xml:space="preserve"> \</w:t>
      </w:r>
      <w:r>
        <w:rPr>
          <w:color w:val="auto"/>
          <w:szCs w:val="24"/>
          <w:lang w:val="en-US"/>
        </w:rPr>
        <w:t>ge</w:t>
      </w:r>
      <w:r>
        <w:rPr>
          <w:color w:val="auto"/>
          <w:szCs w:val="24"/>
        </w:rPr>
        <w:t xml:space="preserve"> 3$$</w:t>
      </w:r>
    </w:p>
    <w:p w14:paraId="478BAAE5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Фильтр устраняет высокочастотный дребезг счета (показатель $</w:t>
      </w:r>
      <w:r>
        <w:rPr>
          <w:color w:val="auto"/>
          <w:szCs w:val="24"/>
          <w:lang w:val="en-US"/>
        </w:rPr>
        <w:t>J</w:t>
      </w:r>
      <w:r>
        <w:rPr>
          <w:color w:val="auto"/>
          <w:szCs w:val="24"/>
        </w:rPr>
        <w:t>$) без задержки реакции более 1 с.</w:t>
      </w:r>
    </w:p>
    <w:p w14:paraId="3B90378D">
      <w:pPr>
        <w:spacing w:before="100" w:beforeAutospacing="1" w:after="100" w:afterAutospacing="1" w:line="276" w:lineRule="auto"/>
        <w:jc w:val="both"/>
        <w:rPr>
          <w:color w:val="auto"/>
          <w:szCs w:val="24"/>
        </w:rPr>
      </w:pPr>
      <w:r>
        <w:rPr>
          <w:color w:val="auto"/>
          <w:szCs w:val="24"/>
        </w:rPr>
        <w:t>Все результаты прогонов автоматически логируются в едином структурированном формате $</w:t>
      </w:r>
      <w:r>
        <w:rPr>
          <w:color w:val="auto"/>
          <w:szCs w:val="24"/>
          <w:lang w:val="en-US"/>
        </w:rPr>
        <w:t>R</w:t>
      </w:r>
      <w:r>
        <w:rPr>
          <w:color w:val="auto"/>
          <w:szCs w:val="24"/>
        </w:rPr>
        <w:t xml:space="preserve"> = \{\</w:t>
      </w:r>
      <w:r>
        <w:rPr>
          <w:color w:val="auto"/>
          <w:szCs w:val="24"/>
          <w:lang w:val="en-US"/>
        </w:rPr>
        <w:t>mathrm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ID</w:t>
      </w:r>
      <w:r>
        <w:rPr>
          <w:color w:val="auto"/>
          <w:szCs w:val="24"/>
        </w:rPr>
        <w:t>}, \</w:t>
      </w:r>
      <w:r>
        <w:rPr>
          <w:color w:val="auto"/>
          <w:szCs w:val="24"/>
          <w:lang w:val="en-US"/>
        </w:rPr>
        <w:t>mathrm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timestamp</w:t>
      </w:r>
      <w:r>
        <w:rPr>
          <w:color w:val="auto"/>
          <w:szCs w:val="24"/>
        </w:rPr>
        <w:t>}, \</w:t>
      </w:r>
      <w:r>
        <w:rPr>
          <w:color w:val="auto"/>
          <w:szCs w:val="24"/>
          <w:lang w:val="en-US"/>
        </w:rPr>
        <w:t>mathrm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variant</w:t>
      </w:r>
      <w:r>
        <w:rPr>
          <w:color w:val="auto"/>
          <w:szCs w:val="24"/>
        </w:rPr>
        <w:t>}, \</w:t>
      </w:r>
      <w:r>
        <w:rPr>
          <w:color w:val="auto"/>
          <w:szCs w:val="24"/>
          <w:lang w:val="en-US"/>
        </w:rPr>
        <w:t>mathrm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count</w:t>
      </w:r>
      <w:r>
        <w:rPr>
          <w:color w:val="auto"/>
          <w:szCs w:val="24"/>
        </w:rPr>
        <w:t>}, \</w:t>
      </w:r>
      <w:r>
        <w:rPr>
          <w:color w:val="auto"/>
          <w:szCs w:val="24"/>
          <w:lang w:val="en-US"/>
        </w:rPr>
        <w:t>mathrm</w:t>
      </w:r>
      <w:r>
        <w:rPr>
          <w:color w:val="auto"/>
          <w:szCs w:val="24"/>
        </w:rPr>
        <w:t>{</w:t>
      </w:r>
      <w:r>
        <w:rPr>
          <w:color w:val="auto"/>
          <w:szCs w:val="24"/>
          <w:lang w:val="en-US"/>
        </w:rPr>
        <w:t>status</w:t>
      </w:r>
      <w:r>
        <w:rPr>
          <w:color w:val="auto"/>
          <w:szCs w:val="24"/>
        </w:rPr>
        <w:t>}\}$, обеспечивая автоматическое заполнение протоколов испытаний (приложения Б и В)</w:t>
      </w:r>
    </w:p>
    <w:p w14:paraId="4A005391">
      <w:pPr>
        <w:jc w:val="both"/>
      </w:pPr>
    </w:p>
    <w:p w14:paraId="2BFB46D7">
      <w:pPr>
        <w:pStyle w:val="3"/>
        <w:jc w:val="both"/>
        <w:rPr>
          <w:rFonts w:ascii="Times New Roman" w:hAnsi="Times New Roman" w:cs="Times New Roman"/>
        </w:rPr>
      </w:pPr>
      <w:bookmarkStart w:id="54" w:name="_Toc242302237"/>
      <w:r>
        <w:rPr>
          <w:rFonts w:ascii="Times New Roman" w:hAnsi="Times New Roman" w:cs="Times New Roman"/>
        </w:rPr>
        <w:t>Источники и связь с образцом</w:t>
      </w:r>
      <w:bookmarkEnd w:id="54"/>
    </w:p>
    <w:p w14:paraId="6A137391">
      <w:pPr>
        <w:pStyle w:val="168"/>
        <w:jc w:val="both"/>
      </w:pPr>
      <w:r>
        <w:t>Из [1] использованы организация испытаний и логика протокола; из [2] — основной состав разделов. Цель, гипотеза, A–D, объём данных, фильтр, критерии и формы для CV разработаны для настоящей работы. Источники не подтверждают наличие реализации или результаты СМВЭА. Ссылки проверены 13.09.2026.</w:t>
      </w:r>
    </w:p>
    <w:p w14:paraId="37FB6838">
      <w:pPr>
        <w:pStyle w:val="168"/>
        <w:jc w:val="both"/>
      </w:pPr>
      <w:r>
        <w:t xml:space="preserve">[1] Сенченко П.В. Методы контроля и оценки качества программного обеспечения. Томск: ТУСУР, 2018. 38 с. Образец: с. 21–24; протокол: с. 37–38. </w:t>
      </w:r>
      <w:r>
        <w:fldChar w:fldCharType="begin"/>
      </w:r>
      <w:r>
        <w:instrText xml:space="preserve"> HYPERLINK "https://edu.tusur.ru/publications/7780/download" \h </w:instrText>
      </w:r>
      <w:r>
        <w:fldChar w:fldCharType="separate"/>
      </w:r>
      <w:r>
        <w:rPr>
          <w:color w:val="174A7A"/>
          <w:u w:val="single"/>
        </w:rPr>
        <w:t>Открыть пособие ТУСУР (PDF)</w:t>
      </w:r>
      <w:r>
        <w:rPr>
          <w:color w:val="174A7A"/>
          <w:u w:val="single"/>
        </w:rPr>
        <w:fldChar w:fldCharType="end"/>
      </w:r>
    </w:p>
    <w:p w14:paraId="3C8B701E">
      <w:pPr>
        <w:pStyle w:val="168"/>
        <w:jc w:val="both"/>
      </w:pPr>
      <w:r>
        <w:t xml:space="preserve">[2] ГОСТ 19.301-79. ЕСПД. Программа и методика испытаний. Требования к содержанию и оформлению. Использована открытая копия текста стандарта. </w:t>
      </w:r>
      <w:r>
        <w:fldChar w:fldCharType="begin"/>
      </w:r>
      <w:r>
        <w:instrText xml:space="preserve"> HYPERLINK "https://www.swrit.ru/doc/espd/19.301-79.pdf" \h </w:instrText>
      </w:r>
      <w:r>
        <w:fldChar w:fldCharType="separate"/>
      </w:r>
      <w:r>
        <w:rPr>
          <w:color w:val="174A7A"/>
          <w:u w:val="single"/>
        </w:rPr>
        <w:t>Открыть текст стандарта (PDF)</w:t>
      </w:r>
      <w:r>
        <w:rPr>
          <w:color w:val="174A7A"/>
          <w:u w:val="single"/>
        </w:rPr>
        <w:fldChar w:fldCharType="end"/>
      </w:r>
    </w:p>
    <w:p w14:paraId="52FB121A">
      <w:pPr>
        <w:pStyle w:val="168"/>
        <w:jc w:val="both"/>
      </w:pPr>
      <w:r>
        <w:t xml:space="preserve">[3] PyTorch. </w:t>
      </w:r>
      <w:r>
        <w:rPr>
          <w:lang w:val="en-US"/>
        </w:rPr>
        <w:t xml:space="preserve">Transfer Learning for Computer Vision Tutorial. </w:t>
      </w:r>
      <w:r>
        <w:t xml:space="preserve">Официальное руководство; использован принцип дообучения. </w:t>
      </w:r>
      <w:r>
        <w:fldChar w:fldCharType="begin"/>
      </w:r>
      <w:r>
        <w:instrText xml:space="preserve"> HYPERLINK "https://docs.pytorch.org/tutorials/beginner/transfer_learning_tutorial.html" \h </w:instrText>
      </w:r>
      <w:r>
        <w:fldChar w:fldCharType="separate"/>
      </w:r>
      <w:r>
        <w:rPr>
          <w:color w:val="174A7A"/>
          <w:u w:val="single"/>
        </w:rPr>
        <w:t>Открыть руководство PyTorch</w:t>
      </w:r>
      <w:r>
        <w:rPr>
          <w:color w:val="174A7A"/>
          <w:u w:val="single"/>
        </w:rPr>
        <w:fldChar w:fldCharType="end"/>
      </w:r>
    </w:p>
    <w:p w14:paraId="3F5C1BF8">
      <w:pPr>
        <w:pStyle w:val="168"/>
        <w:jc w:val="both"/>
      </w:pPr>
      <w:r>
        <w:t xml:space="preserve">[4] Ultralytics. Model Training with Ultralytics YOLO. Официальная документация по параметрам обучения. </w:t>
      </w:r>
      <w:r>
        <w:fldChar w:fldCharType="begin"/>
      </w:r>
      <w:r>
        <w:instrText xml:space="preserve"> HYPERLINK "https://docs.ultralytics.com/modes/train/" \h </w:instrText>
      </w:r>
      <w:r>
        <w:fldChar w:fldCharType="separate"/>
      </w:r>
      <w:r>
        <w:rPr>
          <w:color w:val="174A7A"/>
          <w:u w:val="single"/>
        </w:rPr>
        <w:t>Открыть документацию по обучению</w:t>
      </w:r>
      <w:r>
        <w:rPr>
          <w:color w:val="174A7A"/>
          <w:u w:val="single"/>
        </w:rPr>
        <w:fldChar w:fldCharType="end"/>
      </w:r>
    </w:p>
    <w:p w14:paraId="687A94D8">
      <w:pPr>
        <w:pStyle w:val="168"/>
        <w:jc w:val="both"/>
        <w:rPr>
          <w:lang w:val="en-US"/>
        </w:rPr>
      </w:pPr>
      <w:r>
        <w:t xml:space="preserve">[5] Zhang Y., Sun P., Jiang Y. et al. </w:t>
      </w:r>
      <w:r>
        <w:rPr>
          <w:lang w:val="en-US"/>
        </w:rPr>
        <w:t xml:space="preserve">ByteTrack: Multi-Object Tracking by Associating Every Detection Box. ECCV, 2022. </w:t>
      </w:r>
      <w:r>
        <w:fldChar w:fldCharType="begin"/>
      </w:r>
      <w:r>
        <w:instrText xml:space="preserve"> HYPERLINK "https://www.ecva.net/papers/eccv_2022/papers_ECCV/html/315_ECCV_2022_paper.php" \h </w:instrText>
      </w:r>
      <w:r>
        <w:fldChar w:fldCharType="separate"/>
      </w:r>
      <w:r>
        <w:rPr>
          <w:color w:val="174A7A"/>
          <w:u w:val="single"/>
        </w:rPr>
        <w:t>Открыть</w:t>
      </w:r>
      <w:r>
        <w:rPr>
          <w:color w:val="174A7A"/>
          <w:u w:val="single"/>
          <w:lang w:val="en-US"/>
        </w:rPr>
        <w:t xml:space="preserve"> </w:t>
      </w:r>
      <w:r>
        <w:rPr>
          <w:color w:val="174A7A"/>
          <w:u w:val="single"/>
        </w:rPr>
        <w:t>публикацию</w:t>
      </w:r>
      <w:r>
        <w:rPr>
          <w:color w:val="174A7A"/>
          <w:u w:val="single"/>
          <w:lang w:val="en-US"/>
        </w:rPr>
        <w:t xml:space="preserve"> ECVA / ECCV</w:t>
      </w:r>
      <w:r>
        <w:rPr>
          <w:color w:val="174A7A"/>
          <w:u w:val="single"/>
          <w:lang w:val="en-US"/>
        </w:rPr>
        <w:fldChar w:fldCharType="end"/>
      </w:r>
    </w:p>
    <w:p w14:paraId="1CD1FC7D">
      <w:pPr>
        <w:pStyle w:val="168"/>
        <w:jc w:val="both"/>
      </w:pPr>
      <w:r>
        <w:rPr>
          <w:lang w:val="en-US"/>
        </w:rPr>
        <w:t xml:space="preserve">[6] scikit-learn. Cross-validation: evaluating estimator performance. </w:t>
      </w:r>
      <w:r>
        <w:t xml:space="preserve">Разделы о группированных и временных данных. </w:t>
      </w:r>
      <w:r>
        <w:fldChar w:fldCharType="begin"/>
      </w:r>
      <w:r>
        <w:instrText xml:space="preserve"> HYPERLINK "https://scikit-learn.org/stable/modules/cross_validation.html" \h </w:instrText>
      </w:r>
      <w:r>
        <w:fldChar w:fldCharType="separate"/>
      </w:r>
      <w:r>
        <w:rPr>
          <w:color w:val="174A7A"/>
          <w:u w:val="single"/>
        </w:rPr>
        <w:t>Открыть раздел о разделении данных</w:t>
      </w:r>
      <w:r>
        <w:rPr>
          <w:color w:val="174A7A"/>
          <w:u w:val="single"/>
        </w:rPr>
        <w:fldChar w:fldCharType="end"/>
      </w:r>
    </w:p>
    <w:p w14:paraId="48491A5D">
      <w:pPr>
        <w:pStyle w:val="168"/>
        <w:jc w:val="both"/>
      </w:pPr>
      <w:r>
        <w:rPr>
          <w:lang w:val="en-US"/>
        </w:rPr>
        <w:t xml:space="preserve">[7] Ultralytics. Model Validation with Ultralytics YOLO. </w:t>
      </w:r>
      <w:r>
        <w:t xml:space="preserve">Официальная документация по метрикам детекции. </w:t>
      </w:r>
      <w:r>
        <w:fldChar w:fldCharType="begin"/>
      </w:r>
      <w:r>
        <w:instrText xml:space="preserve"> HYPERLINK "https://docs.ultralytics.com/modes/val/" \h </w:instrText>
      </w:r>
      <w:r>
        <w:fldChar w:fldCharType="separate"/>
      </w:r>
      <w:r>
        <w:rPr>
          <w:color w:val="174A7A"/>
          <w:u w:val="single"/>
        </w:rPr>
        <w:t>Открыть документацию по метрикам</w:t>
      </w:r>
      <w:r>
        <w:rPr>
          <w:color w:val="174A7A"/>
          <w:u w:val="single"/>
        </w:rPr>
        <w:fldChar w:fldCharType="end"/>
      </w:r>
    </w:p>
    <w:p w14:paraId="74A48032">
      <w:pPr>
        <w:spacing w:after="0" w:line="20" w:lineRule="exact"/>
        <w:jc w:val="both"/>
      </w:pPr>
      <w:r>
        <w:rPr>
          <w:sz w:val="2"/>
        </w:rPr>
        <w:br w:type="page"/>
      </w:r>
    </w:p>
    <w:p w14:paraId="6800F646">
      <w:pPr>
        <w:pStyle w:val="2"/>
        <w:jc w:val="both"/>
        <w:rPr>
          <w:rFonts w:ascii="Times New Roman" w:hAnsi="Times New Roman" w:cs="Times New Roman"/>
        </w:rPr>
      </w:pPr>
      <w:bookmarkStart w:id="55" w:name="_Toc242302238"/>
      <w:r>
        <w:rPr>
          <w:rFonts w:ascii="Times New Roman" w:hAnsi="Times New Roman" w:cs="Times New Roman"/>
        </w:rPr>
        <w:t>Приложение А. Паспорт эксперимента</w:t>
      </w:r>
      <w:bookmarkEnd w:id="55"/>
    </w:p>
    <w:p w14:paraId="59D370CF">
      <w:pPr>
        <w:pStyle w:val="168"/>
        <w:jc w:val="both"/>
      </w:pPr>
      <w:r>
        <w:t>Заполняется до основных запусков. Пока обязательные поля не согласованы, документ остаётся проектом методики. Предложенные значения не являются сведениями о фактической установке.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6009"/>
      </w:tblGrid>
      <w:tr w14:paraId="6EF5E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FBD991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80BA21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Согласованное значение</w:t>
            </w:r>
          </w:p>
        </w:tc>
      </w:tr>
      <w:tr w14:paraId="1F3F4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E539F8">
            <w:pPr>
              <w:pStyle w:val="169"/>
              <w:spacing w:after="20"/>
              <w:jc w:val="both"/>
            </w:pPr>
            <w:r>
              <w:rPr>
                <w:sz w:val="20"/>
              </w:rPr>
              <w:t>ID серии / версия методики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7047A1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 / редакция ______</w:t>
            </w:r>
          </w:p>
        </w:tc>
      </w:tr>
      <w:tr w14:paraId="03A63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B18E41">
            <w:pPr>
              <w:pStyle w:val="169"/>
              <w:spacing w:after="20"/>
              <w:jc w:val="both"/>
            </w:pPr>
            <w:r>
              <w:rPr>
                <w:sz w:val="20"/>
              </w:rPr>
              <w:t>Место, даты; руководитель; исполнители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65AD24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021DC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71FBA0">
            <w:pPr>
              <w:pStyle w:val="169"/>
              <w:spacing w:after="20"/>
              <w:jc w:val="both"/>
            </w:pPr>
            <w:r>
              <w:rPr>
                <w:sz w:val="20"/>
              </w:rPr>
              <w:t>Версия CV-модуля / commit / способ запуска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3AAD66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65445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A3E413">
            <w:pPr>
              <w:pStyle w:val="169"/>
              <w:spacing w:after="20"/>
              <w:jc w:val="both"/>
            </w:pPr>
            <w:r>
              <w:rPr>
                <w:sz w:val="20"/>
              </w:rPr>
              <w:t>Компьютер: CPU, RAM, GPU и видеопамять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E7DC9C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24B43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1296F3">
            <w:pPr>
              <w:pStyle w:val="169"/>
              <w:spacing w:after="20"/>
              <w:jc w:val="both"/>
            </w:pPr>
            <w:r>
              <w:rPr>
                <w:sz w:val="20"/>
              </w:rPr>
              <w:t>ОС; Python; PyTorch; CUDA/драйвер; библиотека модели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653686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26E72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EF54C5">
            <w:pPr>
              <w:pStyle w:val="169"/>
              <w:spacing w:after="20"/>
              <w:jc w:val="both"/>
            </w:pPr>
            <w:r>
              <w:rPr>
                <w:sz w:val="20"/>
              </w:rPr>
              <w:t>Модель и размер; источник/лицензия весов A; SHA-256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1E18F2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7D322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CC4B51">
            <w:pPr>
              <w:pStyle w:val="169"/>
              <w:spacing w:after="20"/>
              <w:jc w:val="both"/>
            </w:pPr>
            <w:r>
              <w:rPr>
                <w:sz w:val="20"/>
              </w:rPr>
              <w:t>Камера/источник; разрешение, FPS; описание ROI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58EBDA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32A0B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1A5CE2">
            <w:pPr>
              <w:pStyle w:val="169"/>
              <w:spacing w:after="20"/>
              <w:jc w:val="both"/>
            </w:pPr>
            <w:r>
              <w:rPr>
                <w:sz w:val="20"/>
              </w:rPr>
              <w:t>Датасет: версия, источник/разрешение, сеансы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D71DD1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27D5B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F6E973">
            <w:pPr>
              <w:pStyle w:val="169"/>
              <w:spacing w:after="20"/>
              <w:jc w:val="both"/>
            </w:pPr>
            <w:r>
              <w:rPr>
                <w:sz w:val="20"/>
              </w:rPr>
              <w:t>Train / validation / test: видео и контрольные кадры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4CDC08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649A5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744552">
            <w:pPr>
              <w:pStyle w:val="169"/>
              <w:spacing w:after="20"/>
              <w:jc w:val="both"/>
              <w:rPr>
                <w:lang w:val="en-US"/>
              </w:rPr>
            </w:pPr>
            <w:r>
              <w:rPr>
                <w:sz w:val="20"/>
              </w:rPr>
              <w:t>Обучение</w:t>
            </w:r>
            <w:r>
              <w:rPr>
                <w:sz w:val="20"/>
                <w:lang w:val="en-US"/>
              </w:rPr>
              <w:t>: epochs / batch / optimizer / lr / seed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3257B9">
            <w:pPr>
              <w:pStyle w:val="169"/>
              <w:spacing w:after="20"/>
              <w:jc w:val="both"/>
            </w:pPr>
            <w:r>
              <w:rPr>
                <w:sz w:val="20"/>
              </w:rPr>
              <w:t>Предложение: ≤50 / 8 / AdamW / 0,001 / 42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Утверждено: ____________________________</w:t>
            </w:r>
          </w:p>
        </w:tc>
      </w:tr>
      <w:tr w14:paraId="2CBD0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E12352">
            <w:pPr>
              <w:pStyle w:val="169"/>
              <w:spacing w:after="20"/>
              <w:jc w:val="both"/>
            </w:pPr>
            <w:r>
              <w:rPr>
                <w:sz w:val="20"/>
              </w:rPr>
              <w:t>Аугментации / расписание lr / прочие настройки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A3A43E">
            <w:pPr>
              <w:pStyle w:val="169"/>
              <w:spacing w:after="20"/>
              <w:jc w:val="both"/>
            </w:pPr>
            <w:r>
              <w:rPr>
                <w:sz w:val="20"/>
              </w:rPr>
              <w:t>Файл конфигурации: ______________________</w:t>
            </w:r>
          </w:p>
        </w:tc>
      </w:tr>
      <w:tr w14:paraId="00F51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AD1BF4">
            <w:pPr>
              <w:pStyle w:val="169"/>
              <w:spacing w:after="20"/>
              <w:jc w:val="both"/>
            </w:pPr>
            <w:r>
              <w:rPr>
                <w:sz w:val="20"/>
              </w:rPr>
              <w:t>Выбранная эпоха B / mAP validation / SHA-256 весов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228872">
            <w:pPr>
              <w:pStyle w:val="169"/>
              <w:spacing w:after="20"/>
              <w:jc w:val="both"/>
            </w:pPr>
            <w:r>
              <w:rPr>
                <w:sz w:val="20"/>
              </w:rPr>
              <w:t>Заполняется после обучения: _______________</w:t>
            </w:r>
          </w:p>
        </w:tc>
      </w:tr>
      <w:tr w14:paraId="7E4C4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7992D6">
            <w:pPr>
              <w:pStyle w:val="169"/>
              <w:spacing w:after="20"/>
              <w:jc w:val="both"/>
            </w:pPr>
            <w:r>
              <w:rPr>
                <w:sz w:val="20"/>
              </w:rPr>
              <w:t>Пороги detector / NMS; соответствие класса person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573178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1A3FF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1571E">
            <w:pPr>
              <w:pStyle w:val="169"/>
              <w:spacing w:after="20"/>
              <w:jc w:val="both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ByteTrack: </w:t>
            </w:r>
            <w:r>
              <w:rPr>
                <w:sz w:val="20"/>
              </w:rPr>
              <w:t>версия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пороги</w:t>
            </w:r>
            <w:r>
              <w:rPr>
                <w:sz w:val="20"/>
                <w:lang w:val="en-US"/>
              </w:rPr>
              <w:t>, track_buffer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98998F">
            <w:pPr>
              <w:pStyle w:val="169"/>
              <w:spacing w:after="20"/>
              <w:jc w:val="both"/>
            </w:pPr>
            <w:r>
              <w:rPr>
                <w:sz w:val="20"/>
              </w:rPr>
              <w:t>Файл конфигурации: ______________________</w:t>
            </w:r>
          </w:p>
        </w:tc>
      </w:tr>
      <w:tr w14:paraId="1E610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9CF1F0">
            <w:pPr>
              <w:pStyle w:val="169"/>
              <w:spacing w:after="20"/>
              <w:jc w:val="both"/>
            </w:pPr>
            <w:r>
              <w:rPr>
                <w:sz w:val="20"/>
              </w:rPr>
              <w:t>Общая подготовка / частота / окно фильтра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7EF070">
            <w:pPr>
              <w:pStyle w:val="169"/>
              <w:spacing w:after="20"/>
              <w:jc w:val="both"/>
            </w:pPr>
            <w:r>
              <w:rPr>
                <w:sz w:val="20"/>
              </w:rPr>
              <w:t>Предложение: вход 640 / 5 кадров/с / 3 значения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Утверждено: ____________________________</w:t>
            </w:r>
          </w:p>
        </w:tc>
      </w:tr>
      <w:tr w14:paraId="7922F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7295B3">
            <w:pPr>
              <w:pStyle w:val="169"/>
              <w:spacing w:after="20"/>
              <w:jc w:val="both"/>
            </w:pPr>
            <w:r>
              <w:rPr>
                <w:sz w:val="20"/>
              </w:rPr>
              <w:t>Требования к скорости / задержке / разрыву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BBA3AC">
            <w:pPr>
              <w:pStyle w:val="169"/>
              <w:spacing w:after="20"/>
              <w:jc w:val="both"/>
            </w:pPr>
            <w:r>
              <w:rPr>
                <w:sz w:val="20"/>
              </w:rPr>
              <w:t>Предложение: ≥5 FPS; p95 ≤200 мс; реакция ≤1 с; разрыв &gt;1 с → UNKNOWN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Утверждено: ____________________________</w:t>
            </w:r>
          </w:p>
        </w:tc>
      </w:tr>
      <w:tr w14:paraId="0AB19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55B5B7">
            <w:pPr>
              <w:pStyle w:val="169"/>
              <w:spacing w:after="20"/>
              <w:jc w:val="both"/>
            </w:pPr>
            <w:r>
              <w:rPr>
                <w:sz w:val="20"/>
              </w:rPr>
              <w:t>Разметку выполнил / проверил; версия разметки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3DC14B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  <w:tr w14:paraId="6CF6E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D0BDE8">
            <w:pPr>
              <w:pStyle w:val="169"/>
              <w:spacing w:after="20"/>
              <w:jc w:val="both"/>
            </w:pPr>
            <w:r>
              <w:rPr>
                <w:sz w:val="20"/>
              </w:rPr>
              <w:t>Доступ к видео / дата удаления / архив результатов</w:t>
            </w:r>
          </w:p>
        </w:tc>
        <w:tc>
          <w:tcPr>
            <w:tcW w:w="600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52881C">
            <w:pPr>
              <w:pStyle w:val="169"/>
              <w:spacing w:after="20"/>
              <w:jc w:val="both"/>
            </w:pPr>
            <w:r>
              <w:rPr>
                <w:sz w:val="20"/>
              </w:rPr>
              <w:t>________________________________________</w:t>
            </w:r>
          </w:p>
        </w:tc>
      </w:tr>
    </w:tbl>
    <w:p w14:paraId="0616F52D">
      <w:pPr>
        <w:pStyle w:val="2"/>
        <w:jc w:val="both"/>
        <w:rPr>
          <w:rFonts w:ascii="Times New Roman" w:hAnsi="Times New Roman" w:cs="Times New Roman"/>
        </w:rPr>
      </w:pPr>
    </w:p>
    <w:p w14:paraId="2F2BA80E">
      <w:pPr>
        <w:pStyle w:val="2"/>
        <w:jc w:val="both"/>
        <w:rPr>
          <w:rFonts w:ascii="Times New Roman" w:hAnsi="Times New Roman" w:cs="Times New Roman"/>
        </w:rPr>
      </w:pPr>
    </w:p>
    <w:p w14:paraId="2D25A412">
      <w:pPr>
        <w:jc w:val="both"/>
      </w:pPr>
    </w:p>
    <w:p w14:paraId="114834D0">
      <w:pPr>
        <w:pStyle w:val="2"/>
        <w:jc w:val="both"/>
        <w:rPr>
          <w:rFonts w:ascii="Times New Roman" w:hAnsi="Times New Roman" w:cs="Times New Roman"/>
        </w:rPr>
      </w:pPr>
      <w:bookmarkStart w:id="56" w:name="_Toc242302239"/>
      <w:r>
        <w:rPr>
          <w:rFonts w:ascii="Times New Roman" w:hAnsi="Times New Roman" w:cs="Times New Roman"/>
        </w:rPr>
        <w:t>Приложение Б. Протокол отдельного запуска</w:t>
      </w:r>
      <w:bookmarkEnd w:id="56"/>
    </w:p>
    <w:p w14:paraId="0BA0F85C">
      <w:pPr>
        <w:pStyle w:val="168"/>
        <w:jc w:val="both"/>
      </w:pPr>
      <w:r>
        <w:t>Форма адаптирована по приложению 4 пособия ТУСУР [1]. Создаётся отдельная копия на каждую пару «вариант–видео»; три повтора скорости фиксируются в ней же. Фактические результаты до запуска не заполняются.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4F52C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767E6F">
            <w:pPr>
              <w:pStyle w:val="169"/>
              <w:spacing w:after="20"/>
              <w:jc w:val="both"/>
            </w:pPr>
            <w:r>
              <w:rPr>
                <w:b/>
              </w:rPr>
              <w:t>Реквизит</w:t>
            </w:r>
          </w:p>
        </w:tc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A55CA0">
            <w:pPr>
              <w:pStyle w:val="169"/>
              <w:spacing w:after="20"/>
              <w:jc w:val="both"/>
            </w:pPr>
            <w:r>
              <w:rPr>
                <w:b/>
              </w:rPr>
              <w:t>Значение</w:t>
            </w:r>
          </w:p>
        </w:tc>
      </w:tr>
      <w:tr w14:paraId="6AD5B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F5BED">
            <w:pPr>
              <w:pStyle w:val="169"/>
              <w:spacing w:after="20"/>
              <w:jc w:val="both"/>
            </w:pPr>
            <w:r>
              <w:t>ID / пункт методики / требование</w:t>
            </w:r>
          </w:p>
        </w:tc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FA34CC">
            <w:pPr>
              <w:pStyle w:val="169"/>
              <w:spacing w:after="20"/>
              <w:jc w:val="both"/>
            </w:pPr>
            <w:r>
              <w:t>________________ / М____ / R____</w:t>
            </w:r>
          </w:p>
        </w:tc>
      </w:tr>
      <w:tr w14:paraId="31969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182D76">
            <w:pPr>
              <w:pStyle w:val="169"/>
              <w:spacing w:after="20"/>
              <w:jc w:val="both"/>
            </w:pPr>
            <w:r>
              <w:t>Объект / вариант / сценарий</w:t>
            </w:r>
          </w:p>
        </w:tc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06A6A5">
            <w:pPr>
              <w:pStyle w:val="169"/>
              <w:spacing w:after="20"/>
              <w:jc w:val="both"/>
            </w:pPr>
            <w:r>
              <w:t>CV-подсистема СМВЭА / A, B, C или D: ____ / S____</w:t>
            </w:r>
          </w:p>
        </w:tc>
      </w:tr>
      <w:tr w14:paraId="2668B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98E2E7">
            <w:pPr>
              <w:pStyle w:val="169"/>
              <w:spacing w:after="20"/>
              <w:jc w:val="both"/>
            </w:pPr>
            <w:r>
              <w:t>Начало / окончание / место</w:t>
            </w:r>
          </w:p>
        </w:tc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AE4FCC">
            <w:pPr>
              <w:pStyle w:val="169"/>
              <w:spacing w:after="20"/>
              <w:jc w:val="both"/>
            </w:pPr>
            <w:r>
              <w:t>________________________________________</w:t>
            </w:r>
          </w:p>
        </w:tc>
      </w:tr>
      <w:tr w14:paraId="3967B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A0704E">
            <w:pPr>
              <w:pStyle w:val="169"/>
              <w:spacing w:after="20"/>
              <w:jc w:val="both"/>
            </w:pPr>
            <w:r>
              <w:t>Исполнитель / проверяющий</w:t>
            </w:r>
          </w:p>
        </w:tc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4E0D4">
            <w:pPr>
              <w:pStyle w:val="169"/>
              <w:spacing w:after="20"/>
              <w:jc w:val="both"/>
            </w:pPr>
            <w:r>
              <w:t>________________________________________</w:t>
            </w:r>
          </w:p>
        </w:tc>
      </w:tr>
      <w:tr w14:paraId="01604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388BF">
            <w:pPr>
              <w:pStyle w:val="169"/>
              <w:spacing w:after="20"/>
              <w:jc w:val="both"/>
            </w:pPr>
            <w:r>
              <w:t>Паспорт серии / код / веса / конфигурация</w:t>
            </w:r>
          </w:p>
        </w:tc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44ABE4">
            <w:pPr>
              <w:pStyle w:val="169"/>
              <w:spacing w:after="20"/>
              <w:jc w:val="both"/>
            </w:pPr>
            <w:r>
              <w:t>________________________________________</w:t>
            </w:r>
          </w:p>
        </w:tc>
      </w:tr>
      <w:tr w14:paraId="21DFB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271878">
            <w:pPr>
              <w:pStyle w:val="169"/>
              <w:spacing w:after="20"/>
              <w:jc w:val="both"/>
            </w:pPr>
            <w:r>
              <w:t>Видео / SHA-256 / разметка / интервал</w:t>
            </w:r>
          </w:p>
        </w:tc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F7E9F2">
            <w:pPr>
              <w:pStyle w:val="169"/>
              <w:spacing w:after="20"/>
              <w:jc w:val="both"/>
            </w:pPr>
            <w:r>
              <w:t>________________________________________</w:t>
            </w:r>
          </w:p>
        </w:tc>
      </w:tr>
      <w:tr w14:paraId="04040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08FFA1">
            <w:pPr>
              <w:pStyle w:val="169"/>
              <w:spacing w:after="20"/>
              <w:jc w:val="both"/>
            </w:pPr>
            <w:r>
              <w:t>Ожидаемое поведение или проверяемый критерий</w:t>
            </w:r>
          </w:p>
        </w:tc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D9E76D">
            <w:pPr>
              <w:pStyle w:val="169"/>
              <w:spacing w:after="20"/>
              <w:jc w:val="both"/>
            </w:pPr>
            <w:r>
              <w:t>________________________________________</w:t>
            </w:r>
          </w:p>
        </w:tc>
      </w:tr>
    </w:tbl>
    <w:p w14:paraId="5A0AA77E">
      <w:pPr>
        <w:spacing w:after="0" w:line="240" w:lineRule="auto"/>
        <w:jc w:val="both"/>
      </w:pPr>
    </w:p>
    <w:p w14:paraId="59215773">
      <w:pPr>
        <w:pStyle w:val="3"/>
        <w:jc w:val="both"/>
      </w:pPr>
      <w:bookmarkStart w:id="57" w:name="_Toc242302240"/>
      <w:r>
        <w:rPr>
          <w:rFonts w:ascii="Times New Roman" w:hAnsi="Times New Roman" w:cs="Times New Roman"/>
        </w:rPr>
        <w:t>Результаты качественных проверо</w:t>
      </w:r>
      <w:r>
        <w:t>к</w:t>
      </w:r>
      <w:bookmarkEnd w:id="57"/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969"/>
      </w:tblGrid>
      <w:tr w14:paraId="39984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66F2E0">
            <w:pPr>
              <w:pStyle w:val="169"/>
              <w:spacing w:after="20"/>
              <w:jc w:val="both"/>
            </w:pPr>
            <w:r>
              <w:rPr>
                <w:b/>
              </w:rPr>
              <w:t>Проверка</w:t>
            </w:r>
          </w:p>
        </w:tc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A855FB">
            <w:pPr>
              <w:pStyle w:val="169"/>
              <w:spacing w:after="20"/>
              <w:jc w:val="both"/>
            </w:pPr>
            <w:r>
              <w:rPr>
                <w:b/>
              </w:rPr>
              <w:t>Ожидается</w:t>
            </w:r>
          </w:p>
        </w:tc>
        <w:tc>
          <w:tcPr>
            <w:tcW w:w="396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7BDA49">
            <w:pPr>
              <w:pStyle w:val="169"/>
              <w:spacing w:after="20"/>
              <w:jc w:val="both"/>
            </w:pPr>
            <w:r>
              <w:rPr>
                <w:b/>
              </w:rPr>
              <w:t>Фактически / доказательство</w:t>
            </w:r>
          </w:p>
        </w:tc>
      </w:tr>
      <w:tr w14:paraId="56915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226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6906EB">
            <w:pPr>
              <w:pStyle w:val="169"/>
              <w:spacing w:after="20"/>
              <w:jc w:val="both"/>
            </w:pPr>
            <w:r>
              <w:t>R1: журнал и время</w:t>
            </w:r>
          </w:p>
        </w:tc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BE6239">
            <w:pPr>
              <w:pStyle w:val="169"/>
              <w:spacing w:after="20"/>
              <w:jc w:val="both"/>
            </w:pPr>
            <w:r>
              <w:t>Поля заполнены; видео и временные метки соответствуют входу.</w:t>
            </w:r>
          </w:p>
        </w:tc>
        <w:tc>
          <w:tcPr>
            <w:tcW w:w="396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025B2B">
            <w:pPr>
              <w:pStyle w:val="169"/>
              <w:spacing w:after="20"/>
              <w:jc w:val="both"/>
            </w:pPr>
          </w:p>
        </w:tc>
      </w:tr>
      <w:tr w14:paraId="25032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226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36B73D">
            <w:pPr>
              <w:pStyle w:val="169"/>
              <w:spacing w:after="20"/>
              <w:jc w:val="both"/>
            </w:pPr>
            <w:r>
              <w:t>R6: ошибка / восстановление</w:t>
            </w:r>
          </w:p>
        </w:tc>
        <w:tc>
          <w:tcPr>
            <w:tcW w:w="3402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65BF60">
            <w:pPr>
              <w:pStyle w:val="169"/>
              <w:spacing w:after="20"/>
              <w:jc w:val="both"/>
            </w:pPr>
            <w:r>
              <w:t>UNKNOWN вместо 0; сброс состояния; записана причина.</w:t>
            </w:r>
          </w:p>
        </w:tc>
        <w:tc>
          <w:tcPr>
            <w:tcW w:w="3969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F124D7">
            <w:pPr>
              <w:pStyle w:val="169"/>
              <w:spacing w:after="20"/>
              <w:jc w:val="both"/>
            </w:pPr>
          </w:p>
        </w:tc>
      </w:tr>
    </w:tbl>
    <w:p w14:paraId="731AA9D7">
      <w:pPr>
        <w:spacing w:after="0" w:line="240" w:lineRule="auto"/>
        <w:jc w:val="both"/>
      </w:pPr>
    </w:p>
    <w:p w14:paraId="78C27A17">
      <w:pPr>
        <w:pStyle w:val="3"/>
        <w:jc w:val="both"/>
        <w:rPr>
          <w:rFonts w:ascii="Times New Roman" w:hAnsi="Times New Roman" w:cs="Times New Roman"/>
        </w:rPr>
      </w:pPr>
      <w:bookmarkStart w:id="58" w:name="_Toc242302241"/>
      <w:r>
        <w:rPr>
          <w:rFonts w:ascii="Times New Roman" w:hAnsi="Times New Roman" w:cs="Times New Roman"/>
        </w:rPr>
        <w:t>Результаты измерений</w:t>
      </w:r>
      <w:bookmarkEnd w:id="58"/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6"/>
        <w:gridCol w:w="1474"/>
        <w:gridCol w:w="1928"/>
      </w:tblGrid>
      <w:tr w14:paraId="1E40E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F715AA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147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577C37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Единица</w:t>
            </w:r>
          </w:p>
        </w:tc>
        <w:tc>
          <w:tcPr>
            <w:tcW w:w="19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497B67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Получено</w:t>
            </w:r>
          </w:p>
        </w:tc>
      </w:tr>
      <w:tr w14:paraId="1835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DFD587">
            <w:pPr>
              <w:pStyle w:val="169"/>
              <w:spacing w:after="20"/>
              <w:jc w:val="both"/>
            </w:pPr>
            <w:r>
              <w:rPr>
                <w:sz w:val="20"/>
              </w:rPr>
              <w:t>Оцениваемые / исключённые / UNKNOWN кадры</w:t>
            </w:r>
          </w:p>
        </w:tc>
        <w:tc>
          <w:tcPr>
            <w:tcW w:w="147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10C7B7">
            <w:pPr>
              <w:pStyle w:val="169"/>
              <w:spacing w:after="20"/>
              <w:jc w:val="both"/>
            </w:pPr>
            <w:r>
              <w:rPr>
                <w:sz w:val="20"/>
              </w:rPr>
              <w:t>шт.</w:t>
            </w:r>
          </w:p>
        </w:tc>
        <w:tc>
          <w:tcPr>
            <w:tcW w:w="19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BCEA65">
            <w:pPr>
              <w:pStyle w:val="169"/>
              <w:spacing w:after="20"/>
              <w:jc w:val="both"/>
            </w:pPr>
          </w:p>
        </w:tc>
      </w:tr>
      <w:tr w14:paraId="1DAE1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198604">
            <w:pPr>
              <w:pStyle w:val="169"/>
              <w:spacing w:after="20"/>
              <w:jc w:val="both"/>
            </w:pPr>
            <w:r>
              <w:rPr>
                <w:sz w:val="20"/>
              </w:rPr>
              <w:t>MAE / RMSE</w:t>
            </w:r>
          </w:p>
        </w:tc>
        <w:tc>
          <w:tcPr>
            <w:tcW w:w="147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BE4214">
            <w:pPr>
              <w:pStyle w:val="169"/>
              <w:spacing w:after="20"/>
              <w:jc w:val="both"/>
            </w:pPr>
            <w:r>
              <w:rPr>
                <w:sz w:val="20"/>
              </w:rPr>
              <w:t>человек</w:t>
            </w:r>
          </w:p>
        </w:tc>
        <w:tc>
          <w:tcPr>
            <w:tcW w:w="19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68C7D7">
            <w:pPr>
              <w:pStyle w:val="169"/>
              <w:spacing w:after="20"/>
              <w:jc w:val="both"/>
            </w:pPr>
          </w:p>
        </w:tc>
      </w:tr>
      <w:tr w14:paraId="4DE49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35BABE">
            <w:pPr>
              <w:pStyle w:val="169"/>
              <w:spacing w:after="20"/>
              <w:jc w:val="both"/>
            </w:pPr>
            <w:r>
              <w:rPr>
                <w:sz w:val="20"/>
              </w:rPr>
              <w:t>Ложная пустота: число / занятые кадры / R₀</w:t>
            </w:r>
          </w:p>
        </w:tc>
        <w:tc>
          <w:tcPr>
            <w:tcW w:w="147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0623CE">
            <w:pPr>
              <w:pStyle w:val="169"/>
              <w:spacing w:after="20"/>
              <w:jc w:val="both"/>
            </w:pPr>
            <w:r>
              <w:rPr>
                <w:sz w:val="20"/>
              </w:rPr>
              <w:t>шт. / шт. / %</w:t>
            </w:r>
          </w:p>
        </w:tc>
        <w:tc>
          <w:tcPr>
            <w:tcW w:w="19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276216">
            <w:pPr>
              <w:pStyle w:val="169"/>
              <w:spacing w:after="20"/>
              <w:jc w:val="both"/>
            </w:pPr>
          </w:p>
        </w:tc>
      </w:tr>
      <w:tr w14:paraId="4F9F4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B463E8">
            <w:pPr>
              <w:pStyle w:val="169"/>
              <w:spacing w:after="20"/>
              <w:jc w:val="both"/>
            </w:pPr>
            <w:r>
              <w:rPr>
                <w:sz w:val="20"/>
              </w:rPr>
              <w:t>Ложные изменения / длительность / J</w:t>
            </w:r>
          </w:p>
        </w:tc>
        <w:tc>
          <w:tcPr>
            <w:tcW w:w="147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A6F87F">
            <w:pPr>
              <w:pStyle w:val="169"/>
              <w:spacing w:after="20"/>
              <w:jc w:val="both"/>
            </w:pPr>
            <w:r>
              <w:rPr>
                <w:sz w:val="20"/>
              </w:rPr>
              <w:t>шт. / мин / 1/мин</w:t>
            </w:r>
          </w:p>
        </w:tc>
        <w:tc>
          <w:tcPr>
            <w:tcW w:w="19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AE83A4">
            <w:pPr>
              <w:pStyle w:val="169"/>
              <w:spacing w:after="20"/>
              <w:jc w:val="both"/>
            </w:pPr>
          </w:p>
        </w:tc>
      </w:tr>
      <w:tr w14:paraId="7C670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CF14BD">
            <w:pPr>
              <w:pStyle w:val="169"/>
              <w:spacing w:after="20"/>
              <w:jc w:val="both"/>
            </w:pPr>
            <w:r>
              <w:rPr>
                <w:sz w:val="20"/>
              </w:rPr>
              <w:t>Задержка: медиана / максимум / нераспознанные переходы</w:t>
            </w:r>
          </w:p>
        </w:tc>
        <w:tc>
          <w:tcPr>
            <w:tcW w:w="147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9E00C0">
            <w:pPr>
              <w:pStyle w:val="169"/>
              <w:spacing w:after="20"/>
              <w:jc w:val="both"/>
            </w:pPr>
            <w:r>
              <w:rPr>
                <w:sz w:val="20"/>
              </w:rPr>
              <w:t>с / с / шт.</w:t>
            </w:r>
          </w:p>
        </w:tc>
        <w:tc>
          <w:tcPr>
            <w:tcW w:w="19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5205C">
            <w:pPr>
              <w:pStyle w:val="169"/>
              <w:spacing w:after="20"/>
              <w:jc w:val="both"/>
            </w:pPr>
          </w:p>
        </w:tc>
      </w:tr>
      <w:tr w14:paraId="37E47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A079E6">
            <w:pPr>
              <w:pStyle w:val="169"/>
              <w:spacing w:after="20"/>
              <w:jc w:val="both"/>
            </w:pPr>
            <w:r>
              <w:rPr>
                <w:sz w:val="20"/>
              </w:rPr>
              <w:t>FPS повторов 1 / 2 / 3; медиана</w:t>
            </w:r>
          </w:p>
        </w:tc>
        <w:tc>
          <w:tcPr>
            <w:tcW w:w="147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82E6FC">
            <w:pPr>
              <w:pStyle w:val="169"/>
              <w:spacing w:after="20"/>
              <w:jc w:val="both"/>
            </w:pPr>
            <w:r>
              <w:rPr>
                <w:sz w:val="20"/>
              </w:rPr>
              <w:t>кадров/с</w:t>
            </w:r>
          </w:p>
        </w:tc>
        <w:tc>
          <w:tcPr>
            <w:tcW w:w="19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BF52E2">
            <w:pPr>
              <w:pStyle w:val="169"/>
              <w:spacing w:after="20"/>
              <w:jc w:val="both"/>
            </w:pPr>
          </w:p>
        </w:tc>
      </w:tr>
      <w:tr w14:paraId="4020E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B32E6A">
            <w:pPr>
              <w:pStyle w:val="169"/>
              <w:spacing w:after="20"/>
              <w:jc w:val="both"/>
            </w:pPr>
            <w:r>
              <w:rPr>
                <w:sz w:val="20"/>
              </w:rPr>
              <w:t>Среднее время и p95 по трём прогонам</w:t>
            </w:r>
          </w:p>
        </w:tc>
        <w:tc>
          <w:tcPr>
            <w:tcW w:w="1474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EE0E03">
            <w:pPr>
              <w:pStyle w:val="169"/>
              <w:spacing w:after="20"/>
              <w:jc w:val="both"/>
            </w:pPr>
            <w:r>
              <w:rPr>
                <w:sz w:val="20"/>
              </w:rPr>
              <w:t>мс</w:t>
            </w:r>
          </w:p>
        </w:tc>
        <w:tc>
          <w:tcPr>
            <w:tcW w:w="1928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63B94E">
            <w:pPr>
              <w:pStyle w:val="169"/>
              <w:spacing w:after="20"/>
              <w:jc w:val="both"/>
            </w:pPr>
          </w:p>
        </w:tc>
      </w:tr>
    </w:tbl>
    <w:p w14:paraId="31254305">
      <w:pPr>
        <w:spacing w:after="0" w:line="240" w:lineRule="auto"/>
        <w:jc w:val="both"/>
      </w:pPr>
    </w:p>
    <w:p w14:paraId="017EFD46">
      <w:pPr>
        <w:pStyle w:val="168"/>
        <w:jc w:val="both"/>
      </w:pPr>
      <w:r>
        <w:t>Неприменимые показатели отмечаются «н/п» с объяснением, неполученные — «не измерено». Повторные прогоны качества сохраняются отдельно; их нельзя считать новыми независимыми сценами.</w:t>
      </w:r>
    </w:p>
    <w:p w14:paraId="05F43A18">
      <w:pPr>
        <w:spacing w:after="0" w:line="20" w:lineRule="exact"/>
        <w:jc w:val="both"/>
      </w:pPr>
      <w:r>
        <w:rPr>
          <w:sz w:val="2"/>
        </w:rPr>
        <w:br w:type="page"/>
      </w:r>
    </w:p>
    <w:p w14:paraId="097CC23E">
      <w:pPr>
        <w:pStyle w:val="2"/>
        <w:jc w:val="both"/>
        <w:rPr>
          <w:rFonts w:ascii="Times New Roman" w:hAnsi="Times New Roman" w:cs="Times New Roman"/>
        </w:rPr>
      </w:pPr>
      <w:bookmarkStart w:id="59" w:name="_Toc242302242"/>
      <w:r>
        <w:rPr>
          <w:rFonts w:ascii="Times New Roman" w:hAnsi="Times New Roman" w:cs="Times New Roman"/>
        </w:rPr>
        <w:t>Приложение В. Сводный протокол сравнения</w:t>
      </w:r>
      <w:bookmarkEnd w:id="59"/>
    </w:p>
    <w:p w14:paraId="4BAC61CB">
      <w:pPr>
        <w:pStyle w:val="3"/>
        <w:jc w:val="both"/>
        <w:rPr>
          <w:rFonts w:ascii="Times New Roman" w:hAnsi="Times New Roman" w:cs="Times New Roman"/>
        </w:rPr>
      </w:pPr>
      <w:bookmarkStart w:id="60" w:name="_Toc242302243"/>
      <w:r>
        <w:rPr>
          <w:rFonts w:ascii="Times New Roman" w:hAnsi="Times New Roman" w:cs="Times New Roman"/>
        </w:rPr>
        <w:t>1. Качество по отдельным видеозаписям</w:t>
      </w:r>
      <w:bookmarkEnd w:id="60"/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361"/>
        <w:gridCol w:w="1361"/>
        <w:gridCol w:w="1361"/>
        <w:gridCol w:w="1361"/>
        <w:gridCol w:w="1361"/>
      </w:tblGrid>
      <w:tr w14:paraId="39482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CF4753">
            <w:pPr>
              <w:pStyle w:val="169"/>
              <w:spacing w:after="20"/>
              <w:jc w:val="both"/>
            </w:pPr>
            <w:r>
              <w:rPr>
                <w:b/>
              </w:rPr>
              <w:t>Видео / сценарий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11AAE">
            <w:pPr>
              <w:pStyle w:val="169"/>
              <w:spacing w:after="20"/>
              <w:jc w:val="both"/>
            </w:pPr>
            <w:r>
              <w:rPr>
                <w:b/>
              </w:rPr>
              <w:t>MAE A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8B569B">
            <w:pPr>
              <w:pStyle w:val="169"/>
              <w:spacing w:after="20"/>
              <w:jc w:val="both"/>
            </w:pPr>
            <w:r>
              <w:rPr>
                <w:b/>
              </w:rPr>
              <w:t>MAE B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30D1A2">
            <w:pPr>
              <w:pStyle w:val="169"/>
              <w:spacing w:after="20"/>
              <w:jc w:val="both"/>
            </w:pPr>
            <w:r>
              <w:rPr>
                <w:b/>
              </w:rPr>
              <w:t>MAE C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AEDD05">
            <w:pPr>
              <w:pStyle w:val="169"/>
              <w:spacing w:after="20"/>
              <w:jc w:val="both"/>
            </w:pPr>
            <w:r>
              <w:rPr>
                <w:b/>
              </w:rPr>
              <w:t>MAE D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2E6968">
            <w:pPr>
              <w:pStyle w:val="169"/>
              <w:spacing w:after="20"/>
              <w:jc w:val="both"/>
            </w:pPr>
            <w:r>
              <w:rPr>
                <w:b/>
              </w:rPr>
              <w:t>A − D</w:t>
            </w:r>
          </w:p>
        </w:tc>
      </w:tr>
      <w:tr w14:paraId="24280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  <w:jc w:val="center"/>
        </w:trPr>
        <w:tc>
          <w:tcPr>
            <w:tcW w:w="283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9F8B22">
            <w:pPr>
              <w:pStyle w:val="169"/>
              <w:spacing w:after="20"/>
              <w:jc w:val="both"/>
            </w:pPr>
            <w:r>
              <w:t>TEST-01 / S__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47F15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900D7C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36BBAA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BE431C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713E0D">
            <w:pPr>
              <w:pStyle w:val="169"/>
              <w:spacing w:after="20"/>
              <w:jc w:val="both"/>
            </w:pPr>
          </w:p>
        </w:tc>
      </w:tr>
      <w:tr w14:paraId="0A557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  <w:jc w:val="center"/>
        </w:trPr>
        <w:tc>
          <w:tcPr>
            <w:tcW w:w="283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E256FF">
            <w:pPr>
              <w:pStyle w:val="169"/>
              <w:spacing w:after="20"/>
              <w:jc w:val="both"/>
            </w:pPr>
            <w:r>
              <w:t>TEST-02 / S__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5F3DBE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65D676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1BEC2C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A8682D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3C0659">
            <w:pPr>
              <w:pStyle w:val="169"/>
              <w:spacing w:after="20"/>
              <w:jc w:val="both"/>
            </w:pPr>
          </w:p>
        </w:tc>
      </w:tr>
      <w:tr w14:paraId="2ED1B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  <w:jc w:val="center"/>
        </w:trPr>
        <w:tc>
          <w:tcPr>
            <w:tcW w:w="283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C19F23">
            <w:pPr>
              <w:pStyle w:val="169"/>
              <w:spacing w:after="20"/>
              <w:jc w:val="both"/>
            </w:pPr>
            <w:r>
              <w:t>TEST-03 / S__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AC1FC1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DADE18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821458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12DC11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14A19F">
            <w:pPr>
              <w:pStyle w:val="169"/>
              <w:spacing w:after="20"/>
              <w:jc w:val="both"/>
            </w:pPr>
          </w:p>
        </w:tc>
      </w:tr>
      <w:tr w14:paraId="3014F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  <w:jc w:val="center"/>
        </w:trPr>
        <w:tc>
          <w:tcPr>
            <w:tcW w:w="283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BEA893">
            <w:pPr>
              <w:pStyle w:val="169"/>
              <w:spacing w:after="20"/>
              <w:jc w:val="both"/>
            </w:pPr>
            <w:r>
              <w:t>TEST-04 / S__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0C8D46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E97C01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878F32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522AE6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2D0AB6">
            <w:pPr>
              <w:pStyle w:val="169"/>
              <w:spacing w:after="20"/>
              <w:jc w:val="both"/>
            </w:pPr>
          </w:p>
        </w:tc>
      </w:tr>
      <w:tr w14:paraId="19116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  <w:jc w:val="center"/>
        </w:trPr>
        <w:tc>
          <w:tcPr>
            <w:tcW w:w="283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95849">
            <w:pPr>
              <w:pStyle w:val="169"/>
              <w:spacing w:after="20"/>
              <w:jc w:val="both"/>
            </w:pPr>
            <w:r>
              <w:t>TEST-05 / S__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C4D8E8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4520F0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59E5D3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6E79BA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1608B4">
            <w:pPr>
              <w:pStyle w:val="169"/>
              <w:spacing w:after="20"/>
              <w:jc w:val="both"/>
            </w:pPr>
          </w:p>
        </w:tc>
      </w:tr>
      <w:tr w14:paraId="36400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  <w:jc w:val="center"/>
        </w:trPr>
        <w:tc>
          <w:tcPr>
            <w:tcW w:w="283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AAFD6B">
            <w:pPr>
              <w:pStyle w:val="169"/>
              <w:spacing w:after="20"/>
              <w:jc w:val="both"/>
            </w:pPr>
            <w:r>
              <w:t>TEST-06 / S__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444EBA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12C93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6E70C7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02B5D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00AE9B">
            <w:pPr>
              <w:pStyle w:val="169"/>
              <w:spacing w:after="20"/>
              <w:jc w:val="both"/>
            </w:pPr>
          </w:p>
        </w:tc>
      </w:tr>
      <w:tr w14:paraId="39E30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  <w:jc w:val="center"/>
        </w:trPr>
        <w:tc>
          <w:tcPr>
            <w:tcW w:w="283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BBBE6B">
            <w:pPr>
              <w:pStyle w:val="169"/>
              <w:spacing w:after="20"/>
              <w:jc w:val="both"/>
            </w:pPr>
            <w:r>
              <w:t>Среднее по видео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38004F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9EA9E9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4103F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062FC4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C0CC1D">
            <w:pPr>
              <w:pStyle w:val="169"/>
              <w:spacing w:after="20"/>
              <w:jc w:val="both"/>
            </w:pPr>
          </w:p>
        </w:tc>
      </w:tr>
    </w:tbl>
    <w:p w14:paraId="1AB55D38">
      <w:pPr>
        <w:spacing w:after="0" w:line="240" w:lineRule="auto"/>
        <w:jc w:val="both"/>
      </w:pPr>
    </w:p>
    <w:p w14:paraId="1BDD81B7">
      <w:pPr>
        <w:pStyle w:val="3"/>
        <w:jc w:val="both"/>
        <w:rPr>
          <w:rFonts w:ascii="Times New Roman" w:hAnsi="Times New Roman" w:cs="Times New Roman"/>
        </w:rPr>
      </w:pPr>
      <w:bookmarkStart w:id="61" w:name="_Toc242302244"/>
      <w:r>
        <w:rPr>
          <w:rFonts w:ascii="Times New Roman" w:hAnsi="Times New Roman" w:cs="Times New Roman"/>
        </w:rPr>
        <w:t>2. Дополнительные показатели</w:t>
      </w:r>
      <w:bookmarkEnd w:id="61"/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1361"/>
        <w:gridCol w:w="1361"/>
        <w:gridCol w:w="1361"/>
        <w:gridCol w:w="1361"/>
      </w:tblGrid>
      <w:tr w14:paraId="41D20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19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CB3C82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AF4407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312493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B9CEBF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shd w:val="clear" w:color="auto" w:fill="ECECEC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F3BEAC">
            <w:pPr>
              <w:pStyle w:val="169"/>
              <w:spacing w:after="20"/>
              <w:jc w:val="both"/>
            </w:pPr>
            <w:r>
              <w:rPr>
                <w:b/>
                <w:sz w:val="20"/>
              </w:rPr>
              <w:t>D</w:t>
            </w:r>
          </w:p>
        </w:tc>
      </w:tr>
      <w:tr w14:paraId="28617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419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38FE6F">
            <w:pPr>
              <w:pStyle w:val="169"/>
              <w:spacing w:after="20"/>
              <w:jc w:val="both"/>
            </w:pPr>
            <w:r>
              <w:rPr>
                <w:sz w:val="20"/>
              </w:rPr>
              <w:t>RMSE: среднее по видео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64968C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D93C6C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2C4D56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4286E4">
            <w:pPr>
              <w:pStyle w:val="169"/>
              <w:spacing w:after="20"/>
              <w:jc w:val="both"/>
            </w:pPr>
          </w:p>
        </w:tc>
      </w:tr>
      <w:tr w14:paraId="7AE49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419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70CD4A">
            <w:pPr>
              <w:pStyle w:val="169"/>
              <w:spacing w:after="20"/>
              <w:jc w:val="both"/>
            </w:pPr>
            <w:r>
              <w:rPr>
                <w:sz w:val="20"/>
              </w:rPr>
              <w:t>R₀: общий числитель / знаменатель / %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109033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444EBB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27E05E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12C8CC">
            <w:pPr>
              <w:pStyle w:val="169"/>
              <w:spacing w:after="20"/>
              <w:jc w:val="both"/>
            </w:pPr>
          </w:p>
        </w:tc>
      </w:tr>
      <w:tr w14:paraId="279D6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419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52AEEB">
            <w:pPr>
              <w:pStyle w:val="169"/>
              <w:spacing w:after="20"/>
              <w:jc w:val="both"/>
            </w:pPr>
            <w:r>
              <w:rPr>
                <w:sz w:val="20"/>
              </w:rPr>
              <w:t>J: общее число / минуты / 1/мин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AEC586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2666D3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25D1D9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573829">
            <w:pPr>
              <w:pStyle w:val="169"/>
              <w:spacing w:after="20"/>
              <w:jc w:val="both"/>
            </w:pPr>
          </w:p>
        </w:tc>
      </w:tr>
      <w:tr w14:paraId="77251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419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1AEB00">
            <w:pPr>
              <w:pStyle w:val="169"/>
              <w:spacing w:after="20"/>
              <w:jc w:val="both"/>
            </w:pPr>
            <w:r>
              <w:rPr>
                <w:sz w:val="20"/>
              </w:rPr>
              <w:t>Задержка: медиана / max; нераспознанные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CCED6F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843E6F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4BA3A7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71D92B">
            <w:pPr>
              <w:pStyle w:val="169"/>
              <w:spacing w:after="20"/>
              <w:jc w:val="both"/>
            </w:pPr>
          </w:p>
        </w:tc>
      </w:tr>
      <w:tr w14:paraId="22A4D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419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BE09B9">
            <w:pPr>
              <w:pStyle w:val="169"/>
              <w:spacing w:after="20"/>
              <w:jc w:val="both"/>
            </w:pPr>
            <w:r>
              <w:rPr>
                <w:sz w:val="20"/>
              </w:rPr>
              <w:t>FPS: медиана; диапазон повторов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E77B3E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9E350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3DF48B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F46841">
            <w:pPr>
              <w:pStyle w:val="169"/>
              <w:spacing w:after="20"/>
              <w:jc w:val="both"/>
            </w:pPr>
          </w:p>
        </w:tc>
      </w:tr>
      <w:tr w14:paraId="025DD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419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7FE6F2">
            <w:pPr>
              <w:pStyle w:val="169"/>
              <w:spacing w:after="20"/>
              <w:jc w:val="both"/>
            </w:pPr>
            <w:r>
              <w:rPr>
                <w:sz w:val="20"/>
              </w:rPr>
              <w:t>Наибольший p95 времени кадра, мс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8C44C7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4724C5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9F1228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446803">
            <w:pPr>
              <w:pStyle w:val="169"/>
              <w:spacing w:after="20"/>
              <w:jc w:val="both"/>
            </w:pPr>
          </w:p>
        </w:tc>
      </w:tr>
      <w:tr w14:paraId="6705D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4195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F84053">
            <w:pPr>
              <w:pStyle w:val="169"/>
              <w:spacing w:after="20"/>
              <w:jc w:val="both"/>
            </w:pPr>
            <w:r>
              <w:rPr>
                <w:sz w:val="20"/>
              </w:rPr>
              <w:t>Покрытие / незавершённые запуски</w:t>
            </w: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1DF7BC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A91B54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5F1590">
            <w:pPr>
              <w:pStyle w:val="169"/>
              <w:spacing w:after="20"/>
              <w:jc w:val="both"/>
            </w:pPr>
          </w:p>
        </w:tc>
        <w:tc>
          <w:tcPr>
            <w:tcW w:w="1361" w:type="dxa"/>
            <w:tcBorders>
              <w:top w:val="single" w:color="A8A8A8" w:sz="4" w:space="0"/>
              <w:left w:val="single" w:color="A8A8A8" w:sz="4" w:space="0"/>
              <w:bottom w:val="single" w:color="A8A8A8" w:sz="4" w:space="0"/>
              <w:right w:val="single" w:color="A8A8A8" w:sz="4" w:space="0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AF4279">
            <w:pPr>
              <w:pStyle w:val="169"/>
              <w:spacing w:after="20"/>
              <w:jc w:val="both"/>
            </w:pPr>
          </w:p>
        </w:tc>
      </w:tr>
    </w:tbl>
    <w:p w14:paraId="5397CD26">
      <w:pPr>
        <w:spacing w:after="0" w:line="240" w:lineRule="auto"/>
        <w:jc w:val="both"/>
      </w:pPr>
    </w:p>
    <w:p w14:paraId="5BBEE0ED">
      <w:pPr>
        <w:pStyle w:val="168"/>
        <w:jc w:val="both"/>
      </w:pPr>
    </w:p>
    <w:sectPr>
      <w:headerReference r:id="rId5" w:type="default"/>
      <w:footerReference r:id="rId6" w:type="default"/>
      <w:pgSz w:w="11906" w:h="16838"/>
      <w:pgMar w:top="1077" w:right="964" w:bottom="1077" w:left="1304" w:header="454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Viking Hel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SungtiL GB">
    <w:altName w:val="Viking Hel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iking Hell">
    <w:panose1 w:val="02000500000000000000"/>
    <w:charset w:val="00"/>
    <w:family w:val="auto"/>
    <w:pitch w:val="default"/>
    <w:sig w:usb0="00000003" w:usb1="10000000" w:usb2="00000000" w:usb3="00000000" w:csb0="20000001" w:csb1="00000000"/>
  </w:font>
  <w:font w:name="Noto Sans Devanagari">
    <w:altName w:val="Viking Hel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567C1">
    <w:pPr>
      <w:pStyle w:val="18"/>
      <w:jc w:val="center"/>
    </w:pPr>
    <w:r>
      <w:fldChar w:fldCharType="begin"/>
    </w:r>
    <w:r>
      <w:instrText xml:space="preserve">PAGE</w:instrText>
    </w:r>
    <w:r>
      <w:fldChar w:fldCharType="separate"/>
    </w:r>
    <w:r>
      <w:t>36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39CB5">
    <w:pPr>
      <w:pStyle w:val="19"/>
      <w:jc w:val="center"/>
    </w:pPr>
  </w:p>
  <w:p w14:paraId="537A156C">
    <w:pPr>
      <w:pStyle w:val="19"/>
      <w:jc w:val="both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18F707C"/>
    <w:multiLevelType w:val="multilevel"/>
    <w:tmpl w:val="018F707C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  <w:rPr>
        <w:rFonts w:hint="default" w:ascii="Times New Roman" w:hAnsi="Times New Roman" w:cs="Times New Roman"/>
      </w:rPr>
    </w:lvl>
  </w:abstractNum>
  <w:abstractNum w:abstractNumId="7">
    <w:nsid w:val="03D66252"/>
    <w:multiLevelType w:val="multilevel"/>
    <w:tmpl w:val="03D66252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  <w:rPr>
        <w:rFonts w:hint="default" w:ascii="Times New Roman" w:hAnsi="Times New Roman" w:cs="Times New Roman"/>
      </w:rPr>
    </w:lvl>
  </w:abstractNum>
  <w:abstractNum w:abstractNumId="8">
    <w:nsid w:val="0C596290"/>
    <w:multiLevelType w:val="multilevel"/>
    <w:tmpl w:val="0C59629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/>
      </w:rPr>
    </w:lvl>
  </w:abstractNum>
  <w:abstractNum w:abstractNumId="9">
    <w:nsid w:val="102B0649"/>
    <w:multiLevelType w:val="multilevel"/>
    <w:tmpl w:val="102B0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46E6829"/>
    <w:multiLevelType w:val="multilevel"/>
    <w:tmpl w:val="146E682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/>
      </w:rPr>
    </w:lvl>
  </w:abstractNum>
  <w:abstractNum w:abstractNumId="11">
    <w:nsid w:val="1BD57CA5"/>
    <w:multiLevelType w:val="multilevel"/>
    <w:tmpl w:val="1BD57C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DEA42BB"/>
    <w:multiLevelType w:val="multilevel"/>
    <w:tmpl w:val="1DEA42B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/>
      </w:rPr>
    </w:lvl>
  </w:abstractNum>
  <w:abstractNum w:abstractNumId="13">
    <w:nsid w:val="29067D34"/>
    <w:multiLevelType w:val="multilevel"/>
    <w:tmpl w:val="29067D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2A7F0183"/>
    <w:multiLevelType w:val="multilevel"/>
    <w:tmpl w:val="2A7F0183"/>
    <w:lvl w:ilvl="0" w:tentative="0">
      <w:start w:val="1"/>
      <w:numFmt w:val="none"/>
      <w:suff w:val="nothing"/>
      <w:lvlText w:val="%1."/>
      <w:lvlJc w:val="left"/>
      <w:pPr>
        <w:ind w:left="720" w:hanging="360"/>
      </w:pPr>
    </w:lvl>
    <w:lvl w:ilvl="1" w:tentative="0">
      <w:start w:val="1"/>
      <w:numFmt w:val="none"/>
      <w:suff w:val="nothing"/>
      <w:lvlText w:val="%2."/>
      <w:lvlJc w:val="left"/>
      <w:pPr>
        <w:ind w:left="1440" w:hanging="360"/>
      </w:pPr>
    </w:lvl>
    <w:lvl w:ilvl="2" w:tentative="0">
      <w:start w:val="1"/>
      <w:numFmt w:val="none"/>
      <w:suff w:val="nothing"/>
      <w:lvlText w:val="%3."/>
      <w:lvlJc w:val="left"/>
      <w:pPr>
        <w:ind w:left="2160" w:hanging="360"/>
      </w:pPr>
    </w:lvl>
    <w:lvl w:ilvl="3" w:tentative="0">
      <w:start w:val="1"/>
      <w:numFmt w:val="none"/>
      <w:suff w:val="nothing"/>
      <w:lvlText w:val="%4."/>
      <w:lvlJc w:val="left"/>
      <w:pPr>
        <w:ind w:left="2880" w:hanging="360"/>
      </w:pPr>
    </w:lvl>
    <w:lvl w:ilvl="4" w:tentative="0">
      <w:start w:val="1"/>
      <w:numFmt w:val="none"/>
      <w:suff w:val="nothing"/>
      <w:lvlText w:val="%5."/>
      <w:lvlJc w:val="left"/>
      <w:pPr>
        <w:ind w:left="3600" w:hanging="360"/>
      </w:pPr>
    </w:lvl>
    <w:lvl w:ilvl="5" w:tentative="0">
      <w:start w:val="1"/>
      <w:numFmt w:val="none"/>
      <w:suff w:val="nothing"/>
      <w:lvlText w:val="%6."/>
      <w:lvlJc w:val="left"/>
      <w:pPr>
        <w:ind w:left="4320" w:hanging="360"/>
      </w:pPr>
    </w:lvl>
    <w:lvl w:ilvl="6" w:tentative="0">
      <w:start w:val="1"/>
      <w:numFmt w:val="none"/>
      <w:suff w:val="nothing"/>
      <w:lvlText w:val="%7."/>
      <w:lvlJc w:val="left"/>
      <w:pPr>
        <w:ind w:left="5040" w:hanging="360"/>
      </w:pPr>
    </w:lvl>
    <w:lvl w:ilvl="7" w:tentative="0">
      <w:start w:val="1"/>
      <w:numFmt w:val="none"/>
      <w:suff w:val="nothing"/>
      <w:lvlText w:val="%8."/>
      <w:lvlJc w:val="left"/>
      <w:pPr>
        <w:ind w:left="5760" w:hanging="360"/>
      </w:pPr>
    </w:lvl>
    <w:lvl w:ilvl="8" w:tentative="0">
      <w:start w:val="1"/>
      <w:numFmt w:val="none"/>
      <w:suff w:val="nothing"/>
      <w:lvlText w:val="%9."/>
      <w:lvlJc w:val="left"/>
      <w:pPr>
        <w:ind w:left="6480" w:hanging="360"/>
      </w:pPr>
    </w:lvl>
  </w:abstractNum>
  <w:abstractNum w:abstractNumId="15">
    <w:nsid w:val="2EDE3762"/>
    <w:multiLevelType w:val="multilevel"/>
    <w:tmpl w:val="2EDE3762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/>
      </w:rPr>
    </w:lvl>
  </w:abstractNum>
  <w:abstractNum w:abstractNumId="16">
    <w:nsid w:val="33173D53"/>
    <w:multiLevelType w:val="multilevel"/>
    <w:tmpl w:val="33173D5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/>
      </w:rPr>
    </w:lvl>
  </w:abstractNum>
  <w:abstractNum w:abstractNumId="17">
    <w:nsid w:val="34FF59C0"/>
    <w:multiLevelType w:val="multilevel"/>
    <w:tmpl w:val="34FF5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0BE73D8"/>
    <w:multiLevelType w:val="multilevel"/>
    <w:tmpl w:val="40BE73D8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/>
      </w:rPr>
    </w:lvl>
  </w:abstractNum>
  <w:abstractNum w:abstractNumId="19">
    <w:nsid w:val="4940708D"/>
    <w:multiLevelType w:val="multilevel"/>
    <w:tmpl w:val="49407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4F456F2"/>
    <w:multiLevelType w:val="multilevel"/>
    <w:tmpl w:val="54F456F2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/>
      </w:rPr>
    </w:lvl>
  </w:abstractNum>
  <w:abstractNum w:abstractNumId="21">
    <w:nsid w:val="58CB343C"/>
    <w:multiLevelType w:val="multilevel"/>
    <w:tmpl w:val="58CB343C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  <w:rPr>
        <w:rFonts w:hint="default" w:ascii="Times New Roman" w:hAnsi="Times New Roman" w:cs="Times New Roman"/>
      </w:rPr>
    </w:lvl>
  </w:abstractNum>
  <w:abstractNum w:abstractNumId="22">
    <w:nsid w:val="622A2478"/>
    <w:multiLevelType w:val="multilevel"/>
    <w:tmpl w:val="622A2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26F0476"/>
    <w:multiLevelType w:val="multilevel"/>
    <w:tmpl w:val="626F0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37F4E28"/>
    <w:multiLevelType w:val="multilevel"/>
    <w:tmpl w:val="637F4E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6991338B"/>
    <w:multiLevelType w:val="multilevel"/>
    <w:tmpl w:val="69913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AF9298A"/>
    <w:multiLevelType w:val="multilevel"/>
    <w:tmpl w:val="6AF9298A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  <w:rPr>
        <w:rFonts w:hint="default" w:ascii="Times New Roman" w:hAnsi="Times New Roman" w:cs="Times New Roman"/>
      </w:rPr>
    </w:lvl>
  </w:abstractNum>
  <w:abstractNum w:abstractNumId="27">
    <w:nsid w:val="6BA97685"/>
    <w:multiLevelType w:val="multilevel"/>
    <w:tmpl w:val="6BA97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20E6326"/>
    <w:multiLevelType w:val="multilevel"/>
    <w:tmpl w:val="720E6326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/>
      </w:rPr>
    </w:lvl>
  </w:abstractNum>
  <w:abstractNum w:abstractNumId="29">
    <w:nsid w:val="76BE381D"/>
    <w:multiLevelType w:val="multilevel"/>
    <w:tmpl w:val="76BE38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7A672367"/>
    <w:multiLevelType w:val="multilevel"/>
    <w:tmpl w:val="7A6723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25"/>
  </w:num>
  <w:num w:numId="9">
    <w:abstractNumId w:val="11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2"/>
  </w:num>
  <w:num w:numId="16">
    <w:abstractNumId w:val="10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</w:num>
  <w:num w:numId="19">
    <w:abstractNumId w:val="20"/>
  </w:num>
  <w:num w:numId="20">
    <w:abstractNumId w:val="28"/>
  </w:num>
  <w:num w:numId="21">
    <w:abstractNumId w:val="16"/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4"/>
  </w:num>
  <w:num w:numId="24">
    <w:abstractNumId w:val="22"/>
  </w:num>
  <w:num w:numId="25">
    <w:abstractNumId w:val="27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19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13E"/>
    <w:rsid w:val="0015074B"/>
    <w:rsid w:val="001526FD"/>
    <w:rsid w:val="001D62CD"/>
    <w:rsid w:val="00210225"/>
    <w:rsid w:val="0029639D"/>
    <w:rsid w:val="00326F90"/>
    <w:rsid w:val="00402A80"/>
    <w:rsid w:val="004033B3"/>
    <w:rsid w:val="004C55CF"/>
    <w:rsid w:val="00600115"/>
    <w:rsid w:val="00621AF0"/>
    <w:rsid w:val="00660870"/>
    <w:rsid w:val="00776E3A"/>
    <w:rsid w:val="0077783B"/>
    <w:rsid w:val="007F10BE"/>
    <w:rsid w:val="009E7B6D"/>
    <w:rsid w:val="00A06F3C"/>
    <w:rsid w:val="00A7068E"/>
    <w:rsid w:val="00AA1D8D"/>
    <w:rsid w:val="00AC2D1B"/>
    <w:rsid w:val="00B47730"/>
    <w:rsid w:val="00B95847"/>
    <w:rsid w:val="00BE766C"/>
    <w:rsid w:val="00C35E3A"/>
    <w:rsid w:val="00CB0664"/>
    <w:rsid w:val="00CD4A94"/>
    <w:rsid w:val="00D1323E"/>
    <w:rsid w:val="00D84657"/>
    <w:rsid w:val="00DC20B6"/>
    <w:rsid w:val="00DF72D0"/>
    <w:rsid w:val="00E25B95"/>
    <w:rsid w:val="00E6334D"/>
    <w:rsid w:val="00F10EF8"/>
    <w:rsid w:val="00F64247"/>
    <w:rsid w:val="00FC693F"/>
    <w:rsid w:val="1F210EE8"/>
    <w:rsid w:val="375F2171"/>
    <w:rsid w:val="466C6C63"/>
    <w:rsid w:val="68E568F7"/>
    <w:rsid w:val="757314E7"/>
    <w:rsid w:val="7601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Times New Roman" w:hAnsi="Times New Roman" w:eastAsia="Times New Roman" w:cs="Times New Roman"/>
      <w:color w:val="000000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180" w:after="10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szCs w:val="26"/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180" w:after="10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qFormat/>
    <w:uiPriority w:val="99"/>
    <w:pPr>
      <w:spacing w:after="120"/>
    </w:pPr>
  </w:style>
  <w:style w:type="paragraph" w:styleId="14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spacing w:val="15"/>
      <w:szCs w:val="24"/>
    </w:rPr>
  </w:style>
  <w:style w:type="table" w:styleId="3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2"/>
      <w:szCs w:val="52"/>
    </w:rPr>
  </w:style>
  <w:style w:type="paragraph" w:styleId="38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39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40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table" w:styleId="41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Верхний колонтитул Знак"/>
    <w:basedOn w:val="11"/>
    <w:link w:val="19"/>
    <w:qFormat/>
    <w:uiPriority w:val="99"/>
  </w:style>
  <w:style w:type="character" w:customStyle="1" w:styleId="140">
    <w:name w:val="Нижний колонтитул Знак"/>
    <w:basedOn w:val="11"/>
    <w:link w:val="18"/>
    <w:qFormat/>
    <w:uiPriority w:val="99"/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Заголовок Знак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Подзаголовок Знак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Основной текст Знак"/>
    <w:basedOn w:val="11"/>
    <w:link w:val="13"/>
    <w:qFormat/>
    <w:uiPriority w:val="99"/>
  </w:style>
  <w:style w:type="character" w:customStyle="1" w:styleId="149">
    <w:name w:val="Основной текст 2 Знак"/>
    <w:basedOn w:val="11"/>
    <w:link w:val="14"/>
    <w:qFormat/>
    <w:uiPriority w:val="99"/>
  </w:style>
  <w:style w:type="character" w:customStyle="1" w:styleId="150">
    <w:name w:val="Основной текст 3 Знак"/>
    <w:basedOn w:val="11"/>
    <w:link w:val="15"/>
    <w:qFormat/>
    <w:uiPriority w:val="99"/>
    <w:rPr>
      <w:sz w:val="16"/>
      <w:szCs w:val="16"/>
    </w:rPr>
  </w:style>
  <w:style w:type="character" w:customStyle="1" w:styleId="151">
    <w:name w:val="Текст макроса Знак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Цитата 2 Знак"/>
    <w:basedOn w:val="1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Выделенная цитата Знак"/>
    <w:basedOn w:val="11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Слабое выделение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Сильное выделение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Слабая ссылка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Сильная ссылка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Название книги1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Заголовок оглавления1"/>
    <w:basedOn w:val="2"/>
    <w:next w:val="1"/>
    <w:semiHidden/>
    <w:unhideWhenUsed/>
    <w:qFormat/>
    <w:uiPriority w:val="39"/>
    <w:pPr>
      <w:outlineLvl w:val="9"/>
    </w:pPr>
  </w:style>
  <w:style w:type="paragraph" w:customStyle="1" w:styleId="168">
    <w:name w:val="Small"/>
    <w:basedOn w:val="1"/>
    <w:qFormat/>
    <w:uiPriority w:val="0"/>
    <w:pPr>
      <w:spacing w:after="60" w:line="247" w:lineRule="auto"/>
    </w:pPr>
    <w:rPr>
      <w:sz w:val="21"/>
    </w:rPr>
  </w:style>
  <w:style w:type="paragraph" w:customStyle="1" w:styleId="169">
    <w:name w:val="Table Text"/>
    <w:basedOn w:val="1"/>
    <w:qFormat/>
    <w:uiPriority w:val="0"/>
    <w:pPr>
      <w:spacing w:after="60" w:line="247" w:lineRule="auto"/>
    </w:pPr>
    <w:rPr>
      <w:sz w:val="21"/>
    </w:rPr>
  </w:style>
  <w:style w:type="paragraph" w:customStyle="1" w:styleId="170">
    <w:name w:val="Formula"/>
    <w:basedOn w:val="1"/>
    <w:qFormat/>
    <w:uiPriority w:val="0"/>
    <w:pPr>
      <w:spacing w:after="60" w:line="247" w:lineRule="auto"/>
    </w:pPr>
  </w:style>
  <w:style w:type="paragraph" w:customStyle="1" w:styleId="171">
    <w:name w:val="Заголовок оглавления2"/>
    <w:basedOn w:val="2"/>
    <w:next w:val="1"/>
    <w:unhideWhenUsed/>
    <w:qFormat/>
    <w:uiPriority w:val="39"/>
    <w:pPr>
      <w:spacing w:before="240" w:after="0"/>
      <w:outlineLvl w:val="9"/>
    </w:pPr>
    <w:rPr>
      <w:b w:val="0"/>
      <w:bCs w:val="0"/>
      <w:color w:val="376092" w:themeColor="accent1" w:themeShade="BF"/>
      <w:sz w:val="32"/>
      <w:szCs w:val="32"/>
      <w:lang w:eastAsia="ru-RU"/>
    </w:rPr>
  </w:style>
  <w:style w:type="paragraph" w:customStyle="1" w:styleId="172">
    <w:name w:val="Основной текст1"/>
    <w:basedOn w:val="1"/>
    <w:qFormat/>
    <w:uiPriority w:val="0"/>
    <w:pPr>
      <w:widowControl w:val="0"/>
      <w:suppressAutoHyphens/>
      <w:spacing w:after="140" w:line="273" w:lineRule="auto"/>
    </w:pPr>
    <w:rPr>
      <w:rFonts w:ascii="Liberation Serif" w:hAnsi="Liberation Serif" w:eastAsia="AR PL SungtiL GB" w:cs="Noto Sans Devanagari"/>
      <w:color w:val="auto"/>
      <w:szCs w:val="24"/>
      <w:lang w:val="en-US"/>
    </w:rPr>
  </w:style>
  <w:style w:type="paragraph" w:customStyle="1" w:styleId="173">
    <w:name w:val="Preformatted Text"/>
    <w:basedOn w:val="1"/>
    <w:qFormat/>
    <w:uiPriority w:val="0"/>
    <w:pPr>
      <w:widowControl w:val="0"/>
      <w:suppressAutoHyphens/>
      <w:spacing w:after="0" w:line="240" w:lineRule="auto"/>
    </w:pPr>
    <w:rPr>
      <w:rFonts w:ascii="Liberation Mono" w:hAnsi="Liberation Mono"/>
      <w:color w:val="auto"/>
      <w:sz w:val="20"/>
      <w:szCs w:val="20"/>
      <w:lang w:val="en-US"/>
    </w:rPr>
  </w:style>
  <w:style w:type="paragraph" w:customStyle="1" w:styleId="174">
    <w:name w:val="Table Contents"/>
    <w:basedOn w:val="1"/>
    <w:qFormat/>
    <w:uiPriority w:val="0"/>
    <w:pPr>
      <w:widowControl w:val="0"/>
      <w:suppressLineNumbers/>
      <w:suppressAutoHyphens/>
      <w:spacing w:after="0" w:line="240" w:lineRule="auto"/>
    </w:pPr>
    <w:rPr>
      <w:rFonts w:ascii="Liberation Serif" w:hAnsi="Liberation Serif" w:eastAsia="AR PL SungtiL GB" w:cs="Noto Sans Devanagari"/>
      <w:color w:val="auto"/>
      <w:szCs w:val="24"/>
      <w:lang w:val="en-US"/>
    </w:rPr>
  </w:style>
  <w:style w:type="paragraph" w:customStyle="1" w:styleId="175">
    <w:name w:val="Table Heading"/>
    <w:basedOn w:val="174"/>
    <w:qFormat/>
    <w:uiPriority w:val="0"/>
    <w:pPr>
      <w:jc w:val="center"/>
    </w:pPr>
    <w:rPr>
      <w:b/>
      <w:bCs/>
    </w:rPr>
  </w:style>
  <w:style w:type="table" w:customStyle="1" w:styleId="176">
    <w:name w:val="Table Normal1"/>
    <w:semiHidden/>
    <w:qFormat/>
    <w:uiPriority w:val="0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77">
    <w:name w:val="Заголовок 31"/>
    <w:basedOn w:val="1"/>
    <w:next w:val="172"/>
    <w:qFormat/>
    <w:uiPriority w:val="0"/>
    <w:pPr>
      <w:keepNext/>
      <w:widowControl w:val="0"/>
      <w:tabs>
        <w:tab w:val="left" w:pos="0"/>
      </w:tabs>
      <w:suppressAutoHyphens/>
      <w:spacing w:before="140" w:after="120" w:line="240" w:lineRule="auto"/>
      <w:outlineLvl w:val="2"/>
    </w:pPr>
    <w:rPr>
      <w:rFonts w:ascii="Liberation Sans" w:hAnsi="Liberation Sans" w:eastAsia="AR PL SungtiL GB" w:cs="Noto Sans Devanagari"/>
      <w:b/>
      <w:bCs/>
      <w:color w:val="auto"/>
      <w:sz w:val="28"/>
      <w:szCs w:val="28"/>
      <w:lang w:val="en-US"/>
    </w:rPr>
  </w:style>
  <w:style w:type="paragraph" w:customStyle="1" w:styleId="178">
    <w:name w:val="Заголовок 21"/>
    <w:basedOn w:val="1"/>
    <w:next w:val="172"/>
    <w:qFormat/>
    <w:uiPriority w:val="0"/>
    <w:pPr>
      <w:keepNext/>
      <w:widowControl w:val="0"/>
      <w:tabs>
        <w:tab w:val="left" w:pos="0"/>
      </w:tabs>
      <w:suppressAutoHyphens/>
      <w:spacing w:before="200" w:after="120" w:line="240" w:lineRule="auto"/>
      <w:outlineLvl w:val="1"/>
    </w:pPr>
    <w:rPr>
      <w:rFonts w:ascii="Liberation Sans" w:hAnsi="Liberation Sans" w:eastAsia="AR PL SungtiL GB" w:cs="Noto Sans Devanagari"/>
      <w:b/>
      <w:bCs/>
      <w:color w:val="auto"/>
      <w:sz w:val="32"/>
      <w:szCs w:val="32"/>
      <w:lang w:val="en-US"/>
    </w:rPr>
  </w:style>
  <w:style w:type="paragraph" w:customStyle="1" w:styleId="179">
    <w:name w:val="Заголовок 11"/>
    <w:basedOn w:val="1"/>
    <w:next w:val="172"/>
    <w:qFormat/>
    <w:uiPriority w:val="0"/>
    <w:pPr>
      <w:keepNext/>
      <w:widowControl w:val="0"/>
      <w:tabs>
        <w:tab w:val="left" w:pos="0"/>
      </w:tabs>
      <w:suppressAutoHyphens/>
      <w:spacing w:before="240" w:after="120" w:line="240" w:lineRule="auto"/>
      <w:outlineLvl w:val="0"/>
    </w:pPr>
    <w:rPr>
      <w:rFonts w:ascii="Liberation Sans" w:hAnsi="Liberation Sans" w:eastAsia="AR PL SungtiL GB" w:cs="Noto Sans Devanagari"/>
      <w:b/>
      <w:bCs/>
      <w:color w:val="auto"/>
      <w:sz w:val="36"/>
      <w:szCs w:val="36"/>
      <w:lang w:val="en-US"/>
    </w:rPr>
  </w:style>
  <w:style w:type="paragraph" w:customStyle="1" w:styleId="180">
    <w:name w:val="Заголовок оглавления3"/>
    <w:basedOn w:val="2"/>
    <w:next w:val="1"/>
    <w:unhideWhenUsed/>
    <w:qFormat/>
    <w:uiPriority w:val="39"/>
    <w:pPr>
      <w:spacing w:before="240" w:after="0"/>
      <w:outlineLvl w:val="9"/>
    </w:pPr>
    <w:rPr>
      <w:b w:val="0"/>
      <w:bCs w:val="0"/>
      <w:color w:val="376092" w:themeColor="accent1" w:themeShade="BF"/>
      <w:sz w:val="32"/>
      <w:szCs w:val="3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AE0F6F-36FF-4AB9-87FC-D48793D989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47</Pages>
  <Words>416</Words>
  <Characters>2407</Characters>
  <Lines>651</Lines>
  <Paragraphs>183</Paragraphs>
  <TotalTime>458</TotalTime>
  <ScaleCrop>false</ScaleCrop>
  <LinksUpToDate>false</LinksUpToDate>
  <CharactersWithSpaces>2872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И.И. Абдуллаев; К.А. Кадырбеков; А.И. Чыныбаев</dc:creator>
  <dc:description>generated by python-docx</dc:description>
  <cp:keywords>СМВЭА, OSV1, компьютерное зрение, методика, протокол, подсчёт людей</cp:keywords>
  <cp:lastModifiedBy>Raiset Gible</cp:lastModifiedBy>
  <dcterms:modified xsi:type="dcterms:W3CDTF">2026-10-08T07:13:50Z</dcterms:modified>
  <dc:subject>Подсчёт людей по видеозаписям; сравнительный эксперимент A/B/C/D; формы протоколов</dc:subject>
  <dc:title>Программа и методика экспериментальных испытаний CV-подсистемы СМВЭА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eyJoZGlkIjoiMTA5MzZlYTI4ZjUwZjM5OTgwZTc4MWM1Mzg1ZGRiNmQiLCJ1c2VySWQiOiI4NDAxNjYzODIxMjI4In0=</vt:lpwstr>
  </property>
  <property fmtid="{D5CDD505-2E9C-101B-9397-08002B2CF9AE}" pid="3" name="KSOProductBuildVer">
    <vt:lpwstr>1033-12.1.0.28485</vt:lpwstr>
  </property>
  <property fmtid="{D5CDD505-2E9C-101B-9397-08002B2CF9AE}" pid="4" name="ICV">
    <vt:lpwstr>CC83BFF400804DA9853DFADAD3E013F2_12</vt:lpwstr>
  </property>
</Properties>
</file>