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667EEA"/>
          <w:sz w:val="48"/>
        </w:rPr>
        <w:t>大鹅爱记账</w:t>
      </w:r>
    </w:p>
    <w:p>
      <w:pPr>
        <w:jc w:val="center"/>
      </w:pPr>
      <w:r>
        <w:rPr>
          <w:rFonts w:ascii="微软雅黑" w:hAnsi="微软雅黑"/>
          <w:b/>
          <w:sz w:val="36"/>
        </w:rPr>
        <w:t>软件使用说明书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软件名称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大鹅爱记账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软件版本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V3.0.0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开发平台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微信小程序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软件类型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个人财务管理应用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开发语言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JavaScript、WXML、WXSS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适用系统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iOS、Android（通过微信小程序运行）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开发完成日期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2024年12月</w:t>
            </w:r>
          </w:p>
        </w:tc>
      </w:tr>
      <w:tr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文档版本</w:t>
            </w:r>
          </w:p>
        </w:tc>
        <w:tc>
          <w:tcPr>
            <w:tcW w:type="dxa" w:w="4320"/>
          </w:tcPr>
          <w:p>
            <w:pPr>
              <w:pStyle w:val="CustomBody"/>
            </w:pPr>
            <w:r>
              <w:rPr>
                <w:rFonts w:ascii="宋体" w:hAnsi="宋体"/>
                <w:sz w:val="22"/>
              </w:rPr>
              <w:t>V3.0.0</w:t>
            </w:r>
          </w:p>
        </w:tc>
      </w:tr>
    </w:tbl>
    <w:p/>
    <w:p/>
    <w:p/>
    <w:p>
      <w:pPr>
        <w:jc w:val="center"/>
      </w:pPr>
      <w:r>
        <w:rPr>
          <w:rFonts w:ascii="宋体" w:hAnsi="宋体"/>
          <w:color w:val="666666"/>
          <w:sz w:val="20"/>
        </w:rPr>
        <w:t>文档生成日期：2025年09月12日</w:t>
      </w:r>
    </w:p>
    <w:p>
      <w:r>
        <w:br w:type="page"/>
      </w:r>
    </w:p>
    <w:p>
      <w:pPr>
        <w:pStyle w:val="CustomTitle1"/>
        <w:jc w:val="center"/>
      </w:pPr>
      <w:r>
        <w:t>目  录</w:t>
      </w:r>
    </w:p>
    <w:p>
      <w:pPr>
        <w:pStyle w:val="CustomBody"/>
        <w:ind w:firstLine="0"/>
      </w:pPr>
      <w:r>
        <w:t>1. 软件概述 ......................................................... 3</w:t>
      </w:r>
    </w:p>
    <w:p>
      <w:pPr>
        <w:pStyle w:val="CustomBody"/>
        <w:ind w:firstLine="0"/>
      </w:pPr>
      <w:r>
        <w:t>2. 系统要求与安装 .................................................. 5</w:t>
      </w:r>
    </w:p>
    <w:p>
      <w:pPr>
        <w:pStyle w:val="CustomBody"/>
        <w:ind w:firstLine="0"/>
      </w:pPr>
      <w:r>
        <w:t>3. 功能模块详细说明 ................................................ 6</w:t>
      </w:r>
    </w:p>
    <w:p>
      <w:pPr>
        <w:pStyle w:val="CustomBody"/>
        <w:ind w:firstLine="0"/>
      </w:pPr>
      <w:r>
        <w:t>4. 核心算法说明 ................................................... 15</w:t>
      </w:r>
    </w:p>
    <w:p>
      <w:pPr>
        <w:pStyle w:val="CustomBody"/>
        <w:ind w:firstLine="0"/>
      </w:pPr>
      <w:r>
        <w:t>5. 数据管理 ....................................................... 17</w:t>
      </w:r>
    </w:p>
    <w:p>
      <w:pPr>
        <w:pStyle w:val="CustomBody"/>
        <w:ind w:firstLine="0"/>
      </w:pPr>
      <w:r>
        <w:t>6. 用户界面说明 ................................................... 19</w:t>
      </w:r>
    </w:p>
    <w:p>
      <w:pPr>
        <w:pStyle w:val="CustomBody"/>
        <w:ind w:firstLine="0"/>
      </w:pPr>
      <w:r>
        <w:t>7. 使用场景与案例 ................................................. 21</w:t>
      </w:r>
    </w:p>
    <w:p>
      <w:pPr>
        <w:pStyle w:val="CustomBody"/>
        <w:ind w:firstLine="0"/>
      </w:pPr>
      <w:r>
        <w:t>8. 常见问题与解决方案 ............................................. 23</w:t>
      </w:r>
    </w:p>
    <w:p>
      <w:pPr>
        <w:pStyle w:val="CustomBody"/>
        <w:ind w:firstLine="0"/>
      </w:pPr>
      <w:r>
        <w:t>9. 版本更新说明 ................................................... 25</w:t>
      </w:r>
    </w:p>
    <w:p>
      <w:pPr>
        <w:pStyle w:val="CustomBody"/>
        <w:ind w:firstLine="0"/>
      </w:pPr>
      <w:r>
        <w:t>10. 技术支持与联系方式 ............................................ 26</w:t>
      </w:r>
    </w:p>
    <w:p>
      <w:pPr>
        <w:pStyle w:val="CustomBody"/>
        <w:ind w:firstLine="0"/>
      </w:pPr>
      <w:r>
        <w:t>附录A：资产分类详细说明 ........................................... 27</w:t>
      </w:r>
    </w:p>
    <w:p>
      <w:pPr>
        <w:pStyle w:val="CustomBody"/>
        <w:ind w:firstLine="0"/>
      </w:pPr>
      <w:r>
        <w:t>附录B：负债分类详细说明 ........................................... 28</w:t>
      </w:r>
    </w:p>
    <w:p>
      <w:pPr>
        <w:pStyle w:val="CustomBody"/>
        <w:ind w:firstLine="0"/>
      </w:pPr>
      <w:r>
        <w:t>附录C：快捷键和操作技巧 ........................................... 29</w:t>
      </w:r>
    </w:p>
    <w:p>
      <w:r>
        <w:br w:type="page"/>
      </w:r>
    </w:p>
    <w:p>
      <w:pPr>
        <w:pStyle w:val="CustomTitle1"/>
      </w:pPr>
      <w:r>
        <w:t>1. 软件概述</w:t>
      </w:r>
    </w:p>
    <w:p>
      <w:pPr>
        <w:pStyle w:val="CustomTitle2"/>
      </w:pPr>
      <w:r>
        <w:t>1.1 软件简介</w:t>
      </w:r>
    </w:p>
    <w:p>
      <w:pPr>
        <w:pStyle w:val="CustomBody"/>
      </w:pPr>
      <w:r>
        <w:t>大鹅爱记账是一款基于微信小程序开发的智能个人财务管理软件，严格遵循传统会计准则，采用专业的资产负债分类体系，为个人用户提供企业级的财务管理精度。软件通过现代化的界面设计和智能化的数据分析，帮助用户建立正确的财务管理理念，实现个人财富的科学管理。</w:t>
      </w:r>
    </w:p>
    <w:p>
      <w:pPr>
        <w:pStyle w:val="CustomTitle2"/>
      </w:pPr>
      <w:r>
        <w:t>1.2 设计理念</w:t>
      </w:r>
    </w:p>
    <w:p>
      <w:pPr>
        <w:pStyle w:val="CustomBody"/>
      </w:pPr>
      <w:r>
        <w:t>软件基于传统会计准则和现金流管理理念，采用以下核心设计原则：</w:t>
      </w:r>
    </w:p>
    <w:p>
      <w:pPr>
        <w:pStyle w:val="ListBullet"/>
      </w:pPr>
      <w:r>
        <w:t>流动资产管理：现金类资产 + 短期理财资产（按实际金额/应计利息计量）</w:t>
      </w:r>
    </w:p>
    <w:p>
      <w:pPr>
        <w:pStyle w:val="ListBullet"/>
      </w:pPr>
      <w:r>
        <w:t>金融资产管理：股票/基金 + 固定收益（按市值重估/票面价值计量）</w:t>
      </w:r>
    </w:p>
    <w:p>
      <w:pPr>
        <w:pStyle w:val="ListBullet"/>
      </w:pPr>
      <w:r>
        <w:t>实物资产管理：消费型资产（自动折旧）+ 增值型资产（市场重估）</w:t>
      </w:r>
    </w:p>
    <w:p>
      <w:pPr>
        <w:pStyle w:val="ListBullet"/>
      </w:pPr>
      <w:r>
        <w:t>其他资产管理：无形资产（按期摊销）+ 预付资产（时间分摊）</w:t>
      </w:r>
    </w:p>
    <w:p>
      <w:pPr>
        <w:pStyle w:val="ListBullet"/>
      </w:pPr>
      <w:r>
        <w:t>负债分离管理：流动负债 + 长期负债 + 其他负债（本金利息完全分离）</w:t>
      </w:r>
    </w:p>
    <w:p>
      <w:pPr>
        <w:pStyle w:val="CustomTitle2"/>
      </w:pPr>
      <w:r>
        <w:t>1.3 主要特点</w:t>
      </w:r>
    </w:p>
    <w:p>
      <w:pPr>
        <w:pStyle w:val="ListNumber"/>
      </w:pPr>
      <w:r>
        <w:t>专业的会计分类体系：4大资产类型12子类 + 3大负债类型7子类</w:t>
      </w:r>
    </w:p>
    <w:p>
      <w:pPr>
        <w:pStyle w:val="ListNumber"/>
      </w:pPr>
      <w:r>
        <w:t>智能折旧计算：自动计算消费性资产折旧，提供理性消费建议</w:t>
      </w:r>
    </w:p>
    <w:p>
      <w:pPr>
        <w:pStyle w:val="ListNumber"/>
      </w:pPr>
      <w:r>
        <w:t>现金流分析：实时监控月收入、月支出、净现金流动态</w:t>
      </w:r>
    </w:p>
    <w:p>
      <w:pPr>
        <w:pStyle w:val="ListNumber"/>
      </w:pPr>
      <w:r>
        <w:t>财务健康诊断：基于现金流状况提供财务健康评估</w:t>
      </w:r>
    </w:p>
    <w:p>
      <w:pPr>
        <w:pStyle w:val="ListNumber"/>
      </w:pPr>
      <w:r>
        <w:t>多维度数据展示：支持多种排序和筛选方式</w:t>
      </w:r>
    </w:p>
    <w:p>
      <w:pPr>
        <w:pStyle w:val="ListNumber"/>
      </w:pPr>
      <w:r>
        <w:t>数据安全保障：本地存储，保护用户隐私</w:t>
      </w:r>
    </w:p>
    <w:p>
      <w:pPr>
        <w:pStyle w:val="CustomTitle1"/>
      </w:pPr>
      <w:r>
        <w:t>2. 系统要求与安装</w:t>
      </w:r>
    </w:p>
    <w:p>
      <w:pPr>
        <w:pStyle w:val="CustomTitle2"/>
      </w:pPr>
      <w:r>
        <w:t>2.1 系统要求</w:t>
      </w:r>
    </w:p>
    <w:p>
      <w:pPr>
        <w:pStyle w:val="ListBullet"/>
      </w:pPr>
      <w:r>
        <w:t>操作系统：iOS 9.0及以上版本，Android 5.0及以上版本</w:t>
      </w:r>
    </w:p>
    <w:p>
      <w:pPr>
        <w:pStyle w:val="ListBullet"/>
      </w:pPr>
      <w:r>
        <w:t>微信版本：微信7.0及以上版本</w:t>
      </w:r>
    </w:p>
    <w:p>
      <w:pPr>
        <w:pStyle w:val="ListBullet"/>
      </w:pPr>
      <w:r>
        <w:t>网络要求：需要网络连接以加载小程序</w:t>
      </w:r>
    </w:p>
    <w:p>
      <w:pPr>
        <w:pStyle w:val="ListBullet"/>
      </w:pPr>
      <w:r>
        <w:t>存储空间：约10MB本地存储空间</w:t>
      </w:r>
    </w:p>
    <w:p>
      <w:pPr>
        <w:pStyle w:val="CustomTitle2"/>
      </w:pPr>
      <w:r>
        <w:t>2.2 安装方式</w:t>
      </w:r>
    </w:p>
    <w:p>
      <w:pPr>
        <w:pStyle w:val="ListNumber"/>
      </w:pPr>
      <w:r>
        <w:t>打开微信应用</w:t>
      </w:r>
    </w:p>
    <w:p>
      <w:pPr>
        <w:pStyle w:val="ListNumber"/>
      </w:pPr>
      <w:r>
        <w:t>通过以下方式之一访问小程序：</w:t>
        <w:br/>
        <w:t xml:space="preserve">   • 微信搜索"大鹅爱记账"</w:t>
        <w:br/>
        <w:t xml:space="preserve">   • 扫描小程序二维码</w:t>
        <w:br/>
        <w:t xml:space="preserve">   • 通过好友分享链接</w:t>
      </w:r>
    </w:p>
    <w:p>
      <w:pPr>
        <w:pStyle w:val="ListNumber"/>
      </w:pPr>
      <w:r>
        <w:t>点击进入小程序即可开始使用</w:t>
      </w:r>
    </w:p>
    <w:p>
      <w:pPr>
        <w:pStyle w:val="CustomTitle1"/>
      </w:pPr>
      <w:r>
        <w:t>3. 功能模块详细说明</w:t>
      </w:r>
    </w:p>
    <w:p>
      <w:pPr>
        <w:pStyle w:val="CustomTitle2"/>
      </w:pPr>
      <w:r>
        <w:t>3.1 欢迎引导页面</w:t>
      </w:r>
    </w:p>
    <w:p>
      <w:pPr>
        <w:pStyle w:val="CustomTitle3"/>
      </w:pPr>
      <w:r>
        <w:t>3.1.1 功能概述</w:t>
      </w:r>
    </w:p>
    <w:p>
      <w:pPr>
        <w:pStyle w:val="CustomBody"/>
      </w:pPr>
      <w:r>
        <w:t>首次使用软件时，系统将显示欢迎引导页面，帮助用户了解软件功能和理念。</w:t>
      </w:r>
    </w:p>
    <w:p>
      <w:pPr>
        <w:pStyle w:val="CustomTitle3"/>
      </w:pPr>
      <w:r>
        <w:t>3.1.2 操作步骤</w:t>
      </w:r>
    </w:p>
    <w:p>
      <w:pPr>
        <w:pStyle w:val="ListNumber"/>
      </w:pPr>
      <w:r>
        <w:t>首次打开小程序，自动进入欢迎页面</w:t>
      </w:r>
    </w:p>
    <w:p>
      <w:pPr>
        <w:pStyle w:val="ListNumber"/>
      </w:pPr>
      <w:r>
        <w:t>阅读软件介绍和核心理念</w:t>
      </w:r>
    </w:p>
    <w:p>
      <w:pPr>
        <w:pStyle w:val="ListNumber"/>
      </w:pPr>
      <w:r>
        <w:t>设置用户基本信息（昵称、头像等）</w:t>
      </w:r>
    </w:p>
    <w:p>
      <w:pPr>
        <w:pStyle w:val="ListNumber"/>
      </w:pPr>
      <w:r>
        <w:t>选择是否需要功能引导教程</w:t>
      </w:r>
    </w:p>
    <w:p>
      <w:pPr>
        <w:pStyle w:val="ListNumber"/>
      </w:pPr>
      <w:r>
        <w:t>完成初始化设置</w:t>
      </w:r>
    </w:p>
    <w:p>
      <w:pPr>
        <w:pStyle w:val="CustomTitle3"/>
      </w:pPr>
      <w:r>
        <w:t>3.1.3 功能特点</w:t>
      </w:r>
    </w:p>
    <w:p>
      <w:pPr>
        <w:pStyle w:val="ListBullet"/>
      </w:pPr>
      <w:r>
        <w:t>清晰的软件理念介绍</w:t>
      </w:r>
    </w:p>
    <w:p>
      <w:pPr>
        <w:pStyle w:val="ListBullet"/>
      </w:pPr>
      <w:r>
        <w:t>可选的示例数据加载</w:t>
      </w:r>
    </w:p>
    <w:p>
      <w:pPr>
        <w:pStyle w:val="ListBullet"/>
      </w:pPr>
      <w:r>
        <w:t>个性化用户信息设置</w:t>
      </w:r>
    </w:p>
    <w:p>
      <w:pPr>
        <w:pStyle w:val="ListBullet"/>
      </w:pPr>
      <w:r>
        <w:t>交互式功能引导</w:t>
      </w:r>
    </w:p>
    <w:p>
      <w:pPr>
        <w:pStyle w:val="CustomTitle2"/>
      </w:pPr>
      <w:r>
        <w:t>3.2 智能首页</w:t>
      </w:r>
    </w:p>
    <w:p>
      <w:pPr>
        <w:pStyle w:val="CustomTitle3"/>
      </w:pPr>
      <w:r>
        <w:t>3.2.1 功能概述</w:t>
      </w:r>
    </w:p>
    <w:p>
      <w:pPr>
        <w:pStyle w:val="CustomBody"/>
      </w:pPr>
      <w:r>
        <w:t>首页提供财务概览、现金流分析、资产负债列表等核心功能，是用户日常使用的主要界面。</w:t>
      </w:r>
    </w:p>
    <w:p>
      <w:pPr>
        <w:pStyle w:val="CustomTitle3"/>
      </w:pPr>
      <w:r>
        <w:t>3.2.2 主要功能</w:t>
      </w:r>
    </w:p>
    <w:p>
      <w:pPr>
        <w:pStyle w:val="CustomBody"/>
      </w:pPr>
      <w:r>
        <w:t>财务概览面板：</w:t>
      </w:r>
    </w:p>
    <w:p>
      <w:pPr>
        <w:pStyle w:val="ListBullet"/>
      </w:pPr>
      <w:r>
        <w:t>实时净资产显示</w:t>
      </w:r>
    </w:p>
    <w:p>
      <w:pPr>
        <w:pStyle w:val="ListBullet"/>
      </w:pPr>
      <w:r>
        <w:t>月现金流统计（收入/支出/净现金流）</w:t>
      </w:r>
    </w:p>
    <w:p>
      <w:pPr>
        <w:pStyle w:val="ListBullet"/>
      </w:pPr>
      <w:r>
        <w:t>财务健康状态评估</w:t>
      </w:r>
    </w:p>
    <w:p>
      <w:pPr>
        <w:pStyle w:val="ListBullet"/>
      </w:pPr>
      <w:r>
        <w:t>资产负债数量统计</w:t>
      </w:r>
    </w:p>
    <w:p>
      <w:pPr>
        <w:pStyle w:val="CustomBody"/>
      </w:pPr>
      <w:r>
        <w:t>智能筛选功能：</w:t>
      </w:r>
    </w:p>
    <w:p>
      <w:pPr>
        <w:pStyle w:val="ListBullet"/>
      </w:pPr>
      <w:r>
        <w:t>多维度排序：默认排序、按金额、按天数、按购买时间、按每日成本</w:t>
      </w:r>
    </w:p>
    <w:p>
      <w:pPr>
        <w:pStyle w:val="ListBullet"/>
      </w:pPr>
      <w:r>
        <w:t>分类筛选：支持一级分类和二级分类筛选</w:t>
      </w:r>
    </w:p>
    <w:p>
      <w:pPr>
        <w:pStyle w:val="ListBullet"/>
      </w:pPr>
      <w:r>
        <w:t>状态筛选：10种物品状态（使用中、吃灰中、已卖出等）</w:t>
      </w:r>
    </w:p>
    <w:p>
      <w:pPr>
        <w:pStyle w:val="ListBullet"/>
      </w:pPr>
      <w:r>
        <w:t>资产负债类型切换</w:t>
      </w:r>
    </w:p>
    <w:p>
      <w:pPr>
        <w:pStyle w:val="CustomBody"/>
      </w:pPr>
      <w:r>
        <w:t>资产负债列表：</w:t>
      </w:r>
    </w:p>
    <w:p>
      <w:pPr>
        <w:pStyle w:val="ListBullet"/>
      </w:pPr>
      <w:r>
        <w:t>卡片式展示设计</w:t>
      </w:r>
    </w:p>
    <w:p>
      <w:pPr>
        <w:pStyle w:val="ListBullet"/>
      </w:pPr>
      <w:r>
        <w:t>详细的资产信息显示</w:t>
      </w:r>
    </w:p>
    <w:p>
      <w:pPr>
        <w:pStyle w:val="ListBullet"/>
      </w:pPr>
      <w:r>
        <w:t>快速操作按钮</w:t>
      </w:r>
    </w:p>
    <w:p>
      <w:pPr>
        <w:pStyle w:val="ListBullet"/>
      </w:pPr>
      <w:r>
        <w:t>状态标识和提醒</w:t>
      </w:r>
    </w:p>
    <w:p>
      <w:pPr>
        <w:pStyle w:val="CustomTitle1"/>
      </w:pPr>
      <w:r>
        <w:t>4. 核心算法说明</w:t>
      </w:r>
    </w:p>
    <w:p>
      <w:pPr>
        <w:pStyle w:val="CustomTitle2"/>
      </w:pPr>
      <w:r>
        <w:t>4.1 折旧计算算法</w:t>
      </w:r>
    </w:p>
    <w:p>
      <w:pPr>
        <w:pStyle w:val="CustomTitle3"/>
      </w:pPr>
      <w:r>
        <w:t>4.1.1 算法原理</w:t>
      </w:r>
    </w:p>
    <w:p>
      <w:pPr>
        <w:pStyle w:val="CustomBody"/>
      </w:pPr>
      <w:r>
        <w:t>系统采用直线法折旧计算，根据资产类型预设折旧率：</w:t>
      </w:r>
    </w:p>
    <w:p>
      <w:pPr>
        <w:pStyle w:val="CustomBody"/>
        <w:jc w:val="center"/>
      </w:pPr>
      <w:r>
        <w:rPr>
          <w:rFonts w:ascii="Consolas" w:hAnsi="Consolas"/>
          <w:sz w:val="20"/>
        </w:rPr>
        <w:t>当前价值 = 原始价值 × (1 - 折旧率 × 使用年数)</w:t>
      </w:r>
    </w:p>
    <w:p>
      <w:pPr>
        <w:pStyle w:val="CustomBody"/>
        <w:jc w:val="center"/>
      </w:pPr>
      <w:r>
        <w:rPr>
          <w:rFonts w:ascii="Consolas" w:hAnsi="Consolas"/>
          <w:sz w:val="20"/>
        </w:rPr>
        <w:t>累计折旧 = 原始价值 - 当前价值</w:t>
      </w:r>
    </w:p>
    <w:p>
      <w:pPr>
        <w:pStyle w:val="CustomBody"/>
        <w:jc w:val="center"/>
      </w:pPr>
      <w:r>
        <w:rPr>
          <w:rFonts w:ascii="Consolas" w:hAnsi="Consolas"/>
          <w:sz w:val="20"/>
        </w:rPr>
        <w:t>月均折旧 = 累计折旧 ÷ 使用月数</w:t>
      </w:r>
    </w:p>
    <w:p>
      <w:pPr>
        <w:pStyle w:val="CustomTitle3"/>
      </w:pPr>
      <w:r>
        <w:t>4.1.2 预设折旧率</w:t>
      </w:r>
    </w:p>
    <w:p>
      <w:pPr>
        <w:pStyle w:val="ListBullet"/>
      </w:pPr>
      <w:r>
        <w:t>手机通讯：40%/年</w:t>
      </w:r>
    </w:p>
    <w:p>
      <w:pPr>
        <w:pStyle w:val="ListBullet"/>
      </w:pPr>
      <w:r>
        <w:t>电脑数码：35%/年</w:t>
      </w:r>
    </w:p>
    <w:p>
      <w:pPr>
        <w:pStyle w:val="ListBullet"/>
      </w:pPr>
      <w:r>
        <w:t>家用电器：20%/年</w:t>
      </w:r>
    </w:p>
    <w:p>
      <w:pPr>
        <w:pStyle w:val="ListBullet"/>
      </w:pPr>
      <w:r>
        <w:t>交通工具：25%/年</w:t>
      </w:r>
    </w:p>
    <w:p>
      <w:pPr>
        <w:pStyle w:val="CustomTitle1"/>
      </w:pPr>
      <w:r>
        <w:t>5. 数据管理</w:t>
      </w:r>
    </w:p>
    <w:p>
      <w:pPr>
        <w:pStyle w:val="CustomTitle2"/>
      </w:pPr>
      <w:r>
        <w:t>5.1 数据存储</w:t>
      </w:r>
    </w:p>
    <w:p>
      <w:pPr>
        <w:pStyle w:val="CustomTitle3"/>
      </w:pPr>
      <w:r>
        <w:t>5.1.1 存储方式</w:t>
      </w:r>
    </w:p>
    <w:p>
      <w:pPr>
        <w:pStyle w:val="ListBullet"/>
      </w:pPr>
      <w:r>
        <w:t>采用微信小程序本地存储机制</w:t>
      </w:r>
    </w:p>
    <w:p>
      <w:pPr>
        <w:pStyle w:val="ListBullet"/>
      </w:pPr>
      <w:r>
        <w:t>所有数据存储在用户设备本地</w:t>
      </w:r>
    </w:p>
    <w:p>
      <w:pPr>
        <w:pStyle w:val="ListBullet"/>
      </w:pPr>
      <w:r>
        <w:t>不上传任何个人财务信息到服务器</w:t>
      </w:r>
    </w:p>
    <w:p>
      <w:pPr>
        <w:pStyle w:val="CustomTitle3"/>
      </w:pPr>
      <w:r>
        <w:t>5.1.2 数据结构</w:t>
      </w:r>
    </w:p>
    <w:p>
      <w:pPr>
        <w:pStyle w:val="CustomBody"/>
      </w:pPr>
      <w:r>
        <w:t>主要数据结构包括：</w:t>
      </w:r>
    </w:p>
    <w:p>
      <w:pPr>
        <w:pStyle w:val="ListBullet"/>
      </w:pPr>
      <w:r>
        <w:t>assets_data：资产数据数组</w:t>
      </w:r>
    </w:p>
    <w:p>
      <w:pPr>
        <w:pStyle w:val="ListBullet"/>
      </w:pPr>
      <w:r>
        <w:t>liabilities_data：负债数据数组</w:t>
      </w:r>
    </w:p>
    <w:p>
      <w:pPr>
        <w:pStyle w:val="ListBullet"/>
      </w:pPr>
      <w:r>
        <w:t>user_info：用户信息对象</w:t>
      </w:r>
    </w:p>
    <w:p>
      <w:pPr>
        <w:pStyle w:val="ListBullet"/>
      </w:pPr>
      <w:r>
        <w:t>settings_data：设置信息对象</w:t>
      </w:r>
    </w:p>
    <w:p>
      <w:pPr>
        <w:pStyle w:val="ListBullet"/>
      </w:pPr>
      <w:r>
        <w:t>app_initialized：应用初始化标识</w:t>
      </w:r>
    </w:p>
    <w:p>
      <w:pPr>
        <w:pStyle w:val="ListBullet"/>
      </w:pPr>
      <w:r>
        <w:t>tutorial_completed：教程完成标识</w:t>
      </w:r>
    </w:p>
    <w:p>
      <w:pPr>
        <w:pStyle w:val="CustomTitle1"/>
      </w:pPr>
      <w:r>
        <w:t>6. 用户界面说明</w:t>
      </w:r>
    </w:p>
    <w:p>
      <w:pPr>
        <w:pStyle w:val="CustomTitle2"/>
      </w:pPr>
      <w:r>
        <w:t>6.1 界面设计原则</w:t>
      </w:r>
    </w:p>
    <w:p>
      <w:pPr>
        <w:pStyle w:val="CustomTitle3"/>
      </w:pPr>
      <w:r>
        <w:t>6.1.1 设计理念</w:t>
      </w:r>
    </w:p>
    <w:p>
      <w:pPr>
        <w:pStyle w:val="ListBullet"/>
      </w:pPr>
      <w:r>
        <w:t>简洁现代的视觉风格</w:t>
      </w:r>
    </w:p>
    <w:p>
      <w:pPr>
        <w:pStyle w:val="ListBullet"/>
      </w:pPr>
      <w:r>
        <w:t>直观易用的交互设计</w:t>
      </w:r>
    </w:p>
    <w:p>
      <w:pPr>
        <w:pStyle w:val="ListBullet"/>
      </w:pPr>
      <w:r>
        <w:t>响应式布局适配</w:t>
      </w:r>
    </w:p>
    <w:p>
      <w:pPr>
        <w:pStyle w:val="ListBullet"/>
      </w:pPr>
      <w:r>
        <w:t>无障碍访问支持</w:t>
      </w:r>
    </w:p>
    <w:p>
      <w:pPr>
        <w:pStyle w:val="CustomTitle3"/>
      </w:pPr>
      <w:r>
        <w:t>6.1.2 色彩方案</w:t>
      </w:r>
    </w:p>
    <w:p>
      <w:pPr>
        <w:pStyle w:val="ListBullet"/>
      </w:pPr>
      <w:r>
        <w:t>主色调：渐变蓝紫色 (#667eea → #764ba2)</w:t>
      </w:r>
    </w:p>
    <w:p>
      <w:pPr>
        <w:pStyle w:val="ListBullet"/>
      </w:pPr>
      <w:r>
        <w:t>辅助色：浅灰色 (#f5f5f5)</w:t>
      </w:r>
    </w:p>
    <w:p>
      <w:pPr>
        <w:pStyle w:val="ListBullet"/>
      </w:pPr>
      <w:r>
        <w:t>文字色：深灰色 (#333333)</w:t>
      </w:r>
    </w:p>
    <w:p>
      <w:pPr>
        <w:pStyle w:val="ListBullet"/>
      </w:pPr>
      <w:r>
        <w:t>强调色：红色 (#ff4757) 用于警告和删除</w:t>
      </w:r>
    </w:p>
    <w:p>
      <w:pPr>
        <w:pStyle w:val="CustomTitle1"/>
      </w:pPr>
      <w:r>
        <w:t>7. 使用场景与案例</w:t>
      </w:r>
    </w:p>
    <w:p>
      <w:pPr>
        <w:pStyle w:val="CustomTitle2"/>
      </w:pPr>
      <w:r>
        <w:t>7.1 典型使用场景</w:t>
      </w:r>
    </w:p>
    <w:p>
      <w:pPr>
        <w:pStyle w:val="CustomTitle3"/>
      </w:pPr>
      <w:r>
        <w:t>7.1.1 个人用户场景</w:t>
      </w:r>
    </w:p>
    <w:p>
      <w:pPr>
        <w:pStyle w:val="ListBullet"/>
      </w:pPr>
      <w:r>
        <w:t>理财新手：学习资产负债概念，建立财务管理意识</w:t>
      </w:r>
    </w:p>
    <w:p>
      <w:pPr>
        <w:pStyle w:val="ListBullet"/>
      </w:pPr>
      <w:r>
        <w:t>消费者：管理电子产品等消费性资产，理性消费决策</w:t>
      </w:r>
    </w:p>
    <w:p>
      <w:pPr>
        <w:pStyle w:val="ListBullet"/>
      </w:pPr>
      <w:r>
        <w:t>投资者：跟踪投资组合现金流，优化资产配置</w:t>
      </w:r>
    </w:p>
    <w:p>
      <w:pPr>
        <w:pStyle w:val="ListBullet"/>
      </w:pPr>
      <w:r>
        <w:t>贷款用户：分析贷款成本效益，制定还款计划</w:t>
      </w:r>
    </w:p>
    <w:p>
      <w:pPr>
        <w:pStyle w:val="CustomTitle1"/>
      </w:pPr>
      <w:r>
        <w:t>8. 版本更新说明</w:t>
      </w:r>
    </w:p>
    <w:p>
      <w:pPr>
        <w:pStyle w:val="CustomTitle2"/>
      </w:pPr>
      <w:r>
        <w:t>8.1 版本历史</w:t>
      </w:r>
    </w:p>
    <w:p>
      <w:pPr>
        <w:pStyle w:val="CustomTitle3"/>
      </w:pPr>
      <w:r>
        <w:t>8.1.1 V3.0.0 (当前版本)</w:t>
      </w:r>
    </w:p>
    <w:p>
      <w:pPr>
        <w:pStyle w:val="CustomBody"/>
      </w:pPr>
      <w:r>
        <w:t>主要更新：</w:t>
      </w:r>
    </w:p>
    <w:p>
      <w:pPr>
        <w:pStyle w:val="ListBullet"/>
      </w:pPr>
      <w:r>
        <w:t>新增交互式功能引导教程</w:t>
      </w:r>
    </w:p>
    <w:p>
      <w:pPr>
        <w:pStyle w:val="ListBullet"/>
      </w:pPr>
      <w:r>
        <w:t>优化用户界面和交互体验</w:t>
      </w:r>
    </w:p>
    <w:p>
      <w:pPr>
        <w:pStyle w:val="ListBullet"/>
      </w:pPr>
      <w:r>
        <w:t>完善数据备份和恢复功能</w:t>
      </w:r>
    </w:p>
    <w:p>
      <w:pPr>
        <w:pStyle w:val="ListBullet"/>
      </w:pPr>
      <w:r>
        <w:t>修复已知问题和性能优化</w:t>
      </w:r>
    </w:p>
    <w:p>
      <w:pPr>
        <w:pStyle w:val="CustomTitle3"/>
      </w:pPr>
      <w:r>
        <w:t>8.1.2 V2.0.0</w:t>
      </w:r>
    </w:p>
    <w:p>
      <w:pPr>
        <w:pStyle w:val="CustomBody"/>
      </w:pPr>
      <w:r>
        <w:t>主要更新：</w:t>
      </w:r>
    </w:p>
    <w:p>
      <w:pPr>
        <w:pStyle w:val="ListBullet"/>
      </w:pPr>
      <w:r>
        <w:t>新增消费性资产自动折旧计算</w:t>
      </w:r>
    </w:p>
    <w:p>
      <w:pPr>
        <w:pStyle w:val="ListBullet"/>
      </w:pPr>
      <w:r>
        <w:t>新增贷款计算器功能</w:t>
      </w:r>
    </w:p>
    <w:p>
      <w:pPr>
        <w:pStyle w:val="ListBullet"/>
      </w:pPr>
      <w:r>
        <w:t>新增财务健康诊断系统</w:t>
      </w:r>
    </w:p>
    <w:p>
      <w:pPr>
        <w:pStyle w:val="ListBullet"/>
      </w:pPr>
      <w:r>
        <w:t>重构数据模型和UI设计</w:t>
      </w:r>
    </w:p>
    <w:p>
      <w:pPr>
        <w:pStyle w:val="CustomTitle1"/>
      </w:pPr>
      <w:r>
        <w:t>9. 技术支持与联系方式</w:t>
      </w:r>
    </w:p>
    <w:p>
      <w:pPr>
        <w:pStyle w:val="CustomTitle2"/>
      </w:pPr>
      <w:r>
        <w:t>9.1 技术支持</w:t>
      </w:r>
    </w:p>
    <w:p>
      <w:pPr>
        <w:pStyle w:val="CustomTitle3"/>
      </w:pPr>
      <w:r>
        <w:t>9.1.1 问题反馈</w:t>
      </w:r>
    </w:p>
    <w:p>
      <w:pPr>
        <w:pStyle w:val="ListBullet"/>
      </w:pPr>
      <w:r>
        <w:t>邮箱：darkaling@qq.com</w:t>
      </w:r>
    </w:p>
    <w:p>
      <w:pPr>
        <w:pStyle w:val="ListBullet"/>
      </w:pPr>
      <w:r>
        <w:t>反馈方式：小程序内意见反馈功能</w:t>
      </w:r>
    </w:p>
    <w:p>
      <w:pPr>
        <w:pStyle w:val="ListBullet"/>
      </w:pPr>
      <w:r>
        <w:t>响应时间：1-3个工作日</w:t>
      </w:r>
    </w:p>
    <w:p>
      <w:pPr>
        <w:pStyle w:val="CustomTitle2"/>
      </w:pPr>
      <w:r>
        <w:t>9.2 法律声明</w:t>
      </w:r>
    </w:p>
    <w:p>
      <w:pPr>
        <w:pStyle w:val="CustomTitle3"/>
      </w:pPr>
      <w:r>
        <w:t>9.2.1 版权信息</w:t>
      </w:r>
    </w:p>
    <w:p>
      <w:pPr>
        <w:pStyle w:val="CustomBody"/>
      </w:pPr>
      <w:r>
        <w:t>本软件享有完整的知识产权，受相关法律法规保护。未经授权，不得复制、修改、分发或用于商业用途。</w:t>
      </w:r>
    </w:p>
    <w:p>
      <w:pPr>
        <w:pStyle w:val="CustomTitle3"/>
      </w:pPr>
      <w:r>
        <w:t>9.2.2 免责声明</w:t>
      </w:r>
    </w:p>
    <w:p>
      <w:pPr>
        <w:pStyle w:val="CustomBody"/>
      </w:pPr>
      <w:r>
        <w:t>本软件提供的财务建议和计算结果仅供参考，用户应根据实际情况做出决策。开发者不对用户的投资决策和财务损失承担责任。</w:t>
      </w:r>
    </w:p>
    <w:p>
      <w:pPr>
        <w:pStyle w:val="CustomTitle1"/>
      </w:pPr>
      <w:r>
        <w:t>附录</w:t>
      </w:r>
    </w:p>
    <w:p>
      <w:pPr>
        <w:pStyle w:val="CustomTitle2"/>
      </w:pPr>
      <w:r>
        <w:t>附录A：资产分类详细说明</w:t>
      </w:r>
    </w:p>
    <w:p>
      <w:pPr>
        <w:pStyle w:val="CustomTitle3"/>
      </w:pPr>
      <w:r>
        <w:t>A.1 流动资产分类</w:t>
      </w:r>
    </w:p>
    <w:p>
      <w:pPr>
        <w:pStyle w:val="CustomBody"/>
      </w:pPr>
      <w:r>
        <w:t>现金类资产：银行存款、现金、数字钱包、货币基金</w:t>
      </w:r>
    </w:p>
    <w:p>
      <w:pPr>
        <w:pStyle w:val="CustomBody"/>
      </w:pPr>
      <w:r>
        <w:t>短期理财资产：银行理财、短期国债、结构性存款</w:t>
      </w:r>
    </w:p>
    <w:p>
      <w:pPr>
        <w:pStyle w:val="CustomTitle3"/>
      </w:pPr>
      <w:r>
        <w:t>A.2 金融资产分类</w:t>
      </w:r>
    </w:p>
    <w:p>
      <w:pPr>
        <w:pStyle w:val="CustomBody"/>
      </w:pPr>
      <w:r>
        <w:t>股票基金：股票、基金、ETF、可转债</w:t>
      </w:r>
    </w:p>
    <w:p>
      <w:pPr>
        <w:pStyle w:val="CustomBody"/>
      </w:pPr>
      <w:r>
        <w:t>固定收益：长期国债、企业债、定期存款</w:t>
      </w:r>
    </w:p>
    <w:p>
      <w:pPr>
        <w:pStyle w:val="CustomTitle3"/>
      </w:pPr>
      <w:r>
        <w:t>A.3 实物资产分类</w:t>
      </w:r>
    </w:p>
    <w:p>
      <w:pPr>
        <w:pStyle w:val="CustomBody"/>
      </w:pPr>
      <w:r>
        <w:t>消费型资产：手机通讯、电脑数码、家用电器、交通工具、服装鞋帽、运动器材</w:t>
      </w:r>
    </w:p>
    <w:p>
      <w:pPr>
        <w:pStyle w:val="CustomBody"/>
      </w:pPr>
      <w:r>
        <w:t>增值型资产：房产、收藏品、贵金属</w:t>
      </w:r>
    </w:p>
    <w:p>
      <w:pPr>
        <w:pStyle w:val="CustomTitle2"/>
      </w:pPr>
      <w:r>
        <w:t>附录B：负债分类详细说明</w:t>
      </w:r>
    </w:p>
    <w:p>
      <w:pPr>
        <w:pStyle w:val="CustomTitle3"/>
      </w:pPr>
      <w:r>
        <w:t>B.1 流动负债</w:t>
      </w:r>
    </w:p>
    <w:p>
      <w:pPr>
        <w:pStyle w:val="CustomBody"/>
      </w:pPr>
      <w:r>
        <w:t>信用卡债务、短期借款、应付账款</w:t>
      </w:r>
    </w:p>
    <w:p>
      <w:pPr>
        <w:pStyle w:val="CustomTitle3"/>
      </w:pPr>
      <w:r>
        <w:t>B.2 长期负债</w:t>
      </w:r>
    </w:p>
    <w:p>
      <w:pPr>
        <w:pStyle w:val="CustomBody"/>
      </w:pPr>
      <w:r>
        <w:t>房贷、车贷、其他长期贷款</w:t>
      </w:r>
    </w:p>
    <w:p>
      <w:pPr>
        <w:pStyle w:val="CustomTitle3"/>
      </w:pPr>
      <w:r>
        <w:t>B.3 其他负债</w:t>
      </w:r>
    </w:p>
    <w:p>
      <w:pPr>
        <w:pStyle w:val="CustomBody"/>
      </w:pPr>
      <w:r>
        <w:t>预收款项、其他应付款</w:t>
      </w:r>
    </w:p>
    <w:p/>
    <w:p/>
    <w:p>
      <w:pPr>
        <w:jc w:val="center"/>
      </w:pPr>
      <w:r>
        <w:rPr>
          <w:rFonts w:ascii="宋体" w:hAnsi="宋体"/>
          <w:color w:val="999999"/>
          <w:sz w:val="20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1">
    <w:name w:val="CustomTitle1"/>
    <w:pPr>
      <w:spacing w:before="240" w:after="120"/>
    </w:pPr>
    <w:rPr>
      <w:rFonts w:ascii="微软雅黑" w:hAnsi="微软雅黑"/>
      <w:b/>
      <w:color w:val="333333"/>
      <w:sz w:val="32"/>
    </w:rPr>
  </w:style>
  <w:style w:type="paragraph" w:customStyle="1" w:styleId="CustomTitle2">
    <w:name w:val="CustomTitle2"/>
    <w:pPr>
      <w:spacing w:before="200" w:after="80"/>
    </w:pPr>
    <w:rPr>
      <w:rFonts w:ascii="微软雅黑" w:hAnsi="微软雅黑"/>
      <w:b/>
      <w:color w:val="444444"/>
      <w:sz w:val="28"/>
    </w:rPr>
  </w:style>
  <w:style w:type="paragraph" w:customStyle="1" w:styleId="CustomTitle3">
    <w:name w:val="CustomTitle3"/>
    <w:pPr>
      <w:spacing w:before="160" w:after="60"/>
    </w:pPr>
    <w:rPr>
      <w:rFonts w:ascii="微软雅黑" w:hAnsi="微软雅黑"/>
      <w:b/>
      <w:color w:val="555555"/>
      <w:sz w:val="24"/>
    </w:rPr>
  </w:style>
  <w:style w:type="paragraph" w:customStyle="1" w:styleId="CustomBody">
    <w:name w:val="CustomBody"/>
    <w:pPr>
      <w:spacing w:line="276" w:lineRule="auto" w:after="60"/>
      <w:ind w:firstLine="360"/>
    </w:pPr>
    <w:rPr>
      <w:rFonts w:ascii="宋体" w:hAnsi="宋体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