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480"/>
        <w:spacing w:before="240" w:line="226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9"/>
        </w:rPr>
        <w:t>项目名称：校园运动搭子匹配系统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31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一、项目目标</w:t>
      </w:r>
    </w:p>
    <w:p>
      <w:pPr>
        <w:pStyle w:val="BodyText"/>
        <w:ind w:left="16" w:right="13" w:firstLine="488"/>
        <w:spacing w:before="264" w:line="299" w:lineRule="auto"/>
        <w:jc w:val="both"/>
        <w:rPr/>
      </w:pPr>
      <w:r>
        <w:rPr>
          <w:color w:val="0F1115"/>
          <w:spacing w:val="13"/>
        </w:rPr>
        <w:t>使用最基础的</w:t>
      </w:r>
      <w:r>
        <w:rPr>
          <w:color w:val="0F1115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Web</w:t>
      </w:r>
      <w:r>
        <w:rPr>
          <w:rFonts w:ascii="Times New Roman" w:hAnsi="Times New Roman" w:eastAsia="Times New Roman" w:cs="Times New Roman"/>
          <w:color w:val="0F1115"/>
          <w:spacing w:val="30"/>
        </w:rPr>
        <w:t xml:space="preserve"> </w:t>
      </w:r>
      <w:r>
        <w:rPr>
          <w:color w:val="0F1115"/>
          <w:spacing w:val="13"/>
        </w:rPr>
        <w:t>技术</w:t>
      </w:r>
      <w:r>
        <w:rPr>
          <w:color w:val="0F1115"/>
          <w:spacing w:val="-72"/>
        </w:rPr>
        <w:t xml:space="preserve"> </w:t>
      </w:r>
      <w:r>
        <w:rPr>
          <w:color w:val="0F1115"/>
          <w:spacing w:val="13"/>
        </w:rPr>
        <w:t>，实现前后端分离的开发模式</w:t>
      </w:r>
      <w:r>
        <w:rPr>
          <w:color w:val="0F1115"/>
          <w:spacing w:val="-68"/>
        </w:rPr>
        <w:t xml:space="preserve"> </w:t>
      </w:r>
      <w:r>
        <w:rPr>
          <w:color w:val="0F1115"/>
          <w:spacing w:val="13"/>
        </w:rPr>
        <w:t>。前端通过原生</w:t>
      </w:r>
      <w:r>
        <w:rPr>
          <w:color w:val="0F111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JavaScript </w:t>
      </w:r>
      <w:r>
        <w:rPr>
          <w:color w:val="0F1115"/>
          <w:spacing w:val="-1"/>
        </w:rPr>
        <w:t>调用后端</w:t>
      </w:r>
      <w:r>
        <w:rPr>
          <w:color w:val="0F1115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RESTful</w:t>
      </w:r>
      <w:r>
        <w:rPr>
          <w:rFonts w:ascii="Times New Roman" w:hAnsi="Times New Roman" w:eastAsia="Times New Roman" w:cs="Times New Roman"/>
          <w:color w:val="0F11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API </w:t>
      </w:r>
      <w:r>
        <w:rPr>
          <w:color w:val="0F1115"/>
          <w:spacing w:val="-1"/>
        </w:rPr>
        <w:t>获取数据并动态渲染页面，后端使用</w:t>
      </w:r>
      <w:r>
        <w:rPr>
          <w:color w:val="0F1115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Servlet</w:t>
      </w:r>
      <w:r>
        <w:rPr>
          <w:rFonts w:ascii="Times New Roman" w:hAnsi="Times New Roman" w:eastAsia="Times New Roman" w:cs="Times New Roman"/>
          <w:color w:val="0F1115"/>
          <w:spacing w:val="16"/>
          <w:w w:val="101"/>
        </w:rPr>
        <w:t xml:space="preserve"> </w:t>
      </w:r>
      <w:r>
        <w:rPr>
          <w:color w:val="0F1115"/>
          <w:spacing w:val="-1"/>
        </w:rPr>
        <w:t>处</w:t>
      </w:r>
      <w:r>
        <w:rPr>
          <w:color w:val="0F1115"/>
        </w:rPr>
        <w:t xml:space="preserve"> </w:t>
      </w:r>
      <w:r>
        <w:rPr>
          <w:color w:val="0F1115"/>
          <w:spacing w:val="2"/>
        </w:rPr>
        <w:t>理</w:t>
      </w:r>
      <w:r>
        <w:rPr>
          <w:color w:val="0F1115"/>
          <w:spacing w:val="-43"/>
        </w:rPr>
        <w:t xml:space="preserve"> </w:t>
      </w:r>
      <w:hyperlink w:history="true" r:id="rId1">
        <w:r>
          <w:rPr>
            <w:rFonts w:ascii="Times New Roman" w:hAnsi="Times New Roman" w:eastAsia="Times New Roman" w:cs="Times New Roman"/>
            <w:color w:val="0F1115"/>
          </w:rPr>
          <w:t>HTTP</w:t>
        </w:r>
      </w:hyperlink>
      <w:r>
        <w:rPr>
          <w:rFonts w:ascii="Times New Roman" w:hAnsi="Times New Roman" w:eastAsia="Times New Roman" w:cs="Times New Roman"/>
          <w:color w:val="0F1115"/>
          <w:spacing w:val="2"/>
        </w:rPr>
        <w:t xml:space="preserve"> </w:t>
      </w:r>
      <w:r>
        <w:rPr>
          <w:color w:val="0F1115"/>
          <w:spacing w:val="2"/>
        </w:rPr>
        <w:t>请求并返回</w:t>
      </w:r>
      <w:r>
        <w:rPr>
          <w:color w:val="0F1115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JSON</w:t>
      </w:r>
      <w:r>
        <w:rPr>
          <w:rFonts w:ascii="Times New Roman" w:hAnsi="Times New Roman" w:eastAsia="Times New Roman" w:cs="Times New Roman"/>
          <w:color w:val="0F1115"/>
          <w:spacing w:val="18"/>
        </w:rPr>
        <w:t xml:space="preserve"> </w:t>
      </w:r>
      <w:r>
        <w:rPr>
          <w:color w:val="0F1115"/>
          <w:spacing w:val="2"/>
        </w:rPr>
        <w:t>数据。让学生深入理解</w:t>
      </w:r>
      <w:r>
        <w:rPr>
          <w:color w:val="0F1115"/>
          <w:spacing w:val="-51"/>
        </w:rPr>
        <w:t xml:space="preserve"> </w:t>
      </w:r>
      <w:hyperlink w:history="true" r:id="rId1">
        <w:r>
          <w:rPr>
            <w:rFonts w:ascii="Times New Roman" w:hAnsi="Times New Roman" w:eastAsia="Times New Roman" w:cs="Times New Roman"/>
            <w:b/>
            <w:bCs/>
            <w:color w:val="0F1115"/>
          </w:rPr>
          <w:t>HTTP</w:t>
        </w:r>
      </w:hyperlink>
      <w:r>
        <w:rPr>
          <w:rFonts w:ascii="Times New Roman" w:hAnsi="Times New Roman" w:eastAsia="Times New Roman" w:cs="Times New Roman"/>
          <w:b/>
          <w:bCs/>
          <w:color w:val="0F1115"/>
          <w:spacing w:val="2"/>
        </w:rPr>
        <w:t xml:space="preserve"> </w:t>
      </w:r>
      <w:r>
        <w:rPr>
          <w:b/>
          <w:bCs/>
          <w:color w:val="0F1115"/>
          <w:spacing w:val="2"/>
        </w:rPr>
        <w:t>协议、</w:t>
      </w:r>
      <w:r>
        <w:rPr>
          <w:rFonts w:ascii="Times New Roman" w:hAnsi="Times New Roman" w:eastAsia="Times New Roman" w:cs="Times New Roman"/>
          <w:b/>
          <w:bCs/>
          <w:color w:val="0F1115"/>
        </w:rPr>
        <w:t>AJAX</w:t>
      </w:r>
      <w:r>
        <w:rPr>
          <w:rFonts w:ascii="Times New Roman" w:hAnsi="Times New Roman" w:eastAsia="Times New Roman" w:cs="Times New Roman"/>
          <w:b/>
          <w:bCs/>
          <w:color w:val="0F1115"/>
          <w:spacing w:val="17"/>
        </w:rPr>
        <w:t xml:space="preserve"> </w:t>
      </w:r>
      <w:r>
        <w:rPr>
          <w:b/>
          <w:bCs/>
          <w:color w:val="0F1115"/>
          <w:spacing w:val="2"/>
        </w:rPr>
        <w:t>通信和</w:t>
      </w:r>
      <w:r>
        <w:rPr>
          <w:color w:val="0F11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API </w:t>
      </w:r>
      <w:r>
        <w:rPr>
          <w:b/>
          <w:bCs/>
          <w:color w:val="0F1115"/>
          <w:spacing w:val="-1"/>
        </w:rPr>
        <w:t>交互</w:t>
      </w:r>
      <w:r>
        <w:rPr>
          <w:color w:val="0F1115"/>
          <w:spacing w:val="-1"/>
        </w:rPr>
        <w:t>的本质，为学习高级框架打下坚实基础。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31"/>
        <w:spacing w:before="101" w:line="218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二、技术角色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(</w:t>
      </w:r>
      <w:r>
        <w:rPr>
          <w:rFonts w:ascii="SimHei" w:hAnsi="SimHei" w:eastAsia="SimHei" w:cs="SimHei"/>
          <w:sz w:val="31"/>
          <w:szCs w:val="31"/>
          <w:spacing w:val="7"/>
        </w:rPr>
        <w:t>明确分离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)</w:t>
      </w:r>
    </w:p>
    <w:p>
      <w:pPr>
        <w:pStyle w:val="BodyText"/>
        <w:ind w:left="507"/>
        <w:spacing w:before="281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前端</w:t>
      </w:r>
      <w:r>
        <w:rPr>
          <w:rFonts w:ascii="Times New Roman" w:hAnsi="Times New Roman" w:eastAsia="Times New Roman" w:cs="Times New Roman"/>
          <w:color w:val="0F1115"/>
          <w:spacing w:val="-1"/>
        </w:rPr>
        <w:t>: HTML5 + CSS3 + </w:t>
      </w:r>
      <w:r>
        <w:rPr>
          <w:b/>
          <w:bCs/>
          <w:color w:val="0F1115"/>
          <w:spacing w:val="-1"/>
        </w:rPr>
        <w:t>原生</w:t>
      </w:r>
      <w:r>
        <w:rPr>
          <w:color w:val="0F1115"/>
          <w:spacing w:val="-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JavaScript (ES6+) </w:t>
      </w:r>
      <w:r>
        <w:rPr>
          <w:rFonts w:ascii="Times New Roman" w:hAnsi="Times New Roman" w:eastAsia="Times New Roman" w:cs="Times New Roman"/>
          <w:color w:val="0F1115"/>
          <w:spacing w:val="-1"/>
        </w:rPr>
        <w:t>+</w:t>
      </w:r>
      <w:r>
        <w:rPr>
          <w:rFonts w:ascii="Times New Roman" w:hAnsi="Times New Roman" w:eastAsia="Times New Roman" w:cs="Times New Roman"/>
          <w:color w:val="0F1115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Bootstrap</w:t>
      </w:r>
      <w:r>
        <w:rPr>
          <w:rFonts w:ascii="Times New Roman" w:hAnsi="Times New Roman" w:eastAsia="Times New Roman" w:cs="Times New Roman"/>
          <w:color w:val="0F1115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(</w:t>
      </w:r>
      <w:r>
        <w:rPr>
          <w:color w:val="0F1115"/>
          <w:spacing w:val="-1"/>
        </w:rPr>
        <w:t>仅作样式库</w:t>
      </w:r>
      <w:r>
        <w:rPr>
          <w:rFonts w:ascii="Times New Roman" w:hAnsi="Times New Roman" w:eastAsia="Times New Roman" w:cs="Times New Roman"/>
          <w:color w:val="0F1115"/>
          <w:spacing w:val="-1"/>
        </w:rPr>
        <w:t>)</w:t>
      </w:r>
    </w:p>
    <w:p>
      <w:pPr>
        <w:pStyle w:val="BodyText"/>
        <w:ind w:left="505"/>
        <w:spacing w:before="217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后端</w:t>
      </w:r>
      <w:r>
        <w:rPr>
          <w:rFonts w:ascii="Times New Roman" w:hAnsi="Times New Roman" w:eastAsia="Times New Roman" w:cs="Times New Roman"/>
          <w:color w:val="0F1115"/>
          <w:spacing w:val="-1"/>
        </w:rPr>
        <w:t>: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Java Servlet </w:t>
      </w:r>
      <w:r>
        <w:rPr>
          <w:rFonts w:ascii="Times New Roman" w:hAnsi="Times New Roman" w:eastAsia="Times New Roman" w:cs="Times New Roman"/>
          <w:color w:val="0F1115"/>
          <w:spacing w:val="-1"/>
        </w:rPr>
        <w:t>+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Jackson </w:t>
      </w:r>
      <w:r>
        <w:rPr>
          <w:b/>
          <w:bCs/>
          <w:color w:val="0F1115"/>
          <w:spacing w:val="-1"/>
        </w:rPr>
        <w:t>库</w:t>
      </w:r>
      <w:r>
        <w:rPr>
          <w:color w:val="0F1115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(</w:t>
      </w:r>
      <w:r>
        <w:rPr>
          <w:color w:val="0F1115"/>
          <w:spacing w:val="-1"/>
        </w:rPr>
        <w:t>用于</w:t>
      </w:r>
      <w:r>
        <w:rPr>
          <w:color w:val="0F1115"/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JSON </w:t>
      </w:r>
      <w:r>
        <w:rPr>
          <w:color w:val="0F1115"/>
          <w:spacing w:val="-1"/>
        </w:rPr>
        <w:t>序列化</w:t>
      </w:r>
      <w:r>
        <w:rPr>
          <w:rFonts w:ascii="Times New Roman" w:hAnsi="Times New Roman" w:eastAsia="Times New Roman" w:cs="Times New Roman"/>
          <w:color w:val="0F1115"/>
          <w:spacing w:val="-1"/>
        </w:rPr>
        <w:t>/</w:t>
      </w:r>
      <w:r>
        <w:rPr>
          <w:color w:val="0F1115"/>
          <w:spacing w:val="-1"/>
        </w:rPr>
        <w:t>反序列化</w:t>
      </w:r>
      <w:r>
        <w:rPr>
          <w:rFonts w:ascii="Times New Roman" w:hAnsi="Times New Roman" w:eastAsia="Times New Roman" w:cs="Times New Roman"/>
          <w:color w:val="0F1115"/>
          <w:spacing w:val="-1"/>
        </w:rPr>
        <w:t>) + MySQL</w:t>
      </w:r>
    </w:p>
    <w:p>
      <w:pPr>
        <w:pStyle w:val="BodyText"/>
        <w:ind w:left="503"/>
        <w:spacing w:before="216" w:line="219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4"/>
        </w:rPr>
        <w:t>服务器</w:t>
      </w:r>
      <w:r>
        <w:rPr>
          <w:rFonts w:ascii="Times New Roman" w:hAnsi="Times New Roman" w:eastAsia="Times New Roman" w:cs="Times New Roman"/>
          <w:color w:val="0F1115"/>
          <w:spacing w:val="-4"/>
        </w:rPr>
        <w:t>: Tomcat</w:t>
      </w:r>
    </w:p>
    <w:p>
      <w:pPr>
        <w:pStyle w:val="BodyText"/>
        <w:ind w:left="503"/>
        <w:spacing w:before="205" w:line="213" w:lineRule="auto"/>
        <w:rPr/>
      </w:pPr>
      <w:r>
        <w:rPr>
          <w:b/>
          <w:bCs/>
          <w:color w:val="0F1115"/>
          <w:spacing w:val="3"/>
        </w:rPr>
        <w:t>通信</w:t>
      </w:r>
      <w:r>
        <w:rPr>
          <w:rFonts w:ascii="Times New Roman" w:hAnsi="Times New Roman" w:eastAsia="Times New Roman" w:cs="Times New Roman"/>
          <w:color w:val="0F1115"/>
          <w:spacing w:val="3"/>
        </w:rPr>
        <w:t>:  </w:t>
      </w:r>
      <w:r>
        <w:rPr>
          <w:color w:val="0F1115"/>
          <w:spacing w:val="3"/>
        </w:rPr>
        <w:t>前端使用</w:t>
      </w:r>
      <w:r>
        <w:rPr>
          <w:color w:val="0F1115"/>
          <w:spacing w:val="-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fetch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1"/>
        </w:rPr>
        <w:t xml:space="preserve"> </w:t>
      </w:r>
      <w:r>
        <w:rPr>
          <w:color w:val="0F1115"/>
          <w:spacing w:val="3"/>
        </w:rPr>
        <w:t>或</w:t>
      </w:r>
      <w:r>
        <w:rPr>
          <w:color w:val="0F1115"/>
          <w:spacing w:val="-5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XML</w:t>
      </w:r>
      <w:hyperlink w:history="true" r:id="rId2">
        <w:r>
          <w:rPr>
            <w:rFonts w:ascii="Courier New" w:hAnsi="Courier New" w:eastAsia="Courier New" w:cs="Courier New"/>
            <w:sz w:val="19"/>
            <w:szCs w:val="19"/>
            <w:color w:val="0F1115"/>
          </w:rPr>
          <w:t>HttpRequest</w:t>
        </w:r>
        <w:r>
          <w:rPr>
            <w:rFonts w:ascii="Courier New" w:hAnsi="Courier New" w:eastAsia="Courier New" w:cs="Courier New"/>
            <w:sz w:val="19"/>
            <w:szCs w:val="19"/>
            <w:color w:val="0F1115"/>
            <w:spacing w:val="-52"/>
          </w:rPr>
          <w:t xml:space="preserve"> </w:t>
        </w:r>
        <w:r>
          <w:rPr>
            <w:rFonts w:ascii="Times New Roman" w:hAnsi="Times New Roman" w:eastAsia="Times New Roman" w:cs="Times New Roman"/>
            <w:color w:val="0F1115"/>
          </w:rPr>
          <w:t>API</w:t>
        </w:r>
      </w:hyperlink>
      <w:r>
        <w:rPr>
          <w:rFonts w:ascii="Times New Roman" w:hAnsi="Times New Roman" w:eastAsia="Times New Roman" w:cs="Times New Roman"/>
          <w:color w:val="0F1115"/>
          <w:spacing w:val="3"/>
        </w:rPr>
        <w:t xml:space="preserve"> </w:t>
      </w:r>
      <w:r>
        <w:rPr>
          <w:color w:val="0F1115"/>
          <w:spacing w:val="3"/>
        </w:rPr>
        <w:t>调用后端接口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32"/>
        <w:spacing w:before="101" w:line="218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三、核心业务需求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(</w:t>
      </w:r>
      <w:r>
        <w:rPr>
          <w:rFonts w:ascii="SimHei" w:hAnsi="SimHei" w:eastAsia="SimHei" w:cs="SimHei"/>
          <w:sz w:val="31"/>
          <w:szCs w:val="31"/>
          <w:spacing w:val="7"/>
        </w:rPr>
        <w:t>简化版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)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30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5"/>
        </w:rPr>
        <w:t>用户管理</w:t>
      </w:r>
    </w:p>
    <w:p>
      <w:pPr>
        <w:pStyle w:val="BodyText"/>
        <w:ind w:left="505"/>
        <w:spacing w:before="275" w:line="219" w:lineRule="auto"/>
        <w:rPr/>
      </w:pPr>
      <w:r>
        <w:rPr>
          <w:color w:val="0F1115"/>
          <w:spacing w:val="-1"/>
        </w:rPr>
        <w:t>用户注册</w:t>
      </w:r>
      <w:r>
        <w:rPr>
          <w:rFonts w:ascii="Times New Roman" w:hAnsi="Times New Roman" w:eastAsia="Times New Roman" w:cs="Times New Roman"/>
          <w:color w:val="0F1115"/>
          <w:spacing w:val="-1"/>
        </w:rPr>
        <w:t>/</w:t>
      </w:r>
      <w:r>
        <w:rPr>
          <w:color w:val="0F1115"/>
          <w:spacing w:val="-1"/>
        </w:rPr>
        <w:t>登录（后端返回登录成功状态，前端跳转）。</w:t>
      </w:r>
    </w:p>
    <w:p>
      <w:pPr>
        <w:pStyle w:val="BodyText"/>
        <w:ind w:left="508"/>
        <w:spacing w:before="208" w:line="219" w:lineRule="auto"/>
        <w:rPr/>
      </w:pPr>
      <w:r>
        <w:rPr>
          <w:color w:val="0F1115"/>
          <w:spacing w:val="-2"/>
        </w:rPr>
        <w:t>登录状态维持（前端存储</w:t>
      </w:r>
      <w:r>
        <w:rPr>
          <w:color w:val="0F1115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Token </w:t>
      </w:r>
      <w:r>
        <w:rPr>
          <w:color w:val="0F1115"/>
          <w:spacing w:val="-2"/>
        </w:rPr>
        <w:t>或</w:t>
      </w:r>
      <w:r>
        <w:rPr>
          <w:color w:val="0F1115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Ses</w:t>
      </w:r>
      <w:r>
        <w:rPr>
          <w:rFonts w:ascii="Times New Roman" w:hAnsi="Times New Roman" w:eastAsia="Times New Roman" w:cs="Times New Roman"/>
          <w:color w:val="0F1115"/>
          <w:spacing w:val="-3"/>
        </w:rPr>
        <w:t>sionID</w:t>
      </w:r>
      <w:r>
        <w:rPr>
          <w:rFonts w:ascii="Times New Roman" w:hAnsi="Times New Roman" w:eastAsia="Times New Roman" w:cs="Times New Roman"/>
          <w:color w:val="0F1115"/>
          <w:spacing w:val="-27"/>
        </w:rPr>
        <w:t xml:space="preserve"> </w:t>
      </w:r>
      <w:r>
        <w:rPr>
          <w:color w:val="0F1115"/>
          <w:spacing w:val="-3"/>
        </w:rPr>
        <w:t>，后续请求携带）。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35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需求发布与浏览</w:t>
      </w:r>
    </w:p>
    <w:p>
      <w:pPr>
        <w:pStyle w:val="BodyText"/>
        <w:ind w:left="24" w:right="13" w:firstLine="482"/>
        <w:spacing w:before="278" w:line="303" w:lineRule="auto"/>
        <w:rPr/>
      </w:pPr>
      <w:r>
        <w:rPr>
          <w:color w:val="0F1115"/>
          <w:spacing w:val="-2"/>
        </w:rPr>
        <w:t>发布运动需求（项目、时间、地点</w:t>
      </w:r>
      <w:r>
        <w:rPr>
          <w:color w:val="0F1115"/>
          <w:spacing w:val="-10"/>
        </w:rPr>
        <w:t>），</w:t>
      </w:r>
      <w:r>
        <w:rPr>
          <w:color w:val="0F1115"/>
          <w:spacing w:val="-2"/>
        </w:rPr>
        <w:t>前端通过</w:t>
      </w:r>
      <w:r>
        <w:rPr>
          <w:color w:val="0F1115"/>
          <w:spacing w:val="-5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AJAX</w:t>
      </w:r>
      <w:r>
        <w:rPr>
          <w:rFonts w:ascii="Times New Roman" w:hAnsi="Times New Roman" w:eastAsia="Times New Roman" w:cs="Times New Roman"/>
          <w:color w:val="0F1115"/>
          <w:spacing w:val="-3"/>
        </w:rPr>
        <w:t xml:space="preserve"> </w:t>
      </w:r>
      <w:r>
        <w:rPr>
          <w:color w:val="0F1115"/>
          <w:spacing w:val="-3"/>
        </w:rPr>
        <w:t>提交</w:t>
      </w:r>
      <w:r>
        <w:rPr>
          <w:color w:val="0F1115"/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3"/>
        </w:rPr>
        <w:t>JSON </w:t>
      </w:r>
      <w:r>
        <w:rPr>
          <w:color w:val="0F1115"/>
          <w:spacing w:val="-3"/>
        </w:rPr>
        <w:t>数据到后</w:t>
      </w:r>
      <w:r>
        <w:rPr>
          <w:color w:val="0F1115"/>
        </w:rPr>
        <w:t xml:space="preserve"> </w:t>
      </w:r>
      <w:r>
        <w:rPr>
          <w:color w:val="0F1115"/>
          <w:spacing w:val="-6"/>
        </w:rPr>
        <w:t>端。</w:t>
      </w:r>
    </w:p>
    <w:p>
      <w:pPr>
        <w:pStyle w:val="BodyText"/>
        <w:ind w:left="18" w:right="13" w:firstLine="489"/>
        <w:spacing w:before="93" w:line="303" w:lineRule="auto"/>
        <w:rPr/>
      </w:pPr>
      <w:r>
        <w:rPr>
          <w:color w:val="0F1115"/>
          <w:spacing w:val="6"/>
        </w:rPr>
        <w:t>首页以列表形式展示所有需求，前端调用</w:t>
      </w:r>
      <w:r>
        <w:rPr>
          <w:rFonts w:ascii="Times New Roman" w:hAnsi="Times New Roman" w:eastAsia="Times New Roman" w:cs="Times New Roman"/>
          <w:color w:val="0F1115"/>
        </w:rPr>
        <w:t>API</w:t>
      </w:r>
      <w:r>
        <w:rPr>
          <w:rFonts w:ascii="Times New Roman" w:hAnsi="Times New Roman" w:eastAsia="Times New Roman" w:cs="Times New Roman"/>
          <w:color w:val="0F1115"/>
          <w:spacing w:val="17"/>
          <w:w w:val="101"/>
        </w:rPr>
        <w:t xml:space="preserve"> </w:t>
      </w:r>
      <w:r>
        <w:rPr>
          <w:color w:val="0F1115"/>
          <w:spacing w:val="6"/>
        </w:rPr>
        <w:t>获取</w:t>
      </w:r>
      <w:r>
        <w:rPr>
          <w:color w:val="0F1115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JSON</w:t>
      </w:r>
      <w:r>
        <w:rPr>
          <w:rFonts w:ascii="Times New Roman" w:hAnsi="Times New Roman" w:eastAsia="Times New Roman" w:cs="Times New Roman"/>
          <w:color w:val="0F1115"/>
          <w:spacing w:val="6"/>
        </w:rPr>
        <w:t xml:space="preserve"> </w:t>
      </w:r>
      <w:r>
        <w:rPr>
          <w:color w:val="0F1115"/>
          <w:spacing w:val="6"/>
        </w:rPr>
        <w:t>数</w:t>
      </w:r>
      <w:r>
        <w:rPr>
          <w:color w:val="0F1115"/>
          <w:spacing w:val="5"/>
        </w:rPr>
        <w:t>据后动态生成</w:t>
      </w:r>
      <w:r>
        <w:rPr>
          <w:color w:val="0F111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DOM </w:t>
      </w:r>
      <w:r>
        <w:rPr>
          <w:color w:val="0F1115"/>
          <w:spacing w:val="-1"/>
        </w:rPr>
        <w:t>元素渲染。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23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核心交互</w:t>
      </w:r>
    </w:p>
    <w:p>
      <w:pPr>
        <w:pStyle w:val="BodyText"/>
        <w:ind w:left="506"/>
        <w:spacing w:before="275" w:line="219" w:lineRule="auto"/>
        <w:rPr/>
      </w:pPr>
      <w:r>
        <w:rPr>
          <w:color w:val="0F1115"/>
          <w:spacing w:val="-2"/>
        </w:rPr>
        <w:t>查看需求详情。</w:t>
      </w:r>
    </w:p>
    <w:p>
      <w:pPr>
        <w:pStyle w:val="BodyText"/>
        <w:ind w:left="504"/>
        <w:spacing w:before="206" w:line="219" w:lineRule="auto"/>
        <w:rPr/>
      </w:pPr>
      <w:r>
        <w:rPr>
          <w:color w:val="0F1115"/>
          <w:spacing w:val="-1"/>
        </w:rPr>
        <w:t>联系发布者（点击后显示联系方式，由后端接口返回）。</w:t>
      </w:r>
    </w:p>
    <w:p>
      <w:pPr>
        <w:spacing w:line="219" w:lineRule="auto"/>
        <w:sectPr>
          <w:pgSz w:w="11906" w:h="16838"/>
          <w:pgMar w:top="1431" w:right="1785" w:bottom="0" w:left="1785" w:header="0" w:footer="0" w:gutter="0"/>
        </w:sectPr>
        <w:rPr/>
      </w:pPr>
    </w:p>
    <w:p>
      <w:pPr>
        <w:ind w:left="45"/>
        <w:spacing w:before="162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四、技术实现要点</w:t>
      </w:r>
    </w:p>
    <w:p>
      <w:pPr>
        <w:pStyle w:val="BodyText"/>
        <w:ind w:left="505"/>
        <w:spacing w:before="265" w:line="219" w:lineRule="auto"/>
        <w:rPr/>
      </w:pPr>
      <w:r>
        <w:rPr>
          <w:b/>
          <w:bCs/>
          <w:color w:val="0F1115"/>
          <w:spacing w:val="-4"/>
        </w:rPr>
        <w:t>后端</w:t>
      </w:r>
      <w:r>
        <w:rPr>
          <w:color w:val="0F1115"/>
          <w:spacing w:val="-3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4"/>
        </w:rPr>
        <w:t>Servlet</w:t>
      </w:r>
      <w:r>
        <w:rPr>
          <w:color w:val="0F1115"/>
          <w:spacing w:val="-4"/>
        </w:rPr>
        <w:t>：</w:t>
      </w:r>
    </w:p>
    <w:p>
      <w:pPr>
        <w:pStyle w:val="BodyText"/>
        <w:ind w:left="36" w:right="13" w:firstLine="468"/>
        <w:spacing w:before="204" w:line="298" w:lineRule="auto"/>
        <w:rPr/>
      </w:pPr>
      <w:r>
        <w:rPr>
          <w:color w:val="0F1115"/>
          <w:spacing w:val="-9"/>
        </w:rPr>
        <w:t>编</w:t>
      </w:r>
      <w:r>
        <w:rPr>
          <w:color w:val="0F1115"/>
          <w:spacing w:val="-32"/>
        </w:rPr>
        <w:t xml:space="preserve"> </w:t>
      </w:r>
      <w:r>
        <w:rPr>
          <w:color w:val="0F1115"/>
          <w:spacing w:val="-9"/>
        </w:rPr>
        <w:t>写 多</w:t>
      </w:r>
      <w:r>
        <w:rPr>
          <w:color w:val="0F1115"/>
          <w:spacing w:val="-39"/>
        </w:rPr>
        <w:t xml:space="preserve"> </w:t>
      </w:r>
      <w:r>
        <w:rPr>
          <w:color w:val="0F1115"/>
          <w:spacing w:val="-9"/>
        </w:rPr>
        <w:t>个</w:t>
      </w:r>
      <w:r>
        <w:rPr>
          <w:color w:val="0F1115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9"/>
        </w:rPr>
        <w:t>Servlet</w:t>
      </w:r>
      <w:r>
        <w:rPr>
          <w:rFonts w:ascii="Times New Roman" w:hAnsi="Times New Roman" w:eastAsia="Times New Roman" w:cs="Times New Roman"/>
          <w:color w:val="0F1115"/>
          <w:spacing w:val="41"/>
        </w:rPr>
        <w:t xml:space="preserve"> </w:t>
      </w:r>
      <w:r>
        <w:rPr>
          <w:color w:val="0F1115"/>
          <w:spacing w:val="-9"/>
        </w:rPr>
        <w:t>，</w:t>
      </w:r>
      <w:r>
        <w:rPr>
          <w:color w:val="0F1115"/>
          <w:spacing w:val="-39"/>
        </w:rPr>
        <w:t xml:space="preserve"> </w:t>
      </w:r>
      <w:r>
        <w:rPr>
          <w:color w:val="0F1115"/>
          <w:spacing w:val="-9"/>
        </w:rPr>
        <w:t>每</w:t>
      </w:r>
      <w:r>
        <w:rPr>
          <w:color w:val="0F1115"/>
          <w:spacing w:val="-36"/>
        </w:rPr>
        <w:t xml:space="preserve"> </w:t>
      </w:r>
      <w:r>
        <w:rPr>
          <w:color w:val="0F1115"/>
          <w:spacing w:val="-9"/>
        </w:rPr>
        <w:t>个</w:t>
      </w:r>
      <w:r>
        <w:rPr>
          <w:color w:val="0F1115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9"/>
        </w:rPr>
        <w:t>Servlet</w:t>
      </w:r>
      <w:r>
        <w:rPr>
          <w:rFonts w:ascii="Times New Roman" w:hAnsi="Times New Roman" w:eastAsia="Times New Roman" w:cs="Times New Roman"/>
          <w:color w:val="0F1115"/>
          <w:spacing w:val="17"/>
        </w:rPr>
        <w:t xml:space="preserve">  </w:t>
      </w:r>
      <w:r>
        <w:rPr>
          <w:color w:val="0F1115"/>
          <w:spacing w:val="-9"/>
        </w:rPr>
        <w:t>负</w:t>
      </w:r>
      <w:r>
        <w:rPr>
          <w:color w:val="0F1115"/>
          <w:spacing w:val="-30"/>
        </w:rPr>
        <w:t xml:space="preserve"> </w:t>
      </w:r>
      <w:r>
        <w:rPr>
          <w:color w:val="0F1115"/>
          <w:spacing w:val="-9"/>
        </w:rPr>
        <w:t>责</w:t>
      </w:r>
      <w:r>
        <w:rPr>
          <w:color w:val="0F1115"/>
          <w:spacing w:val="-33"/>
        </w:rPr>
        <w:t xml:space="preserve"> </w:t>
      </w:r>
      <w:r>
        <w:rPr>
          <w:color w:val="0F1115"/>
          <w:spacing w:val="-9"/>
        </w:rPr>
        <w:t>一</w:t>
      </w:r>
      <w:r>
        <w:rPr>
          <w:color w:val="0F1115"/>
          <w:spacing w:val="-39"/>
        </w:rPr>
        <w:t xml:space="preserve"> </w:t>
      </w:r>
      <w:r>
        <w:rPr>
          <w:color w:val="0F1115"/>
          <w:spacing w:val="-9"/>
        </w:rPr>
        <w:t>个</w:t>
      </w:r>
      <w:r>
        <w:rPr>
          <w:color w:val="0F1115"/>
          <w:spacing w:val="-36"/>
        </w:rPr>
        <w:t xml:space="preserve"> </w:t>
      </w:r>
      <w:r>
        <w:rPr>
          <w:color w:val="0F1115"/>
          <w:spacing w:val="-9"/>
        </w:rPr>
        <w:t>特</w:t>
      </w:r>
      <w:r>
        <w:rPr>
          <w:color w:val="0F1115"/>
          <w:spacing w:val="-33"/>
        </w:rPr>
        <w:t xml:space="preserve"> </w:t>
      </w:r>
      <w:r>
        <w:rPr>
          <w:color w:val="0F1115"/>
          <w:spacing w:val="-9"/>
        </w:rPr>
        <w:t>定 的</w:t>
      </w:r>
      <w:r>
        <w:rPr>
          <w:color w:val="0F1115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0"/>
        </w:rPr>
        <w:t>API</w:t>
      </w:r>
      <w:r>
        <w:rPr>
          <w:rFonts w:ascii="Times New Roman" w:hAnsi="Times New Roman" w:eastAsia="Times New Roman" w:cs="Times New Roman"/>
          <w:color w:val="0F1115"/>
          <w:spacing w:val="12"/>
        </w:rPr>
        <w:t xml:space="preserve">  </w:t>
      </w:r>
      <w:r>
        <w:rPr>
          <w:color w:val="0F1115"/>
          <w:spacing w:val="-10"/>
        </w:rPr>
        <w:t>端</w:t>
      </w:r>
      <w:r>
        <w:rPr>
          <w:color w:val="0F1115"/>
          <w:spacing w:val="-26"/>
        </w:rPr>
        <w:t xml:space="preserve"> </w:t>
      </w:r>
      <w:r>
        <w:rPr>
          <w:color w:val="0F1115"/>
          <w:spacing w:val="-10"/>
        </w:rPr>
        <w:t>点</w:t>
      </w:r>
      <w:r>
        <w:rPr>
          <w:color w:val="0F1115"/>
          <w:spacing w:val="-46"/>
        </w:rPr>
        <w:t xml:space="preserve"> </w:t>
      </w:r>
      <w:r>
        <w:rPr>
          <w:color w:val="0F1115"/>
          <w:spacing w:val="-10"/>
        </w:rPr>
        <w:t>（ 如</w:t>
      </w:r>
      <w:r>
        <w:rPr>
          <w:color w:val="0F11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0"/>
        </w:rPr>
        <w:t>/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api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0"/>
        </w:rPr>
        <w:t>/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login</w:t>
      </w:r>
      <w:r>
        <w:rPr>
          <w:rFonts w:ascii="Times New Roman" w:hAnsi="Times New Roman" w:eastAsia="Times New Roman" w:cs="Times New Roman"/>
          <w:color w:val="0F1115"/>
          <w:spacing w:val="10"/>
        </w:rPr>
        <w:t>,</w:t>
      </w:r>
      <w:r>
        <w:rPr>
          <w:rFonts w:ascii="Times New Roman" w:hAnsi="Times New Roman" w:eastAsia="Times New Roman" w:cs="Times New Roman"/>
          <w:color w:val="0F1115"/>
          <w:spacing w:val="25"/>
          <w:w w:val="101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0"/>
        </w:rPr>
        <w:t>/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api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0"/>
        </w:rPr>
        <w:t>/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posts</w:t>
      </w:r>
      <w:r>
        <w:rPr>
          <w:color w:val="0F1115"/>
          <w:spacing w:val="10"/>
        </w:rPr>
        <w:t>）。</w:t>
      </w:r>
    </w:p>
    <w:p>
      <w:pPr>
        <w:pStyle w:val="BodyText"/>
        <w:ind w:left="504"/>
        <w:spacing w:before="106" w:line="219" w:lineRule="auto"/>
        <w:rPr/>
      </w:pPr>
      <w:r>
        <w:rPr>
          <w:color w:val="0F1115"/>
          <w:spacing w:val="4"/>
        </w:rPr>
        <w:t>使用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4"/>
        </w:rPr>
        <w:t>@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WebServlet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1"/>
        </w:rPr>
        <w:t xml:space="preserve"> </w:t>
      </w:r>
      <w:r>
        <w:rPr>
          <w:color w:val="0F1115"/>
          <w:spacing w:val="4"/>
        </w:rPr>
        <w:t>注解或</w:t>
      </w:r>
      <w:r>
        <w:rPr>
          <w:color w:val="0F1115"/>
          <w:spacing w:val="-5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web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4"/>
        </w:rPr>
        <w:t>.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xml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4"/>
        </w:rPr>
        <w:t xml:space="preserve"> </w:t>
      </w:r>
      <w:r>
        <w:rPr>
          <w:color w:val="0F1115"/>
          <w:spacing w:val="4"/>
        </w:rPr>
        <w:t>配置</w:t>
      </w:r>
      <w:r>
        <w:rPr>
          <w:color w:val="0F1115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Servlet</w:t>
      </w:r>
      <w:r>
        <w:rPr>
          <w:rFonts w:ascii="Times New Roman" w:hAnsi="Times New Roman" w:eastAsia="Times New Roman" w:cs="Times New Roman"/>
          <w:color w:val="0F1115"/>
          <w:spacing w:val="4"/>
        </w:rPr>
        <w:t xml:space="preserve"> </w:t>
      </w:r>
      <w:r>
        <w:rPr>
          <w:color w:val="0F1115"/>
          <w:spacing w:val="4"/>
        </w:rPr>
        <w:t>路由。</w:t>
      </w:r>
    </w:p>
    <w:p>
      <w:pPr>
        <w:pStyle w:val="BodyText"/>
        <w:ind w:left="16" w:right="13" w:firstLine="485"/>
        <w:spacing w:before="205" w:line="299" w:lineRule="auto"/>
        <w:rPr/>
      </w:pPr>
      <w:r>
        <w:rPr>
          <w:color w:val="0F1115"/>
          <w:spacing w:val="-2"/>
        </w:rPr>
        <w:t>在</w:t>
      </w:r>
      <w:r>
        <w:rPr>
          <w:color w:val="0F1115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Servlet</w:t>
      </w:r>
      <w:r>
        <w:rPr>
          <w:rFonts w:ascii="Times New Roman" w:hAnsi="Times New Roman" w:eastAsia="Times New Roman" w:cs="Times New Roman"/>
          <w:color w:val="0F1115"/>
          <w:spacing w:val="32"/>
        </w:rPr>
        <w:t xml:space="preserve"> </w:t>
      </w:r>
      <w:r>
        <w:rPr>
          <w:color w:val="0F1115"/>
          <w:spacing w:val="-2"/>
        </w:rPr>
        <w:t>中，通过</w:t>
      </w:r>
      <w:r>
        <w:rPr>
          <w:color w:val="0F1115"/>
          <w:spacing w:val="-4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2"/>
        </w:rPr>
        <w:t>request.getReader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2"/>
        </w:rPr>
        <w:t>()</w:t>
      </w:r>
      <w:r>
        <w:rPr>
          <w:color w:val="0F1115"/>
          <w:spacing w:val="-2"/>
        </w:rPr>
        <w:t>获取</w:t>
      </w:r>
      <w:r>
        <w:rPr>
          <w:color w:val="0F1115"/>
          <w:spacing w:val="-3"/>
        </w:rPr>
        <w:t>前端传来的</w:t>
      </w:r>
      <w:r>
        <w:rPr>
          <w:color w:val="0F1115"/>
          <w:spacing w:val="-55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3"/>
        </w:rPr>
        <w:t>JSON </w:t>
      </w:r>
      <w:r>
        <w:rPr>
          <w:color w:val="0F1115"/>
          <w:spacing w:val="-3"/>
        </w:rPr>
        <w:t>数据，使用</w:t>
      </w:r>
      <w:r>
        <w:rPr>
          <w:color w:val="0F11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Jackson </w:t>
      </w:r>
      <w:r>
        <w:rPr>
          <w:b/>
          <w:bCs/>
          <w:color w:val="0F1115"/>
          <w:spacing w:val="-1"/>
        </w:rPr>
        <w:t>库</w:t>
      </w:r>
      <w:r>
        <w:rPr>
          <w:color w:val="0F1115"/>
          <w:spacing w:val="-1"/>
        </w:rPr>
        <w:t>转换为</w:t>
      </w:r>
      <w:r>
        <w:rPr>
          <w:color w:val="0F1115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Java </w:t>
      </w:r>
      <w:r>
        <w:rPr>
          <w:color w:val="0F1115"/>
          <w:spacing w:val="-1"/>
        </w:rPr>
        <w:t>对象。</w:t>
      </w:r>
    </w:p>
    <w:p>
      <w:pPr>
        <w:pStyle w:val="BodyText"/>
        <w:ind w:left="24" w:right="16" w:firstLine="483"/>
        <w:spacing w:before="101" w:line="300" w:lineRule="auto"/>
        <w:rPr/>
      </w:pPr>
      <w:r>
        <w:rPr>
          <w:color w:val="0F1115"/>
          <w:spacing w:val="3"/>
        </w:rPr>
        <w:t>处理业务逻辑后，再将</w:t>
      </w:r>
      <w:r>
        <w:rPr>
          <w:color w:val="0F1115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Java</w:t>
      </w:r>
      <w:r>
        <w:rPr>
          <w:rFonts w:ascii="Times New Roman" w:hAnsi="Times New Roman" w:eastAsia="Times New Roman" w:cs="Times New Roman"/>
          <w:color w:val="0F1115"/>
          <w:spacing w:val="3"/>
        </w:rPr>
        <w:t xml:space="preserve"> </w:t>
      </w:r>
      <w:r>
        <w:rPr>
          <w:color w:val="0F1115"/>
          <w:spacing w:val="3"/>
        </w:rPr>
        <w:t>对象通过</w:t>
      </w:r>
      <w:r>
        <w:rPr>
          <w:color w:val="0F1115"/>
          <w:spacing w:val="-5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</w:rPr>
        <w:t>Jackson</w:t>
      </w:r>
      <w:r>
        <w:rPr>
          <w:rFonts w:ascii="Times New Roman" w:hAnsi="Times New Roman" w:eastAsia="Times New Roman" w:cs="Times New Roman"/>
          <w:b/>
          <w:bCs/>
          <w:color w:val="0F1115"/>
          <w:spacing w:val="3"/>
        </w:rPr>
        <w:t xml:space="preserve"> </w:t>
      </w:r>
      <w:r>
        <w:rPr>
          <w:b/>
          <w:bCs/>
          <w:color w:val="0F1115"/>
          <w:spacing w:val="3"/>
        </w:rPr>
        <w:t>库</w:t>
      </w:r>
      <w:r>
        <w:rPr>
          <w:color w:val="0F1115"/>
          <w:spacing w:val="3"/>
        </w:rPr>
        <w:t>转换为</w:t>
      </w:r>
      <w:r>
        <w:rPr>
          <w:color w:val="0F1115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JSON</w:t>
      </w:r>
      <w:r>
        <w:rPr>
          <w:rFonts w:ascii="Times New Roman" w:hAnsi="Times New Roman" w:eastAsia="Times New Roman" w:cs="Times New Roman"/>
          <w:color w:val="0F1115"/>
          <w:spacing w:val="2"/>
        </w:rPr>
        <w:t xml:space="preserve"> </w:t>
      </w:r>
      <w:r>
        <w:rPr>
          <w:color w:val="0F1115"/>
          <w:spacing w:val="2"/>
        </w:rPr>
        <w:t>字符串，通</w:t>
      </w:r>
      <w:r>
        <w:rPr>
          <w:color w:val="0F1115"/>
        </w:rPr>
        <w:t xml:space="preserve"> </w:t>
      </w:r>
      <w:r>
        <w:rPr>
          <w:color w:val="0F1115"/>
          <w:spacing w:val="1"/>
        </w:rPr>
        <w:t>过</w:t>
      </w:r>
      <w:r>
        <w:rPr>
          <w:color w:val="0F1115"/>
          <w:spacing w:val="-3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response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"/>
        </w:rPr>
        <w:t>.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getWriter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"/>
        </w:rPr>
        <w:t>().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write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1"/>
        </w:rPr>
        <w:t>()</w:t>
      </w:r>
      <w:r>
        <w:rPr>
          <w:color w:val="0F1115"/>
          <w:spacing w:val="1"/>
        </w:rPr>
        <w:t>返回给前端。</w:t>
      </w:r>
    </w:p>
    <w:p>
      <w:pPr>
        <w:pStyle w:val="BodyText"/>
        <w:ind w:left="507"/>
        <w:spacing w:before="101" w:line="219" w:lineRule="auto"/>
        <w:rPr/>
      </w:pPr>
      <w:r>
        <w:rPr>
          <w:b/>
          <w:bCs/>
          <w:color w:val="0F1115"/>
          <w:spacing w:val="-7"/>
        </w:rPr>
        <w:t>前端</w:t>
      </w:r>
      <w:r>
        <w:rPr>
          <w:color w:val="0F1115"/>
          <w:spacing w:val="-7"/>
        </w:rPr>
        <w:t>：</w:t>
      </w:r>
    </w:p>
    <w:p>
      <w:pPr>
        <w:pStyle w:val="BodyText"/>
        <w:ind w:left="505"/>
        <w:spacing w:before="204" w:line="219" w:lineRule="auto"/>
        <w:rPr/>
      </w:pPr>
      <w:r>
        <w:rPr>
          <w:color w:val="0F1115"/>
          <w:spacing w:val="-3"/>
        </w:rPr>
        <w:t>完全脱离</w:t>
      </w:r>
      <w:r>
        <w:rPr>
          <w:color w:val="0F1115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3"/>
        </w:rPr>
        <w:t>JSP</w:t>
      </w:r>
      <w:r>
        <w:rPr>
          <w:rFonts w:ascii="Times New Roman" w:hAnsi="Times New Roman" w:eastAsia="Times New Roman" w:cs="Times New Roman"/>
          <w:color w:val="0F1115"/>
          <w:spacing w:val="-32"/>
        </w:rPr>
        <w:t xml:space="preserve"> </w:t>
      </w:r>
      <w:r>
        <w:rPr>
          <w:color w:val="0F1115"/>
          <w:spacing w:val="-3"/>
        </w:rPr>
        <w:t>，使用纯</w:t>
      </w:r>
      <w:r>
        <w:rPr>
          <w:color w:val="0F1115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3"/>
        </w:rPr>
        <w:t>HTML </w:t>
      </w:r>
      <w:r>
        <w:rPr>
          <w:color w:val="0F1115"/>
          <w:spacing w:val="-3"/>
        </w:rPr>
        <w:t>文件。</w:t>
      </w:r>
    </w:p>
    <w:p>
      <w:pPr>
        <w:pStyle w:val="BodyText"/>
        <w:ind w:left="19" w:right="16" w:firstLine="485"/>
        <w:spacing w:before="205" w:line="303" w:lineRule="auto"/>
        <w:rPr/>
      </w:pPr>
      <w:r>
        <w:rPr>
          <w:color w:val="0F1115"/>
        </w:rPr>
        <w:t>使用</w:t>
      </w:r>
      <w:r>
        <w:rPr>
          <w:color w:val="0F1115"/>
          <w:spacing w:val="-1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fetch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API</w:t>
      </w:r>
      <w:r>
        <w:rPr>
          <w:rFonts w:ascii="Times New Roman" w:hAnsi="Times New Roman" w:eastAsia="Times New Roman" w:cs="Times New Roman"/>
          <w:color w:val="0F1115"/>
          <w:spacing w:val="18"/>
        </w:rPr>
        <w:t xml:space="preserve"> </w:t>
      </w:r>
      <w:r>
        <w:rPr>
          <w:color w:val="0F1115"/>
        </w:rPr>
        <w:t>调用后端接口，并使用</w:t>
      </w:r>
      <w:r>
        <w:rPr>
          <w:color w:val="0F1115"/>
          <w:spacing w:val="-66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.then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4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()</w:t>
      </w:r>
      <w:r>
        <w:rPr>
          <w:color w:val="0F1115"/>
        </w:rPr>
        <w:t>处理返回的</w:t>
      </w:r>
      <w:r>
        <w:rPr>
          <w:color w:val="0F1115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Promise</w:t>
      </w:r>
      <w:r>
        <w:rPr>
          <w:rFonts w:ascii="Times New Roman" w:hAnsi="Times New Roman" w:eastAsia="Times New Roman" w:cs="Times New Roman"/>
          <w:color w:val="0F1115"/>
          <w:spacing w:val="-24"/>
        </w:rPr>
        <w:t xml:space="preserve"> </w:t>
      </w:r>
      <w:r>
        <w:rPr>
          <w:color w:val="0F1115"/>
        </w:rPr>
        <w:t>，获取 </w:t>
      </w:r>
      <w:r>
        <w:rPr>
          <w:rFonts w:ascii="Times New Roman" w:hAnsi="Times New Roman" w:eastAsia="Times New Roman" w:cs="Times New Roman"/>
          <w:color w:val="0F1115"/>
          <w:spacing w:val="-1"/>
        </w:rPr>
        <w:t>JSON </w:t>
      </w:r>
      <w:r>
        <w:rPr>
          <w:color w:val="0F1115"/>
          <w:spacing w:val="-1"/>
        </w:rPr>
        <w:t>数据。</w:t>
      </w:r>
    </w:p>
    <w:p>
      <w:pPr>
        <w:pStyle w:val="BodyText"/>
        <w:ind w:left="29" w:right="13" w:firstLine="475"/>
        <w:spacing w:before="92" w:line="304" w:lineRule="auto"/>
        <w:rPr/>
      </w:pPr>
      <w:r>
        <w:rPr>
          <w:color w:val="0F1115"/>
          <w:spacing w:val="6"/>
        </w:rPr>
        <w:t>使用</w:t>
      </w:r>
      <w:r>
        <w:rPr>
          <w:color w:val="0F1115"/>
          <w:spacing w:val="-4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document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6"/>
        </w:rPr>
        <w:t>.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createElement</w:t>
      </w:r>
      <w:r>
        <w:rPr>
          <w:color w:val="0F1115"/>
          <w:spacing w:val="6"/>
        </w:rPr>
        <w:t>、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innerHTML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2"/>
        </w:rPr>
        <w:t xml:space="preserve"> </w:t>
      </w:r>
      <w:r>
        <w:rPr>
          <w:color w:val="0F1115"/>
          <w:spacing w:val="6"/>
        </w:rPr>
        <w:t>等原生</w:t>
      </w:r>
      <w:r>
        <w:rPr>
          <w:color w:val="0F1115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0F1115"/>
        </w:rPr>
        <w:t>DOM</w:t>
      </w:r>
      <w:r>
        <w:rPr>
          <w:rFonts w:ascii="Times New Roman" w:hAnsi="Times New Roman" w:eastAsia="Times New Roman" w:cs="Times New Roman"/>
          <w:color w:val="0F1115"/>
          <w:spacing w:val="6"/>
        </w:rPr>
        <w:t xml:space="preserve"> </w:t>
      </w:r>
      <w:r>
        <w:rPr>
          <w:color w:val="0F1115"/>
          <w:spacing w:val="6"/>
        </w:rPr>
        <w:t>操作将数据渲染到</w:t>
      </w:r>
      <w:r>
        <w:rPr>
          <w:color w:val="0F1115"/>
        </w:rPr>
        <w:t xml:space="preserve"> </w:t>
      </w:r>
      <w:r>
        <w:rPr>
          <w:color w:val="0F1115"/>
          <w:spacing w:val="-4"/>
        </w:rPr>
        <w:t>页面上。</w:t>
      </w:r>
    </w:p>
    <w:p>
      <w:pPr>
        <w:pStyle w:val="BodyText"/>
        <w:ind w:left="505"/>
        <w:spacing w:before="92" w:line="219" w:lineRule="auto"/>
        <w:rPr/>
      </w:pPr>
      <w:r>
        <w:rPr>
          <w:b/>
          <w:bCs/>
          <w:color w:val="0F1115"/>
          <w:spacing w:val="2"/>
        </w:rPr>
        <w:t>数据库</w:t>
      </w:r>
      <w:r>
        <w:rPr>
          <w:color w:val="0F1115"/>
          <w:spacing w:val="2"/>
        </w:rPr>
        <w:t>：使用</w:t>
      </w:r>
      <w:r>
        <w:rPr>
          <w:rFonts w:ascii="Times New Roman" w:hAnsi="Times New Roman" w:eastAsia="Times New Roman" w:cs="Times New Roman"/>
          <w:color w:val="0F1115"/>
        </w:rPr>
        <w:t>JDBC</w:t>
      </w:r>
      <w:r>
        <w:rPr>
          <w:rFonts w:ascii="Times New Roman" w:hAnsi="Times New Roman" w:eastAsia="Times New Roman" w:cs="Times New Roman"/>
          <w:color w:val="0F1115"/>
          <w:spacing w:val="2"/>
        </w:rPr>
        <w:t xml:space="preserve"> </w:t>
      </w:r>
      <w:r>
        <w:rPr>
          <w:color w:val="0F1115"/>
          <w:spacing w:val="2"/>
        </w:rPr>
        <w:t>进行数据库操作。</w:t>
      </w:r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8297" w:type="dxa"/>
        <w:tblInd w:w="1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1"/>
        <w:gridCol w:w="2191"/>
        <w:gridCol w:w="5585"/>
      </w:tblGrid>
      <w:tr>
        <w:trPr>
          <w:trHeight w:val="461" w:hRule="atLeast"/>
        </w:trPr>
        <w:tc>
          <w:tcPr>
            <w:tcW w:w="521" w:type="dxa"/>
            <w:vAlign w:val="top"/>
          </w:tcPr>
          <w:p>
            <w:pPr>
              <w:spacing w:line="238" w:lineRule="auto"/>
              <w:jc w:val="right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spacing w:val="-59"/>
              </w:rPr>
              <w:t>五、</w:t>
            </w:r>
          </w:p>
        </w:tc>
        <w:tc>
          <w:tcPr>
            <w:tcW w:w="2191" w:type="dxa"/>
            <w:vAlign w:val="top"/>
          </w:tcPr>
          <w:p>
            <w:pPr>
              <w:ind w:left="128"/>
              <w:spacing w:line="227" w:lineRule="auto"/>
              <w:outlineLvl w:val="0"/>
              <w:rPr>
                <w:rFonts w:ascii="SimHei" w:hAnsi="SimHei" w:eastAsia="SimHei" w:cs="SimHei"/>
                <w:sz w:val="31"/>
                <w:szCs w:val="31"/>
              </w:rPr>
            </w:pPr>
            <w:r>
              <w:rPr>
                <w:rFonts w:ascii="SimHei" w:hAnsi="SimHei" w:eastAsia="SimHei" w:cs="SimHei"/>
                <w:sz w:val="31"/>
                <w:szCs w:val="31"/>
                <w:spacing w:val="7"/>
              </w:rPr>
              <w:t>项目里程碑</w:t>
            </w:r>
          </w:p>
        </w:tc>
        <w:tc>
          <w:tcPr>
            <w:tcW w:w="55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7" w:hRule="atLeast"/>
        </w:trPr>
        <w:tc>
          <w:tcPr>
            <w:tcW w:w="521" w:type="dxa"/>
            <w:vAlign w:val="top"/>
          </w:tcPr>
          <w:p>
            <w:pPr>
              <w:pStyle w:val="TableText"/>
              <w:ind w:left="13"/>
              <w:spacing w:before="137" w:line="229" w:lineRule="auto"/>
              <w:rPr/>
            </w:pPr>
            <w:r>
              <w:rPr/>
              <w:t>阶</w:t>
            </w:r>
          </w:p>
          <w:p>
            <w:pPr>
              <w:pStyle w:val="TableText"/>
              <w:ind w:left="5"/>
              <w:spacing w:before="63" w:line="229" w:lineRule="auto"/>
              <w:rPr/>
            </w:pPr>
            <w:r>
              <w:rPr/>
              <w:t>段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left="115"/>
              <w:spacing w:before="293" w:line="228" w:lineRule="auto"/>
              <w:rPr/>
            </w:pPr>
            <w:r>
              <w:rPr>
                <w:spacing w:val="-8"/>
              </w:rPr>
              <w:t>内容</w:t>
            </w:r>
          </w:p>
        </w:tc>
        <w:tc>
          <w:tcPr>
            <w:tcW w:w="5585" w:type="dxa"/>
            <w:vAlign w:val="top"/>
          </w:tcPr>
          <w:p>
            <w:pPr>
              <w:pStyle w:val="TableText"/>
              <w:ind w:left="260"/>
              <w:spacing w:before="293" w:line="228" w:lineRule="auto"/>
              <w:rPr/>
            </w:pPr>
            <w:r>
              <w:rPr>
                <w:spacing w:val="-16"/>
              </w:rPr>
              <w:t>目标</w:t>
            </w:r>
          </w:p>
        </w:tc>
      </w:tr>
      <w:tr>
        <w:trPr>
          <w:trHeight w:val="833" w:hRule="atLeast"/>
        </w:trPr>
        <w:tc>
          <w:tcPr>
            <w:tcW w:w="521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7"/>
              <w:spacing w:before="66" w:line="182" w:lineRule="auto"/>
              <w:rPr>
                <w:rFonts w:ascii="Segoe UI" w:hAnsi="Segoe UI" w:eastAsia="Segoe UI" w:cs="Segoe UI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sz w:val="20"/>
                <w:szCs w:val="20"/>
                <w:b/>
                <w:bCs/>
              </w:rPr>
              <w:t>1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left="90"/>
              <w:spacing w:before="279" w:line="228" w:lineRule="auto"/>
              <w:rPr/>
            </w:pPr>
            <w:r>
              <w:rPr>
                <w:spacing w:val="8"/>
              </w:rPr>
              <w:t>环境搭建与基础架构</w:t>
            </w:r>
          </w:p>
        </w:tc>
        <w:tc>
          <w:tcPr>
            <w:tcW w:w="5585" w:type="dxa"/>
            <w:vAlign w:val="top"/>
          </w:tcPr>
          <w:p>
            <w:pPr>
              <w:pStyle w:val="TableText"/>
              <w:ind w:left="221" w:hanging="1"/>
              <w:spacing w:before="130" w:line="276" w:lineRule="auto"/>
              <w:rPr/>
            </w:pPr>
            <w:r>
              <w:rPr>
                <w:spacing w:val="7"/>
              </w:rPr>
              <w:t>配置</w:t>
            </w:r>
            <w:r>
              <w:rPr>
                <w:spacing w:val="-35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Tomcat</w:t>
            </w:r>
            <w:r>
              <w:rPr>
                <w:rFonts w:ascii="Segoe UI" w:hAnsi="Segoe UI" w:eastAsia="Segoe UI" w:cs="Segoe UI"/>
                <w:spacing w:val="-29"/>
              </w:rPr>
              <w:t xml:space="preserve"> </w:t>
            </w:r>
            <w:r>
              <w:rPr>
                <w:spacing w:val="7"/>
              </w:rPr>
              <w:t>，编写第一个返回</w:t>
            </w:r>
            <w:r>
              <w:rPr>
                <w:spacing w:val="-45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JSON</w:t>
            </w:r>
            <w:r>
              <w:rPr>
                <w:rFonts w:ascii="Segoe UI" w:hAnsi="Segoe UI" w:eastAsia="Segoe UI" w:cs="Segoe UI"/>
                <w:spacing w:val="26"/>
              </w:rPr>
              <w:t xml:space="preserve"> </w:t>
            </w:r>
            <w:r>
              <w:rPr>
                <w:spacing w:val="7"/>
              </w:rPr>
              <w:t>的</w:t>
            </w:r>
            <w:r>
              <w:rPr>
                <w:spacing w:val="-33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Servlet</w:t>
            </w:r>
            <w:r>
              <w:rPr>
                <w:rFonts w:ascii="Segoe UI" w:hAnsi="Segoe UI" w:eastAsia="Segoe UI" w:cs="Segoe UI"/>
                <w:spacing w:val="-28"/>
              </w:rPr>
              <w:t xml:space="preserve"> </w:t>
            </w:r>
            <w:r>
              <w:rPr>
                <w:spacing w:val="7"/>
              </w:rPr>
              <w:t>，前端成功</w:t>
            </w:r>
            <w:r>
              <w:rPr/>
              <w:t xml:space="preserve"> </w:t>
            </w:r>
            <w:r>
              <w:rPr>
                <w:spacing w:val="6"/>
              </w:rPr>
              <w:t>调用并显示。</w:t>
            </w:r>
          </w:p>
        </w:tc>
      </w:tr>
      <w:tr>
        <w:trPr>
          <w:trHeight w:val="654" w:hRule="atLeast"/>
        </w:trPr>
        <w:tc>
          <w:tcPr>
            <w:tcW w:w="521" w:type="dxa"/>
            <w:vAlign w:val="top"/>
          </w:tcPr>
          <w:p>
            <w:pPr>
              <w:ind w:left="4"/>
              <w:spacing w:before="227" w:line="182" w:lineRule="auto"/>
              <w:rPr>
                <w:rFonts w:ascii="Segoe UI" w:hAnsi="Segoe UI" w:eastAsia="Segoe UI" w:cs="Segoe UI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sz w:val="20"/>
                <w:szCs w:val="20"/>
                <w:b/>
                <w:bCs/>
              </w:rPr>
              <w:t>2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left="92"/>
              <w:spacing w:before="189" w:line="228" w:lineRule="auto"/>
              <w:rPr/>
            </w:pPr>
            <w:r>
              <w:rPr>
                <w:spacing w:val="7"/>
              </w:rPr>
              <w:t>用户模块开发</w:t>
            </w:r>
          </w:p>
        </w:tc>
        <w:tc>
          <w:tcPr>
            <w:tcW w:w="5585" w:type="dxa"/>
            <w:vAlign w:val="top"/>
          </w:tcPr>
          <w:p>
            <w:pPr>
              <w:pStyle w:val="TableText"/>
              <w:ind w:left="225"/>
              <w:spacing w:before="197" w:line="215" w:lineRule="auto"/>
              <w:rPr/>
            </w:pPr>
            <w:r>
              <w:rPr>
                <w:spacing w:val="7"/>
              </w:rPr>
              <w:t>实现注册、登录</w:t>
            </w:r>
            <w:r>
              <w:rPr>
                <w:spacing w:val="-43"/>
              </w:rPr>
              <w:t xml:space="preserve"> </w:t>
            </w:r>
            <w:r>
              <w:rPr>
                <w:rFonts w:ascii="Segoe UI" w:hAnsi="Segoe UI" w:eastAsia="Segoe UI" w:cs="Segoe UI"/>
              </w:rPr>
              <w:t>API</w:t>
            </w:r>
            <w:r>
              <w:rPr>
                <w:rFonts w:ascii="Segoe UI" w:hAnsi="Segoe UI" w:eastAsia="Segoe UI" w:cs="Segoe UI"/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的前后端联调。</w:t>
            </w:r>
          </w:p>
        </w:tc>
      </w:tr>
      <w:tr>
        <w:trPr>
          <w:trHeight w:val="709" w:hRule="atLeast"/>
        </w:trPr>
        <w:tc>
          <w:tcPr>
            <w:tcW w:w="521" w:type="dxa"/>
            <w:vAlign w:val="top"/>
          </w:tcPr>
          <w:p>
            <w:pPr>
              <w:ind w:left="7"/>
              <w:spacing w:before="287" w:line="181" w:lineRule="auto"/>
              <w:rPr>
                <w:rFonts w:ascii="Segoe UI" w:hAnsi="Segoe UI" w:eastAsia="Segoe UI" w:cs="Segoe UI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sz w:val="20"/>
                <w:szCs w:val="20"/>
                <w:b/>
                <w:bCs/>
              </w:rPr>
              <w:t>3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left="101"/>
              <w:spacing w:before="248" w:line="228" w:lineRule="auto"/>
              <w:rPr/>
            </w:pPr>
            <w:r>
              <w:rPr>
                <w:spacing w:val="6"/>
              </w:rPr>
              <w:t>需求模块开发</w:t>
            </w:r>
          </w:p>
        </w:tc>
        <w:tc>
          <w:tcPr>
            <w:tcW w:w="5585" w:type="dxa"/>
            <w:vAlign w:val="top"/>
          </w:tcPr>
          <w:p>
            <w:pPr>
              <w:pStyle w:val="TableText"/>
              <w:ind w:left="225"/>
              <w:spacing w:before="248" w:line="227" w:lineRule="auto"/>
              <w:rPr/>
            </w:pPr>
            <w:r>
              <w:rPr>
                <w:spacing w:val="8"/>
              </w:rPr>
              <w:t>实现需求发布和列表展示的前后端联调。</w:t>
            </w:r>
          </w:p>
        </w:tc>
      </w:tr>
      <w:tr>
        <w:trPr>
          <w:trHeight w:val="461" w:hRule="atLeast"/>
        </w:trPr>
        <w:tc>
          <w:tcPr>
            <w:tcW w:w="521" w:type="dxa"/>
            <w:vAlign w:val="top"/>
          </w:tcPr>
          <w:p>
            <w:pPr>
              <w:spacing w:before="293" w:line="158" w:lineRule="exact"/>
              <w:rPr>
                <w:rFonts w:ascii="Segoe UI" w:hAnsi="Segoe UI" w:eastAsia="Segoe UI" w:cs="Segoe UI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sz w:val="20"/>
                <w:szCs w:val="20"/>
                <w:b/>
                <w:bCs/>
                <w:spacing w:val="1"/>
                <w:position w:val="-2"/>
              </w:rPr>
              <w:t>4</w:t>
            </w:r>
          </w:p>
        </w:tc>
        <w:tc>
          <w:tcPr>
            <w:tcW w:w="2191" w:type="dxa"/>
            <w:vAlign w:val="top"/>
          </w:tcPr>
          <w:p>
            <w:pPr>
              <w:pStyle w:val="TableText"/>
              <w:ind w:left="94"/>
              <w:spacing w:before="252" w:line="183" w:lineRule="auto"/>
              <w:rPr/>
            </w:pPr>
            <w:r>
              <w:rPr>
                <w:spacing w:val="7"/>
              </w:rPr>
              <w:t>交互与部署</w:t>
            </w:r>
          </w:p>
        </w:tc>
        <w:tc>
          <w:tcPr>
            <w:tcW w:w="5585" w:type="dxa"/>
            <w:vAlign w:val="top"/>
          </w:tcPr>
          <w:p>
            <w:pPr>
              <w:pStyle w:val="TableText"/>
              <w:ind w:left="221"/>
              <w:spacing w:before="252" w:line="183" w:lineRule="auto"/>
              <w:rPr/>
            </w:pPr>
            <w:r>
              <w:rPr>
                <w:spacing w:val="8"/>
              </w:rPr>
              <w:t>完成详情查看等交互，将项目部署到服务器。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ind w:left="36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六、培养重点</w:t>
      </w:r>
    </w:p>
    <w:p>
      <w:pPr>
        <w:pStyle w:val="BodyText"/>
        <w:ind w:left="26" w:right="16" w:firstLine="480"/>
        <w:spacing w:before="267" w:line="301" w:lineRule="auto"/>
        <w:rPr/>
      </w:pPr>
      <w:r>
        <w:rPr>
          <w:b/>
          <w:bCs/>
          <w:color w:val="0F1115"/>
          <w:spacing w:val="1"/>
        </w:rPr>
        <w:t>核心</w:t>
      </w:r>
      <w:r>
        <w:rPr>
          <w:color w:val="0F1115"/>
          <w:spacing w:val="1"/>
        </w:rPr>
        <w:t>：深刻理解</w:t>
      </w:r>
      <w:r>
        <w:rPr>
          <w:color w:val="0F1115"/>
          <w:spacing w:val="-5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1"/>
        </w:rPr>
        <w:t>B/S </w:t>
      </w:r>
      <w:r>
        <w:rPr>
          <w:b/>
          <w:bCs/>
          <w:color w:val="0F1115"/>
          <w:spacing w:val="1"/>
        </w:rPr>
        <w:t>架构</w:t>
      </w:r>
      <w:r>
        <w:rPr>
          <w:color w:val="0F1115"/>
          <w:spacing w:val="1"/>
        </w:rPr>
        <w:t>、</w:t>
      </w:r>
      <w:hyperlink w:history="true" r:id="rId1">
        <w:r>
          <w:rPr>
            <w:rFonts w:ascii="Times New Roman" w:hAnsi="Times New Roman" w:eastAsia="Times New Roman" w:cs="Times New Roman"/>
            <w:b/>
            <w:bCs/>
            <w:color w:val="0F1115"/>
          </w:rPr>
          <w:t>HTTP</w:t>
        </w:r>
      </w:hyperlink>
      <w:r>
        <w:rPr>
          <w:rFonts w:ascii="Times New Roman" w:hAnsi="Times New Roman" w:eastAsia="Times New Roman" w:cs="Times New Roman"/>
          <w:b/>
          <w:bCs/>
          <w:color w:val="0F1115"/>
          <w:spacing w:val="1"/>
        </w:rPr>
        <w:t xml:space="preserve"> </w:t>
      </w:r>
      <w:r>
        <w:rPr>
          <w:b/>
          <w:bCs/>
          <w:color w:val="0F1115"/>
          <w:spacing w:val="1"/>
        </w:rPr>
        <w:t>请求</w:t>
      </w:r>
      <w:r>
        <w:rPr>
          <w:rFonts w:ascii="Times New Roman" w:hAnsi="Times New Roman" w:eastAsia="Times New Roman" w:cs="Times New Roman"/>
          <w:b/>
          <w:bCs/>
          <w:color w:val="0F1115"/>
          <w:spacing w:val="1"/>
        </w:rPr>
        <w:t>/</w:t>
      </w:r>
      <w:r>
        <w:rPr>
          <w:b/>
          <w:bCs/>
          <w:color w:val="0F1115"/>
          <w:spacing w:val="1"/>
        </w:rPr>
        <w:t>响应模型</w:t>
      </w:r>
      <w:r>
        <w:rPr>
          <w:color w:val="0F1115"/>
          <w:spacing w:val="1"/>
        </w:rPr>
        <w:t>、</w:t>
      </w:r>
      <w:r>
        <w:rPr>
          <w:rFonts w:ascii="Times New Roman" w:hAnsi="Times New Roman" w:eastAsia="Times New Roman" w:cs="Times New Roman"/>
          <w:b/>
          <w:bCs/>
          <w:color w:val="0F1115"/>
        </w:rPr>
        <w:t>RESTful</w:t>
      </w:r>
      <w:r>
        <w:rPr>
          <w:rFonts w:ascii="Times New Roman" w:hAnsi="Times New Roman" w:eastAsia="Times New Roman" w:cs="Times New Roman"/>
          <w:b/>
          <w:bCs/>
          <w:color w:val="0F1115"/>
          <w:spacing w:val="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</w:rPr>
        <w:t>API</w:t>
      </w:r>
      <w:r>
        <w:rPr>
          <w:rFonts w:ascii="Times New Roman" w:hAnsi="Times New Roman" w:eastAsia="Times New Roman" w:cs="Times New Roman"/>
          <w:b/>
          <w:bCs/>
          <w:color w:val="0F1115"/>
          <w:spacing w:val="1"/>
        </w:rPr>
        <w:t xml:space="preserve"> </w:t>
      </w:r>
      <w:r>
        <w:rPr>
          <w:b/>
          <w:bCs/>
          <w:color w:val="0F1115"/>
          <w:spacing w:val="1"/>
        </w:rPr>
        <w:t>概念</w:t>
      </w:r>
      <w:r>
        <w:rPr>
          <w:color w:val="0F1115"/>
          <w:spacing w:val="1"/>
        </w:rPr>
        <w:t>和</w:t>
      </w:r>
      <w:r>
        <w:rPr>
          <w:b/>
          <w:bCs/>
          <w:color w:val="0F1115"/>
          <w:spacing w:val="1"/>
        </w:rPr>
        <w:t>异</w:t>
      </w:r>
      <w:r>
        <w:rPr>
          <w:color w:val="0F1115"/>
        </w:rPr>
        <w:t xml:space="preserve"> </w:t>
      </w:r>
      <w:r>
        <w:rPr>
          <w:b/>
          <w:bCs/>
          <w:color w:val="0F1115"/>
          <w:spacing w:val="-3"/>
        </w:rPr>
        <w:t>步编程（</w:t>
      </w:r>
      <w:r>
        <w:rPr>
          <w:rFonts w:ascii="Times New Roman" w:hAnsi="Times New Roman" w:eastAsia="Times New Roman" w:cs="Times New Roman"/>
          <w:b/>
          <w:bCs/>
          <w:color w:val="0F1115"/>
          <w:spacing w:val="-3"/>
        </w:rPr>
        <w:t>AJAX</w:t>
      </w:r>
      <w:r>
        <w:rPr>
          <w:b/>
          <w:bCs/>
          <w:color w:val="0F1115"/>
          <w:spacing w:val="-3"/>
        </w:rPr>
        <w:t>）</w:t>
      </w:r>
      <w:r>
        <w:rPr>
          <w:color w:val="0F1115"/>
          <w:spacing w:val="-3"/>
        </w:rPr>
        <w:t>。</w:t>
      </w:r>
    </w:p>
    <w:p>
      <w:pPr>
        <w:spacing w:line="301" w:lineRule="auto"/>
        <w:sectPr>
          <w:pgSz w:w="11906" w:h="16838"/>
          <w:pgMar w:top="1431" w:right="1785" w:bottom="0" w:left="1785" w:header="0" w:footer="0" w:gutter="0"/>
        </w:sectPr>
        <w:rPr/>
      </w:pPr>
    </w:p>
    <w:p>
      <w:pPr>
        <w:pStyle w:val="BodyText"/>
        <w:ind w:left="505"/>
        <w:spacing w:before="84" w:line="219" w:lineRule="auto"/>
        <w:rPr/>
      </w:pPr>
      <w:r>
        <w:rPr>
          <w:b/>
          <w:bCs/>
          <w:color w:val="0F1115"/>
          <w:spacing w:val="-3"/>
        </w:rPr>
        <w:t>后端</w:t>
      </w:r>
      <w:r>
        <w:rPr>
          <w:color w:val="0F1115"/>
          <w:spacing w:val="-3"/>
        </w:rPr>
        <w:t>：掌握</w:t>
      </w:r>
      <w:r>
        <w:rPr>
          <w:color w:val="0F1115"/>
          <w:spacing w:val="-4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3"/>
        </w:rPr>
        <w:t>Servlet</w:t>
      </w:r>
      <w:r>
        <w:rPr>
          <w:rFonts w:ascii="Times New Roman" w:hAnsi="Times New Roman" w:eastAsia="Times New Roman" w:cs="Times New Roman"/>
          <w:b/>
          <w:bCs/>
          <w:color w:val="0F1115"/>
          <w:spacing w:val="15"/>
          <w:w w:val="101"/>
        </w:rPr>
        <w:t xml:space="preserve"> </w:t>
      </w:r>
      <w:r>
        <w:rPr>
          <w:b/>
          <w:bCs/>
          <w:color w:val="0F1115"/>
          <w:spacing w:val="-3"/>
        </w:rPr>
        <w:t>如何编写</w:t>
      </w:r>
      <w:r>
        <w:rPr>
          <w:color w:val="0F1115"/>
          <w:spacing w:val="-5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3"/>
        </w:rPr>
        <w:t>API</w:t>
      </w:r>
      <w:r>
        <w:rPr>
          <w:rFonts w:ascii="Times New Roman" w:hAnsi="Times New Roman" w:eastAsia="Times New Roman" w:cs="Times New Roman"/>
          <w:b/>
          <w:bCs/>
          <w:color w:val="0F1115"/>
          <w:spacing w:val="-34"/>
        </w:rPr>
        <w:t xml:space="preserve"> </w:t>
      </w:r>
      <w:r>
        <w:rPr>
          <w:color w:val="0F1115"/>
          <w:spacing w:val="-3"/>
        </w:rPr>
        <w:t>、</w:t>
      </w:r>
      <w:r>
        <w:rPr>
          <w:rFonts w:ascii="Times New Roman" w:hAnsi="Times New Roman" w:eastAsia="Times New Roman" w:cs="Times New Roman"/>
          <w:b/>
          <w:bCs/>
          <w:color w:val="0F1115"/>
          <w:spacing w:val="-3"/>
        </w:rPr>
        <w:t>JSON </w:t>
      </w:r>
      <w:r>
        <w:rPr>
          <w:b/>
          <w:bCs/>
          <w:color w:val="0F1115"/>
          <w:spacing w:val="-3"/>
        </w:rPr>
        <w:t>数据处理</w:t>
      </w:r>
      <w:r>
        <w:rPr>
          <w:color w:val="0F1115"/>
          <w:spacing w:val="-3"/>
        </w:rPr>
        <w:t>。</w:t>
      </w:r>
    </w:p>
    <w:p>
      <w:pPr>
        <w:pStyle w:val="BodyText"/>
        <w:ind w:left="507"/>
        <w:spacing w:before="204" w:line="219" w:lineRule="auto"/>
        <w:rPr/>
      </w:pPr>
      <w:r>
        <w:rPr>
          <w:b/>
          <w:bCs/>
          <w:color w:val="0F1115"/>
          <w:spacing w:val="-2"/>
        </w:rPr>
        <w:t>前端</w:t>
      </w:r>
      <w:r>
        <w:rPr>
          <w:color w:val="0F1115"/>
          <w:spacing w:val="-2"/>
        </w:rPr>
        <w:t>：掌握</w:t>
      </w:r>
      <w:r>
        <w:rPr>
          <w:b/>
          <w:bCs/>
          <w:color w:val="0F1115"/>
          <w:spacing w:val="-2"/>
        </w:rPr>
        <w:t>原生</w:t>
      </w:r>
      <w:r>
        <w:rPr>
          <w:color w:val="0F1115"/>
          <w:spacing w:val="-4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2"/>
        </w:rPr>
        <w:t>AJAX </w:t>
      </w:r>
      <w:r>
        <w:rPr>
          <w:b/>
          <w:bCs/>
          <w:color w:val="0F1115"/>
          <w:spacing w:val="-2"/>
        </w:rPr>
        <w:t>请求</w:t>
      </w:r>
      <w:r>
        <w:rPr>
          <w:color w:val="0F1115"/>
          <w:spacing w:val="-2"/>
        </w:rPr>
        <w:t>、</w:t>
      </w:r>
      <w:r>
        <w:rPr>
          <w:b/>
          <w:bCs/>
          <w:color w:val="0F1115"/>
          <w:spacing w:val="-2"/>
        </w:rPr>
        <w:t>动态渲染页面</w:t>
      </w:r>
      <w:r>
        <w:rPr>
          <w:color w:val="0F1115"/>
          <w:spacing w:val="-2"/>
        </w:rPr>
        <w:t>的能力。</w:t>
      </w:r>
    </w:p>
    <w:p>
      <w:pPr>
        <w:pStyle w:val="BodyText"/>
        <w:ind w:left="505"/>
        <w:spacing w:before="204" w:line="212" w:lineRule="auto"/>
        <w:rPr/>
      </w:pPr>
      <w:r>
        <w:rPr>
          <w:b/>
          <w:bCs/>
          <w:color w:val="0F1115"/>
          <w:spacing w:val="-1"/>
        </w:rPr>
        <w:t>调试</w:t>
      </w:r>
      <w:r>
        <w:rPr>
          <w:color w:val="0F1115"/>
          <w:spacing w:val="-1"/>
        </w:rPr>
        <w:t>：熟练使用浏览器</w:t>
      </w:r>
      <w:r>
        <w:rPr>
          <w:b/>
          <w:bCs/>
          <w:color w:val="0F1115"/>
          <w:spacing w:val="-1"/>
        </w:rPr>
        <w:t>开发者工具</w:t>
      </w:r>
      <w:r>
        <w:rPr>
          <w:color w:val="0F1115"/>
          <w:spacing w:val="-1"/>
        </w:rPr>
        <w:t>查看网络请求、调试</w:t>
      </w:r>
      <w:r>
        <w:rPr>
          <w:color w:val="0F1115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JavaScript </w:t>
      </w:r>
      <w:r>
        <w:rPr>
          <w:color w:val="0F1115"/>
          <w:spacing w:val="-1"/>
        </w:rPr>
        <w:t>代码。</w:t>
      </w:r>
    </w:p>
    <w:sectPr>
      <w:pgSz w:w="11906" w:h="16838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yperlink" Target="HttpRequestAPI" TargetMode="External"/><Relationship Id="rId1" Type="http://schemas.openxmlformats.org/officeDocument/2006/relationships/hyperlink" Target="HTTP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liu_j</dc:creator>
  <dcterms:created xsi:type="dcterms:W3CDTF">2025-09-11T10:53:34Z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2025-09-19T09:55:32</vt:filetime>
  </property>
</Properties>
</file>