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80"/>
        <w:spacing w:before="240" w:line="226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7"/>
        </w:rPr>
        <w:t>项目名称：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>“</w:t>
      </w:r>
      <w:r>
        <w:rPr>
          <w:rFonts w:ascii="SimHei" w:hAnsi="SimHei" w:eastAsia="SimHei" w:cs="SimHei"/>
          <w:sz w:val="35"/>
          <w:szCs w:val="35"/>
          <w:spacing w:val="7"/>
        </w:rPr>
        <w:t>即刻运动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>”</w:t>
      </w:r>
      <w:r>
        <w:rPr>
          <w:rFonts w:ascii="SimHei" w:hAnsi="SimHei" w:eastAsia="SimHei" w:cs="SimHei"/>
          <w:sz w:val="35"/>
          <w:szCs w:val="35"/>
          <w:spacing w:val="7"/>
        </w:rPr>
        <w:t>体育服务</w:t>
      </w:r>
      <w:r>
        <w:rPr>
          <w:rFonts w:ascii="SimHei" w:hAnsi="SimHei" w:eastAsia="SimHei" w:cs="SimHei"/>
          <w:sz w:val="35"/>
          <w:szCs w:val="35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5"/>
          <w:szCs w:val="35"/>
          <w:spacing w:val="7"/>
        </w:rPr>
        <w:t>O2O </w:t>
      </w:r>
      <w:r>
        <w:rPr>
          <w:rFonts w:ascii="SimHei" w:hAnsi="SimHei" w:eastAsia="SimHei" w:cs="SimHei"/>
          <w:sz w:val="35"/>
          <w:szCs w:val="35"/>
          <w:spacing w:val="7"/>
        </w:rPr>
        <w:t>平台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31"/>
        <w:spacing w:before="100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一、项目目标</w:t>
      </w:r>
    </w:p>
    <w:p>
      <w:pPr>
        <w:pStyle w:val="BodyText"/>
        <w:ind w:left="24" w:firstLine="480"/>
        <w:spacing w:before="266" w:line="301" w:lineRule="auto"/>
        <w:jc w:val="both"/>
        <w:rPr/>
      </w:pPr>
      <w:r>
        <w:rPr>
          <w:color w:val="0F1115"/>
          <w:spacing w:val="-3"/>
        </w:rPr>
        <w:t>使用当前企业主流的前后端框架技术，开发一个功能完备、模</w:t>
      </w:r>
      <w:r>
        <w:rPr>
          <w:color w:val="0F1115"/>
          <w:spacing w:val="-4"/>
        </w:rPr>
        <w:t>拟商业化的体</w:t>
      </w:r>
      <w:r>
        <w:rPr>
          <w:color w:val="0F1115"/>
        </w:rPr>
        <w:t xml:space="preserve"> </w:t>
      </w:r>
      <w:r>
        <w:rPr>
          <w:color w:val="0F1115"/>
          <w:spacing w:val="-9"/>
        </w:rPr>
        <w:t>育服务平台。核心目标是</w:t>
      </w:r>
      <w:r>
        <w:rPr>
          <w:b/>
          <w:bCs/>
          <w:color w:val="0F1115"/>
          <w:spacing w:val="-9"/>
        </w:rPr>
        <w:t>实现完整的线上交易闭环</w:t>
      </w:r>
      <w:r>
        <w:rPr>
          <w:color w:val="0F1115"/>
          <w:spacing w:val="-9"/>
        </w:rPr>
        <w:t>，融入产品思维和工程化实践，</w:t>
      </w:r>
      <w:r>
        <w:rPr>
          <w:color w:val="0F1115"/>
          <w:spacing w:val="12"/>
        </w:rPr>
        <w:t xml:space="preserve"> </w:t>
      </w:r>
      <w:r>
        <w:rPr>
          <w:color w:val="0F1115"/>
          <w:spacing w:val="-1"/>
        </w:rPr>
        <w:t>培养解决复杂问题的全栈能力。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31"/>
        <w:spacing w:before="101" w:line="218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二、技术角色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(</w:t>
      </w:r>
      <w:r>
        <w:rPr>
          <w:rFonts w:ascii="SimHei" w:hAnsi="SimHei" w:eastAsia="SimHei" w:cs="SimHei"/>
          <w:sz w:val="31"/>
          <w:szCs w:val="31"/>
          <w:spacing w:val="7"/>
        </w:rPr>
        <w:t>企业级技术栈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)</w:t>
      </w:r>
    </w:p>
    <w:p>
      <w:pPr>
        <w:pStyle w:val="BodyText"/>
        <w:ind w:left="507"/>
        <w:spacing w:before="281" w:line="219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前端</w:t>
      </w:r>
      <w:r>
        <w:rPr>
          <w:rFonts w:ascii="Times New Roman" w:hAnsi="Times New Roman" w:eastAsia="Times New Roman" w:cs="Times New Roman"/>
          <w:color w:val="0F1115"/>
          <w:spacing w:val="-1"/>
        </w:rPr>
        <w:t>: Vue3 + Vue Router + Pinia +</w:t>
      </w:r>
      <w:r>
        <w:rPr>
          <w:rFonts w:ascii="Times New Roman" w:hAnsi="Times New Roman" w:eastAsia="Times New Roman" w:cs="Times New Roman"/>
          <w:color w:val="0F1115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Axi</w:t>
      </w:r>
      <w:r>
        <w:rPr>
          <w:rFonts w:ascii="Times New Roman" w:hAnsi="Times New Roman" w:eastAsia="Times New Roman" w:cs="Times New Roman"/>
          <w:color w:val="0F1115"/>
          <w:spacing w:val="-2"/>
        </w:rPr>
        <w:t>os + Vant UI / Element-Plus</w:t>
      </w:r>
    </w:p>
    <w:p>
      <w:pPr>
        <w:pStyle w:val="BodyText"/>
        <w:ind w:left="505"/>
        <w:spacing w:before="204" w:line="212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后端</w:t>
      </w:r>
      <w:r>
        <w:rPr>
          <w:rFonts w:ascii="Times New Roman" w:hAnsi="Times New Roman" w:eastAsia="Times New Roman" w:cs="Times New Roman"/>
          <w:color w:val="0F1115"/>
          <w:spacing w:val="-1"/>
        </w:rPr>
        <w:t>: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Spring Boot </w:t>
      </w:r>
      <w:r>
        <w:rPr>
          <w:rFonts w:ascii="Times New Roman" w:hAnsi="Times New Roman" w:eastAsia="Times New Roman" w:cs="Times New Roman"/>
          <w:color w:val="0F1115"/>
          <w:spacing w:val="-1"/>
        </w:rPr>
        <w:t>+</w:t>
      </w:r>
      <w:r>
        <w:rPr>
          <w:rFonts w:ascii="Times New Roman" w:hAnsi="Times New Roman" w:eastAsia="Times New Roman" w:cs="Times New Roman"/>
          <w:color w:val="0F1115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Spring Web +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MyBatis-Plus </w:t>
      </w:r>
      <w:r>
        <w:rPr>
          <w:rFonts w:ascii="Times New Roman" w:hAnsi="Times New Roman" w:eastAsia="Times New Roman" w:cs="Times New Roman"/>
          <w:color w:val="0F1115"/>
          <w:spacing w:val="-1"/>
        </w:rPr>
        <w:t>+ MySQL + </w:t>
      </w:r>
      <w:r>
        <w:rPr>
          <w:rFonts w:ascii="Times New Roman" w:hAnsi="Times New Roman" w:eastAsia="Times New Roman" w:cs="Times New Roman"/>
          <w:b/>
          <w:bCs/>
          <w:color w:val="0F1115"/>
          <w:spacing w:val="-1"/>
        </w:rPr>
        <w:t>Redis </w:t>
      </w:r>
      <w:r>
        <w:rPr>
          <w:rFonts w:ascii="Times New Roman" w:hAnsi="Times New Roman" w:eastAsia="Times New Roman" w:cs="Times New Roman"/>
          <w:color w:val="0F1115"/>
          <w:spacing w:val="-1"/>
        </w:rPr>
        <w:t>(</w:t>
      </w:r>
      <w:r>
        <w:rPr>
          <w:color w:val="0F1115"/>
          <w:spacing w:val="-1"/>
        </w:rPr>
        <w:t>可</w:t>
      </w:r>
      <w:r>
        <w:rPr>
          <w:color w:val="0F1115"/>
          <w:spacing w:val="-2"/>
        </w:rPr>
        <w:t>选</w:t>
      </w:r>
      <w:r>
        <w:rPr>
          <w:rFonts w:ascii="Times New Roman" w:hAnsi="Times New Roman" w:eastAsia="Times New Roman" w:cs="Times New Roman"/>
          <w:color w:val="0F1115"/>
          <w:spacing w:val="-2"/>
        </w:rPr>
        <w:t>)</w:t>
      </w:r>
    </w:p>
    <w:p>
      <w:pPr>
        <w:pStyle w:val="BodyText"/>
        <w:ind w:left="503"/>
        <w:spacing w:before="217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第三方服务</w:t>
      </w:r>
      <w:r>
        <w:rPr>
          <w:rFonts w:ascii="Times New Roman" w:hAnsi="Times New Roman" w:eastAsia="Times New Roman" w:cs="Times New Roman"/>
          <w:color w:val="0F1115"/>
          <w:spacing w:val="-1"/>
        </w:rPr>
        <w:t>:  </w:t>
      </w:r>
      <w:r>
        <w:rPr>
          <w:color w:val="0F1115"/>
          <w:spacing w:val="-1"/>
        </w:rPr>
        <w:t>微信支付沙箱环境、腾讯位置服务</w:t>
      </w:r>
      <w:r>
        <w:rPr>
          <w:rFonts w:ascii="Times New Roman" w:hAnsi="Times New Roman" w:eastAsia="Times New Roman" w:cs="Times New Roman"/>
          <w:color w:val="0F1115"/>
          <w:spacing w:val="-1"/>
        </w:rPr>
        <w:t>(</w:t>
      </w:r>
      <w:r>
        <w:rPr>
          <w:color w:val="0F1115"/>
          <w:spacing w:val="-1"/>
        </w:rPr>
        <w:t>地图</w:t>
      </w:r>
      <w:r>
        <w:rPr>
          <w:color w:val="0F1115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API)</w:t>
      </w:r>
    </w:p>
    <w:p>
      <w:pPr>
        <w:pStyle w:val="BodyText"/>
        <w:ind w:left="506"/>
        <w:spacing w:before="217" w:line="210" w:lineRule="auto"/>
        <w:rPr>
          <w:rFonts w:ascii="Times New Roman" w:hAnsi="Times New Roman" w:eastAsia="Times New Roman" w:cs="Times New Roman"/>
        </w:rPr>
      </w:pPr>
      <w:r>
        <w:rPr>
          <w:b/>
          <w:bCs/>
          <w:color w:val="0F1115"/>
          <w:spacing w:val="-1"/>
        </w:rPr>
        <w:t>构建与部署</w:t>
      </w:r>
      <w:r>
        <w:rPr>
          <w:rFonts w:ascii="Times New Roman" w:hAnsi="Times New Roman" w:eastAsia="Times New Roman" w:cs="Times New Roman"/>
          <w:color w:val="0F1115"/>
          <w:spacing w:val="-1"/>
        </w:rPr>
        <w:t>: Maven/Gradle, Vite, Docker (</w:t>
      </w:r>
      <w:r>
        <w:rPr>
          <w:color w:val="0F1115"/>
          <w:spacing w:val="-2"/>
        </w:rPr>
        <w:t>可选</w:t>
      </w:r>
      <w:r>
        <w:rPr>
          <w:rFonts w:ascii="Times New Roman" w:hAnsi="Times New Roman" w:eastAsia="Times New Roman" w:cs="Times New Roman"/>
          <w:color w:val="0F1115"/>
          <w:spacing w:val="-2"/>
        </w:rPr>
        <w:t>)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32"/>
        <w:spacing w:before="101" w:line="218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三、核心业务需求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(</w:t>
      </w:r>
      <w:r>
        <w:rPr>
          <w:rFonts w:ascii="SimHei" w:hAnsi="SimHei" w:eastAsia="SimHei" w:cs="SimHei"/>
          <w:sz w:val="31"/>
          <w:szCs w:val="31"/>
          <w:spacing w:val="7"/>
        </w:rPr>
        <w:t>商业化闭环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)</w:t>
      </w:r>
    </w:p>
    <w:p>
      <w:pPr>
        <w:spacing w:line="447" w:lineRule="auto"/>
        <w:rPr>
          <w:rFonts w:ascii="Arial"/>
          <w:sz w:val="21"/>
        </w:rPr>
      </w:pPr>
      <w:r/>
    </w:p>
    <w:p>
      <w:pPr>
        <w:ind w:left="41"/>
        <w:spacing w:before="98" w:line="222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0F1115"/>
          <w:spacing w:val="-6"/>
        </w:rPr>
        <w:t>多角色用户体系</w:t>
      </w:r>
    </w:p>
    <w:p>
      <w:pPr>
        <w:pStyle w:val="BodyText"/>
        <w:ind w:left="505"/>
        <w:spacing w:before="276" w:line="219" w:lineRule="auto"/>
        <w:rPr/>
      </w:pPr>
      <w:r>
        <w:rPr>
          <w:b/>
          <w:bCs/>
          <w:color w:val="0F1115"/>
          <w:spacing w:val="-1"/>
        </w:rPr>
        <w:t>用户端</w:t>
      </w:r>
      <w:r>
        <w:rPr>
          <w:color w:val="0F1115"/>
          <w:spacing w:val="-1"/>
        </w:rPr>
        <w:t>：微信授权登录或手机号登录。</w:t>
      </w:r>
    </w:p>
    <w:p>
      <w:pPr>
        <w:pStyle w:val="BodyText"/>
        <w:ind w:left="502"/>
        <w:spacing w:before="206" w:line="219" w:lineRule="auto"/>
        <w:rPr/>
      </w:pPr>
      <w:r>
        <w:rPr>
          <w:b/>
          <w:bCs/>
          <w:color w:val="0F1115"/>
          <w:spacing w:val="-1"/>
        </w:rPr>
        <w:t>达人端</w:t>
      </w:r>
      <w:r>
        <w:rPr>
          <w:color w:val="0F1115"/>
          <w:spacing w:val="-1"/>
        </w:rPr>
        <w:t>：提交技能认证，后台审核。</w:t>
      </w:r>
    </w:p>
    <w:p>
      <w:pPr>
        <w:pStyle w:val="BodyText"/>
        <w:ind w:left="509"/>
        <w:spacing w:before="205" w:line="219" w:lineRule="auto"/>
        <w:rPr/>
      </w:pPr>
      <w:r>
        <w:rPr>
          <w:b/>
          <w:bCs/>
          <w:color w:val="0F1115"/>
          <w:spacing w:val="-2"/>
        </w:rPr>
        <w:t>管理后台</w:t>
      </w:r>
      <w:r>
        <w:rPr>
          <w:color w:val="0F1115"/>
          <w:spacing w:val="-2"/>
        </w:rPr>
        <w:t>：管理用户、订单、处理投诉。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25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0F1115"/>
          <w:spacing w:val="-5"/>
        </w:rPr>
        <w:t>完整交易闭环</w:t>
      </w:r>
    </w:p>
    <w:p>
      <w:pPr>
        <w:pStyle w:val="BodyText"/>
        <w:ind w:left="498"/>
        <w:spacing w:before="277" w:line="219" w:lineRule="auto"/>
        <w:rPr/>
      </w:pPr>
      <w:r>
        <w:rPr>
          <w:rFonts w:ascii="Times New Roman" w:hAnsi="Times New Roman" w:eastAsia="Times New Roman" w:cs="Times New Roman"/>
          <w:b/>
          <w:bCs/>
          <w:color w:val="0F1115"/>
          <w:spacing w:val="-2"/>
        </w:rPr>
        <w:t>LBS</w:t>
      </w:r>
      <w:r>
        <w:rPr>
          <w:rFonts w:ascii="Times New Roman" w:hAnsi="Times New Roman" w:eastAsia="Times New Roman" w:cs="Times New Roman"/>
          <w:b/>
          <w:bCs/>
          <w:color w:val="0F1115"/>
          <w:spacing w:val="32"/>
          <w:w w:val="101"/>
        </w:rPr>
        <w:t xml:space="preserve"> </w:t>
      </w:r>
      <w:r>
        <w:rPr>
          <w:b/>
          <w:bCs/>
          <w:color w:val="0F1115"/>
          <w:spacing w:val="-2"/>
        </w:rPr>
        <w:t>需求发布</w:t>
      </w:r>
      <w:r>
        <w:rPr>
          <w:color w:val="0F1115"/>
          <w:spacing w:val="-2"/>
        </w:rPr>
        <w:t>：集成地图</w:t>
      </w:r>
      <w:r>
        <w:rPr>
          <w:color w:val="0F1115"/>
          <w:spacing w:val="-5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API </w:t>
      </w:r>
      <w:r>
        <w:rPr>
          <w:color w:val="0F1115"/>
          <w:spacing w:val="-2"/>
        </w:rPr>
        <w:t>选择精准地点。</w:t>
      </w:r>
    </w:p>
    <w:p>
      <w:pPr>
        <w:pStyle w:val="BodyText"/>
        <w:ind w:left="502"/>
        <w:spacing w:before="206" w:line="219" w:lineRule="auto"/>
        <w:rPr/>
      </w:pPr>
      <w:r>
        <w:rPr>
          <w:b/>
          <w:bCs/>
          <w:color w:val="0F1115"/>
          <w:spacing w:val="-2"/>
        </w:rPr>
        <w:t>在线支付</w:t>
      </w:r>
      <w:r>
        <w:rPr>
          <w:color w:val="0F1115"/>
          <w:spacing w:val="-2"/>
        </w:rPr>
        <w:t>：集成</w:t>
      </w:r>
      <w:r>
        <w:rPr>
          <w:b/>
          <w:bCs/>
          <w:color w:val="0F1115"/>
          <w:spacing w:val="-2"/>
        </w:rPr>
        <w:t>微信支付</w:t>
      </w:r>
      <w:r>
        <w:rPr>
          <w:color w:val="0F1115"/>
          <w:spacing w:val="-2"/>
        </w:rPr>
        <w:t>，实现担保交易。</w:t>
      </w:r>
    </w:p>
    <w:p>
      <w:pPr>
        <w:pStyle w:val="BodyText"/>
        <w:ind w:left="25" w:right="61" w:firstLine="478"/>
        <w:spacing w:before="204" w:line="304" w:lineRule="auto"/>
        <w:rPr/>
      </w:pPr>
      <w:r>
        <w:rPr>
          <w:b/>
          <w:bCs/>
          <w:color w:val="0F1115"/>
          <w:spacing w:val="-5"/>
        </w:rPr>
        <w:t>状态机管理</w:t>
      </w:r>
      <w:r>
        <w:rPr>
          <w:color w:val="0F1115"/>
          <w:spacing w:val="-5"/>
        </w:rPr>
        <w:t>：完整的订单状态流程（待接单</w:t>
      </w:r>
      <w:r>
        <w:rPr>
          <w:rFonts w:ascii="Times New Roman" w:hAnsi="Times New Roman" w:eastAsia="Times New Roman" w:cs="Times New Roman"/>
          <w:color w:val="0F1115"/>
          <w:spacing w:val="-5"/>
        </w:rPr>
        <w:t>→</w:t>
      </w:r>
      <w:r>
        <w:rPr>
          <w:rFonts w:ascii="Times New Roman" w:hAnsi="Times New Roman" w:eastAsia="Times New Roman" w:cs="Times New Roman"/>
          <w:color w:val="0F1115"/>
          <w:spacing w:val="-12"/>
        </w:rPr>
        <w:t xml:space="preserve"> </w:t>
      </w:r>
      <w:r>
        <w:rPr>
          <w:color w:val="0F1115"/>
          <w:spacing w:val="-5"/>
        </w:rPr>
        <w:t>已接单</w:t>
      </w:r>
      <w:r>
        <w:rPr>
          <w:rFonts w:ascii="Times New Roman" w:hAnsi="Times New Roman" w:eastAsia="Times New Roman" w:cs="Times New Roman"/>
          <w:color w:val="0F1115"/>
          <w:spacing w:val="-5"/>
        </w:rPr>
        <w:t>→</w:t>
      </w:r>
      <w:r>
        <w:rPr>
          <w:color w:val="0F1115"/>
          <w:spacing w:val="-5"/>
        </w:rPr>
        <w:t>服务中</w:t>
      </w:r>
      <w:r>
        <w:rPr>
          <w:rFonts w:ascii="Times New Roman" w:hAnsi="Times New Roman" w:eastAsia="Times New Roman" w:cs="Times New Roman"/>
          <w:color w:val="0F1115"/>
          <w:spacing w:val="-5"/>
        </w:rPr>
        <w:t>→</w:t>
      </w:r>
      <w:r>
        <w:rPr>
          <w:color w:val="0F1115"/>
          <w:spacing w:val="-5"/>
        </w:rPr>
        <w:t>待评价</w:t>
      </w:r>
      <w:r>
        <w:rPr>
          <w:rFonts w:ascii="Times New Roman" w:hAnsi="Times New Roman" w:eastAsia="Times New Roman" w:cs="Times New Roman"/>
          <w:color w:val="0F1115"/>
          <w:spacing w:val="-5"/>
        </w:rPr>
        <w:t>→</w:t>
      </w:r>
      <w:r>
        <w:rPr>
          <w:color w:val="0F1115"/>
          <w:spacing w:val="-5"/>
        </w:rPr>
        <w:t>完</w:t>
      </w:r>
      <w:r>
        <w:rPr>
          <w:color w:val="0F1115"/>
        </w:rPr>
        <w:t xml:space="preserve"> </w:t>
      </w:r>
      <w:r>
        <w:rPr>
          <w:color w:val="0F1115"/>
          <w:spacing w:val="-4"/>
        </w:rPr>
        <w:t>成）。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29"/>
        <w:spacing w:before="98" w:line="22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运营与优化</w:t>
      </w:r>
    </w:p>
    <w:p>
      <w:pPr>
        <w:pStyle w:val="BodyText"/>
        <w:ind w:left="505"/>
        <w:spacing w:before="274" w:line="219" w:lineRule="auto"/>
        <w:rPr/>
      </w:pPr>
      <w:r>
        <w:rPr>
          <w:b/>
          <w:bCs/>
          <w:color w:val="0F1115"/>
          <w:spacing w:val="-1"/>
        </w:rPr>
        <w:t>数据看板</w:t>
      </w:r>
      <w:r>
        <w:rPr>
          <w:color w:val="0F1115"/>
          <w:spacing w:val="-1"/>
        </w:rPr>
        <w:t>：为运营者提供可视化数据统计。</w:t>
      </w:r>
    </w:p>
    <w:p>
      <w:pPr>
        <w:pStyle w:val="BodyText"/>
        <w:ind w:left="506"/>
        <w:spacing w:before="206" w:line="219" w:lineRule="auto"/>
        <w:rPr/>
      </w:pPr>
      <w:r>
        <w:rPr>
          <w:b/>
          <w:bCs/>
          <w:color w:val="0F1115"/>
          <w:spacing w:val="2"/>
        </w:rPr>
        <w:t>缓存优化</w:t>
      </w:r>
      <w:r>
        <w:rPr>
          <w:color w:val="0F1115"/>
          <w:spacing w:val="2"/>
        </w:rPr>
        <w:t>：使用</w:t>
      </w:r>
      <w:r>
        <w:rPr>
          <w:rFonts w:ascii="Times New Roman" w:hAnsi="Times New Roman" w:eastAsia="Times New Roman" w:cs="Times New Roman"/>
          <w:color w:val="0F1115"/>
        </w:rPr>
        <w:t>Redis</w:t>
      </w:r>
      <w:r>
        <w:rPr>
          <w:rFonts w:ascii="Times New Roman" w:hAnsi="Times New Roman" w:eastAsia="Times New Roman" w:cs="Times New Roman"/>
          <w:color w:val="0F1115"/>
          <w:spacing w:val="2"/>
        </w:rPr>
        <w:t xml:space="preserve"> </w:t>
      </w:r>
      <w:r>
        <w:rPr>
          <w:color w:val="0F1115"/>
          <w:spacing w:val="2"/>
        </w:rPr>
        <w:t>缓存热点数据。</w:t>
      </w:r>
    </w:p>
    <w:p>
      <w:pPr>
        <w:spacing w:line="219" w:lineRule="auto"/>
        <w:sectPr>
          <w:pgSz w:w="11906" w:h="16838"/>
          <w:pgMar w:top="1431" w:right="1738" w:bottom="0" w:left="1785" w:header="0" w:footer="0" w:gutter="0"/>
        </w:sectPr>
        <w:rPr/>
      </w:pPr>
    </w:p>
    <w:p>
      <w:pPr>
        <w:ind w:left="45"/>
        <w:spacing w:before="162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四、技术实现要点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24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后端：</w:t>
      </w:r>
    </w:p>
    <w:p>
      <w:pPr>
        <w:pStyle w:val="BodyText"/>
        <w:ind w:left="506" w:right="399" w:hanging="2"/>
        <w:spacing w:before="277" w:line="378" w:lineRule="auto"/>
        <w:rPr/>
      </w:pPr>
      <w:r>
        <w:rPr>
          <w:color w:val="0F1115"/>
          <w:spacing w:val="2"/>
        </w:rPr>
        <w:t>使用</w:t>
      </w:r>
      <w:r>
        <w:rPr>
          <w:color w:val="0F1115"/>
          <w:spacing w:val="-4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Spring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2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Boot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1"/>
        </w:rPr>
        <w:t xml:space="preserve"> </w:t>
      </w:r>
      <w:r>
        <w:rPr>
          <w:color w:val="0F1115"/>
          <w:spacing w:val="2"/>
        </w:rPr>
        <w:t>快速搭建项目，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MyBatis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2"/>
        </w:rPr>
        <w:t>-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Plus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0"/>
        </w:rPr>
        <w:t xml:space="preserve"> </w:t>
      </w:r>
      <w:r>
        <w:rPr>
          <w:color w:val="0F1115"/>
          <w:spacing w:val="2"/>
        </w:rPr>
        <w:t>极大简化数据库操作。</w:t>
      </w:r>
      <w:r>
        <w:rPr>
          <w:color w:val="0F1115"/>
        </w:rPr>
        <w:t xml:space="preserve"> </w:t>
      </w:r>
      <w:r>
        <w:rPr>
          <w:color w:val="0F1115"/>
          <w:spacing w:val="2"/>
        </w:rPr>
        <w:t>设计清晰的</w:t>
      </w:r>
      <w:r>
        <w:rPr>
          <w:color w:val="0F1115"/>
          <w:spacing w:val="-5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</w:rPr>
        <w:t>RESTful</w:t>
      </w:r>
      <w:r>
        <w:rPr>
          <w:rFonts w:ascii="Times New Roman" w:hAnsi="Times New Roman" w:eastAsia="Times New Roman" w:cs="Times New Roman"/>
          <w:b/>
          <w:bCs/>
          <w:color w:val="0F1115"/>
          <w:spacing w:val="-1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</w:rPr>
        <w:t>API</w:t>
      </w:r>
      <w:r>
        <w:rPr>
          <w:rFonts w:ascii="Times New Roman" w:hAnsi="Times New Roman" w:eastAsia="Times New Roman" w:cs="Times New Roman"/>
          <w:b/>
          <w:bCs/>
          <w:color w:val="0F1115"/>
          <w:spacing w:val="-28"/>
        </w:rPr>
        <w:t xml:space="preserve"> </w:t>
      </w:r>
      <w:r>
        <w:rPr>
          <w:color w:val="0F1115"/>
          <w:spacing w:val="2"/>
        </w:rPr>
        <w:t>，并使用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2"/>
        </w:rPr>
        <w:t>@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RestController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2"/>
        </w:rPr>
        <w:t xml:space="preserve"> </w:t>
      </w:r>
      <w:r>
        <w:rPr>
          <w:color w:val="0F1115"/>
          <w:spacing w:val="2"/>
        </w:rPr>
        <w:t>发布。</w:t>
      </w:r>
    </w:p>
    <w:p>
      <w:pPr>
        <w:pStyle w:val="BodyText"/>
        <w:ind w:left="504"/>
        <w:spacing w:line="218" w:lineRule="auto"/>
        <w:rPr/>
      </w:pPr>
      <w:r>
        <w:rPr>
          <w:color w:val="0F1115"/>
          <w:spacing w:val="-2"/>
        </w:rPr>
        <w:t>使用</w:t>
      </w:r>
      <w:r>
        <w:rPr>
          <w:b/>
          <w:bCs/>
          <w:color w:val="0F1115"/>
          <w:spacing w:val="-2"/>
        </w:rPr>
        <w:t>拦截器或过滤器</w:t>
      </w:r>
      <w:r>
        <w:rPr>
          <w:color w:val="0F1115"/>
          <w:spacing w:val="-2"/>
        </w:rPr>
        <w:t>实现统一的</w:t>
      </w:r>
      <w:r>
        <w:rPr>
          <w:color w:val="0F1115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2"/>
        </w:rPr>
        <w:t>JWT </w:t>
      </w:r>
      <w:r>
        <w:rPr>
          <w:color w:val="0F1115"/>
          <w:spacing w:val="-2"/>
        </w:rPr>
        <w:t>令牌认证。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25"/>
        <w:spacing w:before="98" w:line="221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0F1115"/>
          <w:spacing w:val="-6"/>
        </w:rPr>
        <w:t>前端</w:t>
      </w:r>
      <w:r>
        <w:rPr>
          <w:rFonts w:ascii="SimHei" w:hAnsi="SimHei" w:eastAsia="SimHei" w:cs="SimHei"/>
          <w:sz w:val="30"/>
          <w:szCs w:val="30"/>
          <w:color w:val="0F1115"/>
          <w:spacing w:val="-6"/>
        </w:rPr>
        <w:t>：</w:t>
      </w:r>
    </w:p>
    <w:p>
      <w:pPr>
        <w:pStyle w:val="BodyText"/>
        <w:ind w:left="504"/>
        <w:spacing w:before="281" w:line="210" w:lineRule="auto"/>
        <w:rPr/>
      </w:pPr>
      <w:r>
        <w:rPr>
          <w:color w:val="0F1115"/>
          <w:spacing w:val="-1"/>
        </w:rPr>
        <w:t>使用</w:t>
      </w:r>
      <w:r>
        <w:rPr>
          <w:color w:val="0F1115"/>
          <w:spacing w:val="-48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1"/>
        </w:rPr>
        <w:t>Vue3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34"/>
        </w:rPr>
        <w:t xml:space="preserve"> </w:t>
      </w:r>
      <w:r>
        <w:rPr>
          <w:color w:val="0F1115"/>
          <w:spacing w:val="-1"/>
        </w:rPr>
        <w:t>的</w:t>
      </w:r>
      <w:r>
        <w:rPr>
          <w:color w:val="0F1115"/>
          <w:spacing w:val="-52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Composition</w:t>
      </w:r>
      <w:r>
        <w:rPr>
          <w:rFonts w:ascii="Times New Roman" w:hAnsi="Times New Roman" w:eastAsia="Times New Roman" w:cs="Times New Roman"/>
          <w:color w:val="0F1115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pacing w:val="-1"/>
        </w:rPr>
        <w:t>API </w:t>
      </w:r>
      <w:r>
        <w:rPr>
          <w:color w:val="0F1115"/>
          <w:spacing w:val="-1"/>
        </w:rPr>
        <w:t>和</w:t>
      </w:r>
      <w:r>
        <w:rPr>
          <w:color w:val="0F1115"/>
          <w:spacing w:val="-43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1"/>
        </w:rPr>
        <w:t>Pinia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55"/>
        </w:rPr>
        <w:t xml:space="preserve"> </w:t>
      </w:r>
      <w:r>
        <w:rPr>
          <w:color w:val="0F1115"/>
          <w:spacing w:val="-1"/>
        </w:rPr>
        <w:t>进行状态管理。</w:t>
      </w:r>
    </w:p>
    <w:p>
      <w:pPr>
        <w:pStyle w:val="BodyText"/>
        <w:ind w:left="504"/>
        <w:spacing w:before="217" w:line="219" w:lineRule="auto"/>
        <w:rPr/>
      </w:pPr>
      <w:r>
        <w:rPr>
          <w:color w:val="0F1115"/>
        </w:rPr>
        <w:t>使用</w:t>
      </w:r>
      <w:r>
        <w:rPr>
          <w:color w:val="0F1115"/>
          <w:spacing w:val="-50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Vue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 xml:space="preserve"> 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Router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48"/>
        </w:rPr>
        <w:t xml:space="preserve"> </w:t>
      </w:r>
      <w:r>
        <w:rPr>
          <w:color w:val="0F1115"/>
        </w:rPr>
        <w:t>实现单页面应用（</w:t>
      </w:r>
      <w:r>
        <w:rPr>
          <w:rFonts w:ascii="Times New Roman" w:hAnsi="Times New Roman" w:eastAsia="Times New Roman" w:cs="Times New Roman"/>
          <w:color w:val="0F1115"/>
        </w:rPr>
        <w:t>SPA</w:t>
      </w:r>
      <w:r>
        <w:rPr>
          <w:color w:val="0F1115"/>
        </w:rPr>
        <w:t>）路由跳转。</w:t>
      </w:r>
    </w:p>
    <w:p>
      <w:pPr>
        <w:pStyle w:val="BodyText"/>
        <w:ind w:left="504"/>
        <w:spacing w:before="204" w:line="219" w:lineRule="auto"/>
        <w:rPr/>
      </w:pPr>
      <w:r>
        <w:rPr>
          <w:color w:val="0F1115"/>
          <w:spacing w:val="4"/>
        </w:rPr>
        <w:t>使用</w:t>
      </w:r>
      <w:r>
        <w:rPr>
          <w:rFonts w:ascii="Courier New" w:hAnsi="Courier New" w:eastAsia="Courier New" w:cs="Courier New"/>
          <w:sz w:val="19"/>
          <w:szCs w:val="19"/>
          <w:color w:val="0F1115"/>
        </w:rPr>
        <w:t>Axios</w:t>
      </w:r>
      <w:r>
        <w:rPr>
          <w:rFonts w:ascii="Courier New" w:hAnsi="Courier New" w:eastAsia="Courier New" w:cs="Courier New"/>
          <w:sz w:val="19"/>
          <w:szCs w:val="19"/>
          <w:color w:val="0F1115"/>
          <w:spacing w:val="-46"/>
        </w:rPr>
        <w:t xml:space="preserve"> </w:t>
      </w:r>
      <w:r>
        <w:rPr>
          <w:color w:val="0F1115"/>
          <w:spacing w:val="4"/>
        </w:rPr>
        <w:t>拦截器统一处理请求和响应。</w:t>
      </w:r>
    </w:p>
    <w:p>
      <w:pPr>
        <w:spacing w:line="372" w:lineRule="auto"/>
        <w:rPr>
          <w:rFonts w:ascii="Arial"/>
          <w:sz w:val="21"/>
        </w:rPr>
      </w:pPr>
      <w:r/>
    </w:p>
    <w:p>
      <w:pPr>
        <w:ind w:left="26"/>
        <w:spacing w:before="98" w:line="213" w:lineRule="auto"/>
        <w:outlineLvl w:val="1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0F1115"/>
          <w:spacing w:val="1"/>
        </w:rPr>
        <w:t>工程化</w:t>
      </w:r>
      <w:r>
        <w:rPr>
          <w:rFonts w:ascii="SimHei" w:hAnsi="SimHei" w:eastAsia="SimHei" w:cs="SimHei"/>
          <w:sz w:val="30"/>
          <w:szCs w:val="30"/>
          <w:color w:val="0F1115"/>
          <w:spacing w:val="1"/>
        </w:rPr>
        <w:t>：使用</w:t>
      </w:r>
      <w:r>
        <w:rPr>
          <w:rFonts w:ascii="Times New Roman" w:hAnsi="Times New Roman" w:eastAsia="Times New Roman" w:cs="Times New Roman"/>
          <w:sz w:val="30"/>
          <w:szCs w:val="30"/>
          <w:color w:val="0F1115"/>
        </w:rPr>
        <w:t>Vite</w:t>
      </w:r>
      <w:r>
        <w:rPr>
          <w:rFonts w:ascii="Times New Roman" w:hAnsi="Times New Roman" w:eastAsia="Times New Roman" w:cs="Times New Roman"/>
          <w:sz w:val="30"/>
          <w:szCs w:val="30"/>
          <w:color w:val="0F1115"/>
          <w:spacing w:val="1"/>
        </w:rPr>
        <w:t xml:space="preserve"> </w:t>
      </w:r>
      <w:r>
        <w:rPr>
          <w:rFonts w:ascii="SimHei" w:hAnsi="SimHei" w:eastAsia="SimHei" w:cs="SimHei"/>
          <w:sz w:val="30"/>
          <w:szCs w:val="30"/>
          <w:color w:val="0F1115"/>
          <w:spacing w:val="1"/>
        </w:rPr>
        <w:t>获得极佳的开发体验，代码模块化拆分。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35"/>
        <w:spacing w:before="101" w:line="227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五、项目里程碑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360"/>
        <w:spacing w:before="66" w:line="228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阶段</w:t>
      </w:r>
      <w:r>
        <w:rPr>
          <w:sz w:val="20"/>
          <w:szCs w:val="20"/>
          <w:spacing w:val="11"/>
        </w:rPr>
        <w:t xml:space="preserve">   </w:t>
      </w:r>
      <w:r>
        <w:rPr>
          <w:sz w:val="20"/>
          <w:szCs w:val="20"/>
          <w:spacing w:val="-8"/>
        </w:rPr>
        <w:t>内容</w:t>
      </w:r>
      <w:r>
        <w:rPr>
          <w:sz w:val="20"/>
          <w:szCs w:val="20"/>
          <w:spacing w:val="1"/>
        </w:rPr>
        <w:t xml:space="preserve">               </w:t>
      </w:r>
      <w:r>
        <w:rPr>
          <w:sz w:val="20"/>
          <w:szCs w:val="20"/>
          <w:spacing w:val="-8"/>
        </w:rPr>
        <w:t>目标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364"/>
        <w:spacing w:before="67" w:line="215" w:lineRule="auto"/>
        <w:rPr>
          <w:sz w:val="20"/>
          <w:szCs w:val="20"/>
        </w:rPr>
      </w:pPr>
      <w:r>
        <w:rPr>
          <w:rFonts w:ascii="Segoe UI" w:hAnsi="Segoe UI" w:eastAsia="Segoe UI" w:cs="Segoe UI"/>
          <w:sz w:val="20"/>
          <w:szCs w:val="20"/>
          <w:b/>
          <w:bCs/>
          <w:spacing w:val="7"/>
        </w:rPr>
        <w:t>1          </w:t>
      </w:r>
      <w:r>
        <w:rPr>
          <w:sz w:val="20"/>
          <w:szCs w:val="20"/>
          <w:spacing w:val="7"/>
        </w:rPr>
        <w:t>脚手架搭建        前后端项目初始化，数据库设计，基础依赖配置。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351"/>
        <w:spacing w:before="67" w:line="224" w:lineRule="auto"/>
        <w:rPr>
          <w:sz w:val="20"/>
          <w:szCs w:val="20"/>
        </w:rPr>
      </w:pPr>
      <w:r>
        <w:rPr>
          <w:rFonts w:ascii="Segoe UI" w:hAnsi="Segoe UI" w:eastAsia="Segoe UI" w:cs="Segoe UI"/>
          <w:sz w:val="20"/>
          <w:szCs w:val="20"/>
          <w:b/>
          <w:bCs/>
          <w:spacing w:val="8"/>
          <w:position w:val="-1"/>
        </w:rPr>
        <w:t>2          </w:t>
      </w:r>
      <w:r>
        <w:rPr>
          <w:sz w:val="20"/>
          <w:szCs w:val="20"/>
          <w:spacing w:val="8"/>
        </w:rPr>
        <w:t>核心模块开发      完成用户认证、</w:t>
      </w:r>
      <w:r>
        <w:rPr>
          <w:sz w:val="20"/>
          <w:szCs w:val="20"/>
          <w:spacing w:val="7"/>
        </w:rPr>
        <w:t>需求发布、订单流程的前后端开发。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54"/>
        <w:spacing w:before="68" w:line="222" w:lineRule="auto"/>
        <w:rPr>
          <w:sz w:val="20"/>
          <w:szCs w:val="20"/>
        </w:rPr>
      </w:pPr>
      <w:r>
        <w:rPr>
          <w:rFonts w:ascii="Segoe UI" w:hAnsi="Segoe UI" w:eastAsia="Segoe UI" w:cs="Segoe UI"/>
          <w:sz w:val="20"/>
          <w:szCs w:val="20"/>
          <w:b/>
          <w:bCs/>
          <w:spacing w:val="7"/>
        </w:rPr>
        <w:t>3          </w:t>
      </w:r>
      <w:r>
        <w:rPr>
          <w:sz w:val="20"/>
          <w:szCs w:val="20"/>
          <w:spacing w:val="7"/>
        </w:rPr>
        <w:t>第三方服务集成    深度集成地图</w:t>
      </w:r>
      <w:r>
        <w:rPr>
          <w:sz w:val="20"/>
          <w:szCs w:val="20"/>
          <w:spacing w:val="-45"/>
        </w:rPr>
        <w:t xml:space="preserve"> </w:t>
      </w:r>
      <w:r>
        <w:rPr>
          <w:rFonts w:ascii="Segoe UI" w:hAnsi="Segoe UI" w:eastAsia="Segoe UI" w:cs="Segoe UI"/>
          <w:sz w:val="20"/>
          <w:szCs w:val="20"/>
        </w:rPr>
        <w:t>API</w:t>
      </w:r>
      <w:r>
        <w:rPr>
          <w:rFonts w:ascii="Segoe UI" w:hAnsi="Segoe UI" w:eastAsia="Segoe UI" w:cs="Segoe UI"/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7"/>
        </w:rPr>
        <w:t>与支付</w:t>
      </w:r>
      <w:r>
        <w:rPr>
          <w:sz w:val="20"/>
          <w:szCs w:val="20"/>
          <w:spacing w:val="-45"/>
        </w:rPr>
        <w:t xml:space="preserve"> </w:t>
      </w:r>
      <w:r>
        <w:rPr>
          <w:rFonts w:ascii="Segoe UI" w:hAnsi="Segoe UI" w:eastAsia="Segoe UI" w:cs="Segoe UI"/>
          <w:sz w:val="20"/>
          <w:szCs w:val="20"/>
        </w:rPr>
        <w:t>API</w:t>
      </w:r>
      <w:r>
        <w:rPr>
          <w:rFonts w:ascii="Segoe UI" w:hAnsi="Segoe UI" w:eastAsia="Segoe UI" w:cs="Segoe UI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7"/>
        </w:rPr>
        <w:t>，实现交易闭</w:t>
      </w:r>
      <w:r>
        <w:rPr>
          <w:sz w:val="20"/>
          <w:szCs w:val="20"/>
          <w:spacing w:val="6"/>
        </w:rPr>
        <w:t>环。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pStyle w:val="BodyText"/>
        <w:ind w:left="346"/>
        <w:spacing w:before="67" w:line="222" w:lineRule="auto"/>
        <w:rPr>
          <w:sz w:val="20"/>
          <w:szCs w:val="20"/>
        </w:rPr>
      </w:pPr>
      <w:r>
        <w:rPr>
          <w:rFonts w:ascii="Segoe UI" w:hAnsi="Segoe UI" w:eastAsia="Segoe UI" w:cs="Segoe UI"/>
          <w:sz w:val="20"/>
          <w:szCs w:val="20"/>
          <w:b/>
          <w:bCs/>
          <w:spacing w:val="8"/>
        </w:rPr>
        <w:t>4          </w:t>
      </w:r>
      <w:r>
        <w:rPr>
          <w:sz w:val="20"/>
          <w:szCs w:val="20"/>
          <w:spacing w:val="8"/>
        </w:rPr>
        <w:t>管理后台与部署    完成运营后台</w:t>
      </w:r>
      <w:r>
        <w:rPr>
          <w:sz w:val="20"/>
          <w:szCs w:val="20"/>
          <w:spacing w:val="7"/>
        </w:rPr>
        <w:t>，使用</w:t>
      </w:r>
      <w:r>
        <w:rPr>
          <w:sz w:val="20"/>
          <w:szCs w:val="20"/>
          <w:spacing w:val="-28"/>
        </w:rPr>
        <w:t xml:space="preserve"> </w:t>
      </w:r>
      <w:r>
        <w:rPr>
          <w:rFonts w:ascii="Segoe UI" w:hAnsi="Segoe UI" w:eastAsia="Segoe UI" w:cs="Segoe UI"/>
          <w:sz w:val="20"/>
          <w:szCs w:val="20"/>
        </w:rPr>
        <w:t>Docker</w:t>
      </w:r>
      <w:r>
        <w:rPr>
          <w:rFonts w:ascii="Segoe UI" w:hAnsi="Segoe UI" w:eastAsia="Segoe UI" w:cs="Segoe UI"/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7"/>
        </w:rPr>
        <w:t>进行容器化部署。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36"/>
        <w:spacing w:before="101" w:line="226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六、培养重点</w:t>
      </w:r>
    </w:p>
    <w:p>
      <w:pPr>
        <w:pStyle w:val="BodyText"/>
        <w:ind w:left="506"/>
        <w:spacing w:before="267" w:line="219" w:lineRule="auto"/>
        <w:rPr/>
      </w:pPr>
      <w:r>
        <w:rPr>
          <w:b/>
          <w:bCs/>
          <w:color w:val="0F1115"/>
          <w:spacing w:val="-2"/>
        </w:rPr>
        <w:t>核心</w:t>
      </w:r>
      <w:r>
        <w:rPr>
          <w:color w:val="0F1115"/>
          <w:spacing w:val="-2"/>
        </w:rPr>
        <w:t>：掌握</w:t>
      </w:r>
      <w:r>
        <w:rPr>
          <w:b/>
          <w:bCs/>
          <w:color w:val="0F1115"/>
          <w:spacing w:val="-2"/>
        </w:rPr>
        <w:t>现代企业级全栈开发流程</w:t>
      </w:r>
      <w:r>
        <w:rPr>
          <w:color w:val="0F1115"/>
          <w:spacing w:val="-2"/>
        </w:rPr>
        <w:t>和</w:t>
      </w:r>
      <w:r>
        <w:rPr>
          <w:b/>
          <w:bCs/>
          <w:color w:val="0F1115"/>
          <w:spacing w:val="-2"/>
        </w:rPr>
        <w:t>协作模式</w:t>
      </w:r>
      <w:r>
        <w:rPr>
          <w:color w:val="0F1115"/>
          <w:spacing w:val="-2"/>
        </w:rPr>
        <w:t>。</w:t>
      </w:r>
    </w:p>
    <w:p>
      <w:pPr>
        <w:pStyle w:val="BodyText"/>
        <w:ind w:left="504"/>
        <w:spacing w:before="205" w:line="219" w:lineRule="auto"/>
        <w:rPr/>
      </w:pPr>
      <w:r>
        <w:rPr>
          <w:b/>
          <w:bCs/>
          <w:color w:val="0F1115"/>
          <w:spacing w:val="-2"/>
        </w:rPr>
        <w:t>架构</w:t>
      </w:r>
      <w:r>
        <w:rPr>
          <w:color w:val="0F1115"/>
          <w:spacing w:val="-2"/>
        </w:rPr>
        <w:t>：设计</w:t>
      </w:r>
      <w:r>
        <w:rPr>
          <w:b/>
          <w:bCs/>
          <w:color w:val="0F1115"/>
          <w:spacing w:val="-2"/>
        </w:rPr>
        <w:t>清晰的前后端分离架构</w:t>
      </w:r>
      <w:r>
        <w:rPr>
          <w:color w:val="0F1115"/>
          <w:spacing w:val="-2"/>
        </w:rPr>
        <w:t>和</w:t>
      </w:r>
      <w:r>
        <w:rPr>
          <w:color w:val="0F1115"/>
          <w:spacing w:val="-5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2"/>
        </w:rPr>
        <w:t>API </w:t>
      </w:r>
      <w:r>
        <w:rPr>
          <w:b/>
          <w:bCs/>
          <w:color w:val="0F1115"/>
          <w:spacing w:val="-2"/>
        </w:rPr>
        <w:t>规范</w:t>
      </w:r>
      <w:r>
        <w:rPr>
          <w:color w:val="0F1115"/>
          <w:spacing w:val="-2"/>
        </w:rPr>
        <w:t>。</w:t>
      </w:r>
    </w:p>
    <w:p>
      <w:pPr>
        <w:pStyle w:val="BodyText"/>
        <w:ind w:left="504"/>
        <w:spacing w:before="207" w:line="219" w:lineRule="auto"/>
        <w:rPr/>
      </w:pPr>
      <w:r>
        <w:rPr>
          <w:b/>
          <w:bCs/>
          <w:color w:val="0F1115"/>
          <w:spacing w:val="-2"/>
        </w:rPr>
        <w:t>技能</w:t>
      </w:r>
      <w:r>
        <w:rPr>
          <w:color w:val="0F1115"/>
          <w:spacing w:val="-2"/>
        </w:rPr>
        <w:t>：掌握</w:t>
      </w:r>
      <w:r>
        <w:rPr>
          <w:b/>
          <w:bCs/>
          <w:color w:val="0F1115"/>
          <w:spacing w:val="-2"/>
        </w:rPr>
        <w:t>主流框架的使用</w:t>
      </w:r>
      <w:r>
        <w:rPr>
          <w:color w:val="0F1115"/>
          <w:spacing w:val="-2"/>
        </w:rPr>
        <w:t>、</w:t>
      </w:r>
      <w:r>
        <w:rPr>
          <w:b/>
          <w:bCs/>
          <w:color w:val="0F1115"/>
          <w:spacing w:val="-2"/>
        </w:rPr>
        <w:t>第三方</w:t>
      </w:r>
      <w:r>
        <w:rPr>
          <w:color w:val="0F1115"/>
          <w:spacing w:val="-4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F1115"/>
          <w:spacing w:val="-2"/>
        </w:rPr>
        <w:t>API </w:t>
      </w:r>
      <w:r>
        <w:rPr>
          <w:b/>
          <w:bCs/>
          <w:color w:val="0F1115"/>
          <w:spacing w:val="-2"/>
        </w:rPr>
        <w:t>集成</w:t>
      </w:r>
      <w:r>
        <w:rPr>
          <w:color w:val="0F1115"/>
          <w:spacing w:val="-2"/>
        </w:rPr>
        <w:t>、</w:t>
      </w:r>
      <w:r>
        <w:rPr>
          <w:b/>
          <w:bCs/>
          <w:color w:val="0F1115"/>
          <w:spacing w:val="-2"/>
        </w:rPr>
        <w:t>性能优化</w:t>
      </w:r>
      <w:r>
        <w:rPr>
          <w:color w:val="0F1115"/>
          <w:spacing w:val="-2"/>
        </w:rPr>
        <w:t>和</w:t>
      </w:r>
      <w:r>
        <w:rPr>
          <w:b/>
          <w:bCs/>
          <w:color w:val="0F1115"/>
          <w:spacing w:val="-2"/>
        </w:rPr>
        <w:t>项目部署</w:t>
      </w:r>
      <w:r>
        <w:rPr>
          <w:color w:val="0F1115"/>
          <w:spacing w:val="-2"/>
        </w:rPr>
        <w:t>。</w:t>
      </w:r>
    </w:p>
    <w:p>
      <w:pPr>
        <w:pStyle w:val="BodyText"/>
        <w:ind w:left="511"/>
        <w:spacing w:before="205" w:line="219" w:lineRule="auto"/>
        <w:rPr/>
      </w:pPr>
      <w:r>
        <w:rPr>
          <w:b/>
          <w:bCs/>
          <w:color w:val="0F1115"/>
          <w:spacing w:val="-2"/>
        </w:rPr>
        <w:t>思维</w:t>
      </w:r>
      <w:r>
        <w:rPr>
          <w:color w:val="0F1115"/>
          <w:spacing w:val="-2"/>
        </w:rPr>
        <w:t>：培养</w:t>
      </w:r>
      <w:r>
        <w:rPr>
          <w:b/>
          <w:bCs/>
          <w:color w:val="0F1115"/>
          <w:spacing w:val="-2"/>
        </w:rPr>
        <w:t>产品思维</w:t>
      </w:r>
      <w:r>
        <w:rPr>
          <w:color w:val="0F1115"/>
          <w:spacing w:val="-2"/>
        </w:rPr>
        <w:t>、</w:t>
      </w:r>
      <w:r>
        <w:rPr>
          <w:b/>
          <w:bCs/>
          <w:color w:val="0F1115"/>
          <w:spacing w:val="-2"/>
        </w:rPr>
        <w:t>工程化思维</w:t>
      </w:r>
      <w:r>
        <w:rPr>
          <w:color w:val="0F1115"/>
          <w:spacing w:val="-2"/>
        </w:rPr>
        <w:t>和</w:t>
      </w:r>
      <w:r>
        <w:rPr>
          <w:b/>
          <w:bCs/>
          <w:color w:val="0F1115"/>
          <w:spacing w:val="-2"/>
        </w:rPr>
        <w:t>解决复杂业务问题的能力</w:t>
      </w:r>
      <w:r>
        <w:rPr>
          <w:color w:val="0F1115"/>
          <w:spacing w:val="-2"/>
        </w:rPr>
        <w:t>。</w:t>
      </w:r>
    </w:p>
    <w:sectPr>
      <w:pgSz w:w="11906" w:h="16838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variable"/>
    <w:sig w:usb0="E4002EFF" w:usb1="C000E47F" w:usb2="00000009" w:usb3="00000000" w:csb0="200001F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liu_j</dc:creator>
  <dcterms:created xsi:type="dcterms:W3CDTF">2025-09-11T10:53:34Z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2025-09-19T09:55:32</vt:filetime>
  </property>
</Properties>
</file>