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CloudWatch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are getting email emaitication fwhen threshold is above 45%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