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AB008" w14:textId="2A20C773" w:rsidR="00D94DC1" w:rsidRDefault="003E7FF5">
      <w:r>
        <w:t>Data Visualization</w:t>
      </w:r>
      <w:r w:rsidR="00BC6684">
        <w:t xml:space="preserve"> (ISA310)</w:t>
      </w:r>
    </w:p>
    <w:p w14:paraId="434EFA3E" w14:textId="5DC6C0E6" w:rsidR="003E7FF5" w:rsidRDefault="003E7FF5">
      <w:r>
        <w:t>Assignment 1</w:t>
      </w:r>
    </w:p>
    <w:p w14:paraId="2051553D" w14:textId="0C79E57D" w:rsidR="003E7FF5" w:rsidRDefault="003E7FF5">
      <w:r>
        <w:t>Althea Doherty</w:t>
      </w:r>
    </w:p>
    <w:p w14:paraId="46712517" w14:textId="38AB039A" w:rsidR="003E7FF5" w:rsidRDefault="003E7FF5">
      <w:r>
        <w:t>September 3</w:t>
      </w:r>
      <w:r w:rsidRPr="003E7FF5">
        <w:rPr>
          <w:vertAlign w:val="superscript"/>
        </w:rPr>
        <w:t>rd</w:t>
      </w:r>
      <w:r>
        <w:t>, 2024</w:t>
      </w:r>
    </w:p>
    <w:p w14:paraId="45C068C6" w14:textId="77777777" w:rsidR="003E7FF5" w:rsidRDefault="003E7FF5"/>
    <w:p w14:paraId="31F7F2F5" w14:textId="4B6377DD" w:rsidR="003E7FF5" w:rsidRDefault="003E7FF5">
      <w:r w:rsidRPr="00BC6684">
        <w:rPr>
          <w:b/>
          <w:bCs/>
        </w:rPr>
        <w:t>Town</w:t>
      </w:r>
      <w:r>
        <w:t>: Festiville</w:t>
      </w:r>
    </w:p>
    <w:p w14:paraId="393FC500" w14:textId="178B0E0A" w:rsidR="003E7FF5" w:rsidRDefault="003E7FF5">
      <w:r w:rsidRPr="00BC6684">
        <w:rPr>
          <w:b/>
          <w:bCs/>
        </w:rPr>
        <w:t>Stands</w:t>
      </w:r>
      <w:r>
        <w:t>: Food, Stalls, Concerts, Games, &amp; Art Exhibitions</w:t>
      </w:r>
    </w:p>
    <w:p w14:paraId="48C20A5C" w14:textId="77421ED2" w:rsidR="003E7FF5" w:rsidRDefault="00172508">
      <w:r w:rsidRPr="00BC6684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2627B25" wp14:editId="58B2047C">
            <wp:simplePos x="0" y="0"/>
            <wp:positionH relativeFrom="column">
              <wp:posOffset>-671830</wp:posOffset>
            </wp:positionH>
            <wp:positionV relativeFrom="paragraph">
              <wp:posOffset>309245</wp:posOffset>
            </wp:positionV>
            <wp:extent cx="3911600" cy="2948305"/>
            <wp:effectExtent l="0" t="0" r="12700" b="4445"/>
            <wp:wrapTight wrapText="bothSides">
              <wp:wrapPolygon edited="0">
                <wp:start x="0" y="0"/>
                <wp:lineTo x="0" y="21493"/>
                <wp:lineTo x="21565" y="21493"/>
                <wp:lineTo x="21565" y="0"/>
                <wp:lineTo x="0" y="0"/>
              </wp:wrapPolygon>
            </wp:wrapTight>
            <wp:docPr id="2025844555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684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EB95FD3" wp14:editId="61CAC1C2">
            <wp:simplePos x="0" y="0"/>
            <wp:positionH relativeFrom="column">
              <wp:posOffset>3515308</wp:posOffset>
            </wp:positionH>
            <wp:positionV relativeFrom="paragraph">
              <wp:posOffset>286722</wp:posOffset>
            </wp:positionV>
            <wp:extent cx="3192780" cy="3200400"/>
            <wp:effectExtent l="0" t="0" r="7620" b="0"/>
            <wp:wrapTight wrapText="bothSides">
              <wp:wrapPolygon edited="0">
                <wp:start x="0" y="0"/>
                <wp:lineTo x="0" y="21471"/>
                <wp:lineTo x="21523" y="21471"/>
                <wp:lineTo x="21523" y="0"/>
                <wp:lineTo x="0" y="0"/>
              </wp:wrapPolygon>
            </wp:wrapTight>
            <wp:docPr id="47658219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3E7FF5" w:rsidRPr="00BC6684">
        <w:rPr>
          <w:b/>
          <w:bCs/>
        </w:rPr>
        <w:t>Present</w:t>
      </w:r>
      <w:r w:rsidR="003E7FF5">
        <w:t>: Attendance, Revenue, and Overall Satisfaction</w:t>
      </w:r>
    </w:p>
    <w:p w14:paraId="081A0F6A" w14:textId="02715A4D" w:rsidR="003E7FF5" w:rsidRDefault="00BC6684">
      <w:r>
        <w:rPr>
          <w:noProof/>
        </w:rPr>
        <w:drawing>
          <wp:anchor distT="0" distB="0" distL="114300" distR="114300" simplePos="0" relativeHeight="251661312" behindDoc="1" locked="0" layoutInCell="1" allowOverlap="1" wp14:anchorId="5FC81312" wp14:editId="6AADC7EE">
            <wp:simplePos x="0" y="0"/>
            <wp:positionH relativeFrom="page">
              <wp:align>right</wp:align>
            </wp:positionH>
            <wp:positionV relativeFrom="paragraph">
              <wp:posOffset>3284855</wp:posOffset>
            </wp:positionV>
            <wp:extent cx="3722370" cy="2388235"/>
            <wp:effectExtent l="0" t="0" r="11430" b="12065"/>
            <wp:wrapTight wrapText="bothSides">
              <wp:wrapPolygon edited="0">
                <wp:start x="0" y="0"/>
                <wp:lineTo x="0" y="21537"/>
                <wp:lineTo x="21556" y="21537"/>
                <wp:lineTo x="21556" y="0"/>
                <wp:lineTo x="0" y="0"/>
              </wp:wrapPolygon>
            </wp:wrapTight>
            <wp:docPr id="1335915927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F65E57D" wp14:editId="7BC4C1B3">
            <wp:simplePos x="0" y="0"/>
            <wp:positionH relativeFrom="column">
              <wp:posOffset>-774765</wp:posOffset>
            </wp:positionH>
            <wp:positionV relativeFrom="paragraph">
              <wp:posOffset>3042051</wp:posOffset>
            </wp:positionV>
            <wp:extent cx="3694430" cy="2630805"/>
            <wp:effectExtent l="0" t="0" r="1270" b="17145"/>
            <wp:wrapTight wrapText="bothSides">
              <wp:wrapPolygon edited="0">
                <wp:start x="0" y="0"/>
                <wp:lineTo x="0" y="21584"/>
                <wp:lineTo x="21496" y="21584"/>
                <wp:lineTo x="21496" y="0"/>
                <wp:lineTo x="0" y="0"/>
              </wp:wrapPolygon>
            </wp:wrapTight>
            <wp:docPr id="969348322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F5"/>
    <w:rsid w:val="000C2B7C"/>
    <w:rsid w:val="00172508"/>
    <w:rsid w:val="003E7FF5"/>
    <w:rsid w:val="007D70E2"/>
    <w:rsid w:val="00BC6684"/>
    <w:rsid w:val="00BF7F9A"/>
    <w:rsid w:val="00D94DC1"/>
    <w:rsid w:val="00DE78EF"/>
    <w:rsid w:val="00EB3F7B"/>
    <w:rsid w:val="00FD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97ACA"/>
  <w15:chartTrackingRefBased/>
  <w15:docId w15:val="{B9C6F971-AE59-4904-BB21-2372973F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Attendies at Festiville Venue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Food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Attendance of Venue 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1B-4885-BBCE-CF63B1CA36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Stalls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Attendance of Venue 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1B-4885-BBCE-CF63B1CA368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Concerts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Attendance of Venue 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A1B-4885-BBCE-CF63B1CA368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Games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Attendance of Venue 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A1B-4885-BBCE-CF63B1CA368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Art Exhibits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Attendance of Venue 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A1B-4885-BBCE-CF63B1CA36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2247280"/>
        <c:axId val="1262248720"/>
      </c:barChart>
      <c:catAx>
        <c:axId val="126224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2248720"/>
        <c:crosses val="autoZero"/>
        <c:auto val="1"/>
        <c:lblAlgn val="ctr"/>
        <c:lblOffset val="100"/>
        <c:noMultiLvlLbl val="0"/>
      </c:catAx>
      <c:valAx>
        <c:axId val="1262248720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224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Overall Satisfaction of Venue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Overall Satisfaction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9B5-46C5-97D7-4D96DD252C8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9B5-46C5-97D7-4D96DD252C8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9B5-46C5-97D7-4D96DD252C8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9B5-46C5-97D7-4D96DD252C8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9B5-46C5-97D7-4D96DD252C86}"/>
              </c:ext>
            </c:extLst>
          </c:dPt>
          <c:cat>
            <c:strRef>
              <c:f>Sheet1!$A$2:$A$6</c:f>
              <c:strCache>
                <c:ptCount val="5"/>
                <c:pt idx="0">
                  <c:v>Food</c:v>
                </c:pt>
                <c:pt idx="1">
                  <c:v>Stalls</c:v>
                </c:pt>
                <c:pt idx="2">
                  <c:v>Concerts</c:v>
                </c:pt>
                <c:pt idx="3">
                  <c:v>Games</c:v>
                </c:pt>
                <c:pt idx="4">
                  <c:v>Art Exhibits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  <c:pt idx="4">
                  <c:v>2.2000000000000002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D8-4EC2-9794-E95DA4447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Overall</a:t>
            </a:r>
            <a:r>
              <a:rPr lang="en-US" baseline="0"/>
              <a:t> Rating of Venue (2020 - 2023)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Food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CA-4686-9099-31A34EA881C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Stalls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CA-4686-9099-31A34EA881C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Concerts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CA-4686-9099-31A34EA881C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Games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</c:v>
                </c:pt>
                <c:pt idx="1">
                  <c:v>3.4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CCA-4686-9099-31A34EA881C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Art Exhibits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2.6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CCA-4686-9099-31A34EA88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2447168"/>
        <c:axId val="1202458208"/>
      </c:lineChart>
      <c:catAx>
        <c:axId val="1202447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458208"/>
        <c:crosses val="autoZero"/>
        <c:auto val="1"/>
        <c:lblAlgn val="ctr"/>
        <c:lblOffset val="100"/>
        <c:noMultiLvlLbl val="0"/>
      </c:catAx>
      <c:valAx>
        <c:axId val="120245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447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Revenue</a:t>
            </a:r>
            <a:r>
              <a:rPr lang="en-US" baseline="0"/>
              <a:t> of Festiville in US Currency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Food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Revenue (USD)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A6-4514-86AD-EAB0F0786A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Stalls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Revenue (USD)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A6-4514-86AD-EAB0F0786A9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Concerts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Revenue (USD)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AA6-4514-86AD-EAB0F0786A9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Games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Revenue (USD)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AA6-4514-86AD-EAB0F0786A9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Art Exhibits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Revenue (USD)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AA6-4514-86AD-EAB0F0786A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262238160"/>
        <c:axId val="1262252560"/>
      </c:barChart>
      <c:catAx>
        <c:axId val="1262238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2252560"/>
        <c:crosses val="autoZero"/>
        <c:auto val="1"/>
        <c:lblAlgn val="ctr"/>
        <c:lblOffset val="100"/>
        <c:noMultiLvlLbl val="0"/>
      </c:catAx>
      <c:valAx>
        <c:axId val="1262252560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223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</Words>
  <Characters>179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Doherty</dc:creator>
  <cp:keywords/>
  <dc:description/>
  <cp:lastModifiedBy>Althea Doherty</cp:lastModifiedBy>
  <cp:revision>2</cp:revision>
  <dcterms:created xsi:type="dcterms:W3CDTF">2024-09-03T17:08:00Z</dcterms:created>
  <dcterms:modified xsi:type="dcterms:W3CDTF">2024-09-03T17:52:00Z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e37b1dbe-0e14-487c-9b36-3081d2c5d060</vt:lpwstr>
  </property>
</Properties>
</file>