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4F7EE" w14:textId="77777777" w:rsidR="003000EF" w:rsidRPr="00C613BE" w:rsidRDefault="003000EF" w:rsidP="003000EF">
      <w:pPr>
        <w:rPr>
          <w:rFonts w:ascii="Times New Roman" w:eastAsia="宋体" w:hAnsi="Times New Roman" w:cs="Times New Roman"/>
          <w:b/>
          <w:szCs w:val="21"/>
          <w14:ligatures w14:val="none"/>
        </w:rPr>
      </w:pPr>
      <w:r w:rsidRPr="00C613BE">
        <w:rPr>
          <w:rFonts w:ascii="Times New Roman" w:eastAsia="宋体" w:hAnsi="Times New Roman" w:cs="Times New Roman"/>
          <w:b/>
          <w:szCs w:val="21"/>
          <w14:ligatures w14:val="none"/>
        </w:rPr>
        <w:t>Method</w:t>
      </w:r>
    </w:p>
    <w:p w14:paraId="07B8430D" w14:textId="77777777" w:rsidR="003000EF"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Island Integrated Energy System Model</w:t>
      </w:r>
    </w:p>
    <w:p w14:paraId="42F0F82E" w14:textId="77777777" w:rsidR="003000EF" w:rsidRPr="00B20C07"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Fig.</w:t>
      </w:r>
      <w:r>
        <w:rPr>
          <w:rFonts w:ascii="Times New Roman" w:eastAsia="宋体" w:hAnsi="Times New Roman" w:cs="Times New Roman" w:hint="eastAsia"/>
          <w:b/>
          <w:bCs/>
          <w:szCs w:val="21"/>
          <w14:ligatures w14:val="none"/>
        </w:rPr>
        <w:t>9</w:t>
      </w:r>
      <w:r w:rsidRPr="00C613BE">
        <w:rPr>
          <w:rFonts w:ascii="Times New Roman" w:eastAsia="宋体" w:hAnsi="Times New Roman" w:cs="Times New Roman"/>
          <w:b/>
          <w:bCs/>
          <w:szCs w:val="21"/>
          <w14:ligatures w14:val="none"/>
        </w:rPr>
        <w:t xml:space="preserve"> | Island Integrated Energy System.</w:t>
      </w:r>
    </w:p>
    <w:p w14:paraId="316DC7DD" w14:textId="77777777" w:rsidR="003000EF" w:rsidRPr="00C613BE" w:rsidRDefault="003000EF" w:rsidP="003000EF">
      <w:pPr>
        <w:jc w:val="center"/>
        <w:rPr>
          <w:rFonts w:ascii="Times New Roman" w:eastAsia="宋体" w:hAnsi="Times New Roman" w:cs="Times New Roman"/>
          <w:szCs w:val="21"/>
        </w:rPr>
      </w:pPr>
      <w:r w:rsidRPr="00C613BE">
        <w:rPr>
          <w:rFonts w:ascii="Times New Roman" w:eastAsia="宋体" w:hAnsi="Times New Roman" w:cs="Times New Roman"/>
          <w:noProof/>
          <w:szCs w:val="21"/>
        </w:rPr>
        <w:drawing>
          <wp:inline distT="0" distB="0" distL="0" distR="0" wp14:anchorId="4036E373" wp14:editId="14C07ED5">
            <wp:extent cx="5274310" cy="3613785"/>
            <wp:effectExtent l="0" t="0" r="2540" b="5715"/>
            <wp:docPr id="8429150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3785"/>
                    </a:xfrm>
                    <a:prstGeom prst="rect">
                      <a:avLst/>
                    </a:prstGeom>
                    <a:noFill/>
                    <a:ln>
                      <a:noFill/>
                    </a:ln>
                  </pic:spPr>
                </pic:pic>
              </a:graphicData>
            </a:graphic>
          </wp:inline>
        </w:drawing>
      </w:r>
    </w:p>
    <w:p w14:paraId="5B994A3E"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We propose an island integrated energy system (Fig.7), incorporating external energy inputs from wind, solar, wave, and liquefied natural gas (LNG). LNG is procured from the nearest base station and transported to the island (data source</w:t>
      </w:r>
      <w:r w:rsidRPr="00C613BE">
        <w:rPr>
          <w:rFonts w:ascii="Times New Roman" w:eastAsia="宋体" w:hAnsi="Times New Roman" w:cs="Times New Roman"/>
          <w:szCs w:val="21"/>
        </w:rPr>
        <w:fldChar w:fldCharType="begin"/>
      </w:r>
      <w:r w:rsidRPr="00C613BE">
        <w:rPr>
          <w:rFonts w:ascii="Times New Roman" w:eastAsia="宋体" w:hAnsi="Times New Roman" w:cs="Times New Roman"/>
          <w:szCs w:val="21"/>
        </w:rPr>
        <w:instrText xml:space="preserve"> ADDIN ZOTERO_ITEM CSL_CITATION {"citationID":"ikO5AMl7","properties":{"formattedCitation":"\\super 14\\nosupersub{}","plainCitation":"14","noteIndex":0},"citationItems":[{"id":331,"uris":["http://zotero.org/users/16842078/items/CNCHRSTR"],"itemData":{"id":331,"type":"dataset","title":"Global Gas Infrastructure Tracker","author":[{"literal":"Global Energy Monitor"}],"issued":{"date-parts":[["2024",8]]}}}],"schema":"https://github.com/citation-style-language/schema/raw/master/csl-citation.json"} </w:instrText>
      </w:r>
      <w:r w:rsidRPr="00C613BE">
        <w:rPr>
          <w:rFonts w:ascii="Times New Roman" w:eastAsia="宋体" w:hAnsi="Times New Roman" w:cs="Times New Roman"/>
          <w:szCs w:val="21"/>
        </w:rPr>
        <w:fldChar w:fldCharType="separate"/>
      </w:r>
      <w:r w:rsidRPr="00C613BE">
        <w:rPr>
          <w:rFonts w:ascii="Times New Roman" w:hAnsi="Times New Roman" w:cs="Times New Roman"/>
          <w:kern w:val="0"/>
          <w:szCs w:val="21"/>
          <w:vertAlign w:val="superscript"/>
        </w:rPr>
        <w:t>14</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Energy conversion and storage facilities couple these sources to meet electricity, heating, and cooling demands. Model cost and operational parameters derive from the U.S. NREL's  Annual Technology Baseline (ATB) medium-cost scenario</w:t>
      </w:r>
      <w:r w:rsidRPr="00C613BE">
        <w:rPr>
          <w:rFonts w:ascii="Times New Roman" w:eastAsia="宋体" w:hAnsi="Times New Roman" w:cs="Times New Roman"/>
          <w:szCs w:val="21"/>
        </w:rPr>
        <w:fldChar w:fldCharType="begin"/>
      </w:r>
      <w:r w:rsidRPr="00C613BE">
        <w:rPr>
          <w:rFonts w:ascii="Times New Roman" w:eastAsia="宋体" w:hAnsi="Times New Roman" w:cs="Times New Roman"/>
          <w:szCs w:val="21"/>
        </w:rPr>
        <w:instrText xml:space="preserve"> ADDIN ZOTERO_ITEM CSL_CITATION {"citationID":"qSpxPZ7K","properties":{"formattedCitation":"\\super 15\\nosupersub{}","plainCitation":"15","noteIndex":0},"citationItems":[{"id":311,"uris":["http://zotero.org/users/16842078/items/WVHV72E5"],"itemData":{"id":311,"type":"dataset","abstract":"Starting in 2015 NREL has presented the Annual Technology Baseline (ATB) in an Excel workbook that contains detailed cost and performance data, both current and projected, for renewable and conventional technologies. The workbook includes a spreadsheet for each technology. This version of the workbook provides the final updates to data for the 2021 ATB. In 2019 and 2020, NREL has also provided selected data in Tableau workbooks and structured summary csv files. The data for 2015 - 2020 is located on https://data.nrel.gov. In 2021 and going forward, the data is cloud optimized and provided in the OEDI data lake. A website documents this and future data at https://atb.nrel.gov.","DOI":"10.25984/1807473","language":"en","title":"2021 Annual Technology Baseline (ATB) Cost and Performance Data for Electricity Generation Technologies","URL":"https://data.openei.org/submissions/4129","author":[{"literal":"Vimmerstedt, Laura and Akar, et al."}],"accessed":{"date-parts":[["2025",5,11]]},"issued":{"date-parts":[["2021"]]}}}],"schema":"https://github.com/citation-style-language/schema/raw/master/csl-citation.json"} </w:instrText>
      </w:r>
      <w:r w:rsidRPr="00C613BE">
        <w:rPr>
          <w:rFonts w:ascii="Times New Roman" w:eastAsia="宋体" w:hAnsi="Times New Roman" w:cs="Times New Roman"/>
          <w:szCs w:val="21"/>
        </w:rPr>
        <w:fldChar w:fldCharType="separate"/>
      </w:r>
      <w:r w:rsidRPr="00C613BE">
        <w:rPr>
          <w:rFonts w:ascii="Times New Roman" w:hAnsi="Times New Roman" w:cs="Times New Roman"/>
          <w:kern w:val="0"/>
          <w:szCs w:val="21"/>
          <w:vertAlign w:val="superscript"/>
        </w:rPr>
        <w:t>15</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xml:space="preserve"> and relevant literature, with detailed parameters provided in Supplementary Note 1. </w:t>
      </w:r>
      <w:r w:rsidRPr="003E6FE3">
        <w:rPr>
          <w:rFonts w:ascii="Times New Roman" w:eastAsia="宋体" w:hAnsi="Times New Roman" w:cs="Times New Roman" w:hint="eastAsia"/>
          <w:szCs w:val="21"/>
        </w:rPr>
        <w:t>The system is scaled for a 500-person community, which represents an optimal scale for demonstrating renewable energy integration in an island context</w:t>
      </w:r>
      <w:r>
        <w:rPr>
          <w:rFonts w:ascii="Times New Roman" w:eastAsia="宋体" w:hAnsi="Times New Roman" w:cs="Times New Roman" w:hint="eastAsia"/>
          <w:szCs w:val="21"/>
        </w:rPr>
        <w:t xml:space="preserve">. </w:t>
      </w:r>
      <w:r w:rsidRPr="003E6FE3">
        <w:rPr>
          <w:rFonts w:ascii="Times New Roman" w:eastAsia="宋体" w:hAnsi="Times New Roman" w:cs="Times New Roman" w:hint="eastAsia"/>
          <w:szCs w:val="21"/>
        </w:rPr>
        <w:t>Based on IRENA's analysis of off-grid systems (Case 7)</w:t>
      </w:r>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{"citationID":"zCIAEjlg","properties":{"formattedCitation":"\\super 16\\nosupersub{}","plainCitation":"16","noteIndex":0},"citationItems":[{"id":439,"uris":["http://zotero.org/users/16842078/items/ZCGM2XFI"],"itemData":{"id":439,"type":"webpage","abstract":"IRENA proposes a five-phase method to assess the value of storage and create viable investment conditions. IRENA’s Electricity Storage Valuation Framework (ESVF) aims to guide storage deployment for the effective integration of solar and wind power.","language":"en","title":"Electricity Storage Valuation Framework 2020","URL":"https://www.irena.org/publications/2020/Mar/Electricity-Storage-Valuation-Framework-2020","accessed":{"date-parts":[["2025",6,1]]},"issued":{"date-parts":[["2020",3,5]]}}}],"schema":"https://github.com/citation-style-language/schema/raw/master/csl-citation.json"} </w:instrText>
      </w:r>
      <w:r>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16</w:t>
      </w:r>
      <w:r>
        <w:rPr>
          <w:rFonts w:ascii="Times New Roman" w:eastAsia="宋体" w:hAnsi="Times New Roman" w:cs="Times New Roman"/>
          <w:szCs w:val="21"/>
        </w:rPr>
        <w:fldChar w:fldCharType="end"/>
      </w:r>
      <w:r w:rsidRPr="003E6FE3">
        <w:rPr>
          <w:rFonts w:ascii="Times New Roman" w:eastAsia="宋体" w:hAnsi="Times New Roman" w:cs="Times New Roman" w:hint="eastAsia"/>
          <w:szCs w:val="21"/>
        </w:rPr>
        <w:t>, this scale is particularly suitable for comprehensive hybrid renewable solutions, as it allows for meaningful capacity deployment (typically 0.5-2 MW) while remaining manageable in terms of system complexity and investment requirements.</w:t>
      </w:r>
      <w:r>
        <w:rPr>
          <w:rFonts w:ascii="Times New Roman" w:eastAsia="宋体" w:hAnsi="Times New Roman" w:cs="Times New Roman" w:hint="eastAsia"/>
          <w:szCs w:val="21"/>
        </w:rPr>
        <w:t xml:space="preserve"> </w:t>
      </w:r>
      <w:r w:rsidRPr="003E6FE3">
        <w:rPr>
          <w:rFonts w:ascii="Times New Roman" w:eastAsia="宋体" w:hAnsi="Times New Roman" w:cs="Times New Roman" w:hint="eastAsia"/>
          <w:szCs w:val="21"/>
        </w:rPr>
        <w:t>For islands with smaller populations, we scale the system accordingly using their actual population size to maintain per capita energy adequacy.</w:t>
      </w:r>
    </w:p>
    <w:p w14:paraId="22C20803" w14:textId="77777777" w:rsidR="003000EF" w:rsidRPr="00C613BE" w:rsidRDefault="003000EF" w:rsidP="003000EF">
      <w:pPr>
        <w:jc w:val="left"/>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Renewable Potential and Demand Assessment</w:t>
      </w:r>
    </w:p>
    <w:p w14:paraId="08BA2C9E" w14:textId="77777777" w:rsidR="003000EF" w:rsidRPr="00C613BE" w:rsidRDefault="003000EF" w:rsidP="003000EF">
      <w:pPr>
        <w:ind w:firstLineChars="200" w:firstLine="420"/>
        <w:rPr>
          <w:rFonts w:ascii="Times New Roman" w:hAnsi="Times New Roman" w:cs="Times New Roman"/>
        </w:rPr>
      </w:pPr>
      <w:r w:rsidRPr="00C613BE">
        <w:rPr>
          <w:rFonts w:ascii="Times New Roman" w:eastAsia="宋体" w:hAnsi="Times New Roman" w:cs="Times New Roman"/>
          <w:szCs w:val="21"/>
        </w:rPr>
        <w:t xml:space="preserve">Hourly solar photovoltaic (PV) and wind generation profiles were simulated using the </w:t>
      </w:r>
      <w:r w:rsidRPr="00C613BE">
        <w:rPr>
          <w:rFonts w:ascii="Times New Roman" w:eastAsia="宋体" w:hAnsi="Times New Roman" w:cs="Times New Roman"/>
          <w:i/>
          <w:iCs/>
          <w:szCs w:val="21"/>
        </w:rPr>
        <w:t>Renewables.ninja</w:t>
      </w:r>
      <w:r w:rsidRPr="00C613BE">
        <w:rPr>
          <w:rFonts w:ascii="Times New Roman" w:eastAsia="宋体" w:hAnsi="Times New Roman" w:cs="Times New Roman"/>
          <w:szCs w:val="21"/>
        </w:rPr>
        <w:t xml:space="preserve"> platform</w:t>
      </w:r>
      <w:r w:rsidRPr="00C613BE">
        <w:rPr>
          <w:rFonts w:ascii="Times New Roman" w:eastAsia="宋体" w:hAnsi="Times New Roman" w:cs="Times New Roman"/>
          <w:szCs w:val="21"/>
          <w:vertAlign w:val="superscript"/>
        </w:rPr>
        <w:fldChar w:fldCharType="begin"/>
      </w:r>
      <w:r>
        <w:rPr>
          <w:rFonts w:ascii="Times New Roman" w:eastAsia="宋体" w:hAnsi="Times New Roman" w:cs="Times New Roman"/>
          <w:szCs w:val="21"/>
          <w:vertAlign w:val="superscript"/>
        </w:rPr>
        <w:instrText xml:space="preserve"> ADDIN ZOTERO_ITEM CSL_CITATION {"citationID":"ypsRn0lO","properties":{"formattedCitation":"\\super 17,18\\nosupersub{}","plainCitation":"17,18","noteIndex":0},"citationItems":[{"id":316,"uris":["http://zotero.org/users/16842078/items/PPUK5B9H"],"itemData":{"id":316,"type":"article-journal","abstract":"Solar PV is rapidly growing globally, creating difﬁcult questions around how to efﬁciently integrate it into national electricity grids. Its time-varying power output is difﬁcult to model credibly because it depends on complex and variable weather systems, leading to difﬁculty in understanding its potential and limitations. We demonstrate how the MERRA and MERRA-2 global meteorological reanalyses as well as the Meteosat-based CM-SAF SARAH satellite dataset can be used to produce hourly PV simulations across Europe. To validate these simulations, we gather metered time series from more than 1000 PV systems as well as national aggregate output reported by transmission network operators. We ﬁnd slightly better accuracy from satellite data, but greater stability from reanalysis data. We correct for systematic bias by matching our simulations to the mean bias in modeling individual sites, then examine the long-term patterns, variability and correlation with power demand across Europe, using thirty years of simulated outputs. The results quantify how the increasing deployment of PV substantially changes net power demand and affects system adequacy and ramping requirements, with heterogeneous impacts across different European countries. The simulation code and the hourly simulations for all European countries are available freely via an interactive web platform, www.renewables.ninja.","container-title":"Energy","DOI":"10.1016/j.energy.2016.08.060","ISSN":"03605442","journalAbbreviation":"Energy","language":"en","page":"1251-1265","source":"DOI.org (Crossref)","title":"Long-term patterns of European PV output using 30 years of validated hourly reanalysis and satellite data","volume":"114","author":[{"family":"Pfenninger","given":"Stefan"},{"family":"Staffell","given":"Iain"}],"issued":{"date-parts":[["2016",11]]}},"label":"page"},{"id":325,"uris":["http://zotero.org/users/16842078/items/RHK6HNY4"],"itemData":{"id":325,"type":"article-journal","abstract":"Reanalysis models are rapidly gaining popularity for simulating wind power output due to their convenience and global coverage. However, they should only be relied upon once thoroughly proven. This paper reports the ﬁrst international validation of reanalysis for wind energy, testing NASA's MERRA and MERRA-2 in 23 European countries. Both reanalyses suffer signiﬁcant spatial bias, overestimating wind output by 50% in northwest Europe and underestimating by 30% in the Mediterranean. We derive national correction factors, and show that after calibration national hourly output can be modelled with R2 above 0.95. Our underlying data are made freely available to aid future research.","container-title":"Energy","DOI":"10.1016/j.energy.2016.08.068","ISSN":"03605442","journalAbbreviation":"Energy","language":"en","page":"1224-1239","source":"DOI.org (Crossref)","title":"Using bias-corrected reanalysis to simulate current and future wind power output","volume":"114","author":[{"family":"Staffell","given":"Iain"},{"family":"Pfenninger","given":"Stefan"}],"issued":{"date-parts":[["2016",11]]}},"label":"page"}],"schema":"https://github.com/citation-style-language/schema/raw/master/csl-citation.json"} </w:instrText>
      </w:r>
      <w:r w:rsidRPr="00C613BE">
        <w:rPr>
          <w:rFonts w:ascii="Times New Roman" w:eastAsia="宋体" w:hAnsi="Times New Roman" w:cs="Times New Roman"/>
          <w:szCs w:val="21"/>
          <w:vertAlign w:val="superscript"/>
        </w:rPr>
        <w:fldChar w:fldCharType="separate"/>
      </w:r>
      <w:r w:rsidRPr="000A7AE0">
        <w:rPr>
          <w:rFonts w:ascii="Times New Roman" w:hAnsi="Times New Roman" w:cs="Times New Roman"/>
          <w:kern w:val="0"/>
          <w:vertAlign w:val="superscript"/>
        </w:rPr>
        <w:t>17,18</w:t>
      </w:r>
      <w:r w:rsidRPr="00C613BE">
        <w:rPr>
          <w:rFonts w:ascii="Times New Roman" w:eastAsia="宋体" w:hAnsi="Times New Roman" w:cs="Times New Roman"/>
          <w:szCs w:val="21"/>
          <w:vertAlign w:val="superscript"/>
        </w:rPr>
        <w:fldChar w:fldCharType="end"/>
      </w:r>
      <w:r w:rsidRPr="00C613BE">
        <w:rPr>
          <w:rFonts w:ascii="Times New Roman" w:hAnsi="Times New Roman" w:cs="Times New Roman"/>
        </w:rPr>
        <w:t xml:space="preserve"> , leveraging historical meteorological data (ERA5, MERRA-2) and performance models. Simulations used 2020 data with each island represented by its centroid coordinates.</w:t>
      </w:r>
    </w:p>
    <w:p w14:paraId="694E4E7C"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PV systems were modeled as fixed-tilt installations with tilt angles optimized for maximum annual yield. Azimuth was set southward (Northern Hemisphere) or northward (Southern Hemisphere). To avoid artificial capacity constraints during optimization, maximum AC power input was scaled proportionally to population (2.0 kW/person), with system losses set at 10%. Wind </w:t>
      </w:r>
      <w:r w:rsidRPr="00C613BE">
        <w:rPr>
          <w:rFonts w:ascii="Times New Roman" w:eastAsia="宋体" w:hAnsi="Times New Roman" w:cs="Times New Roman"/>
          <w:szCs w:val="21"/>
        </w:rPr>
        <w:lastRenderedPageBreak/>
        <w:t>simulations used Vestas V90 2000 turbines at 80m hub height, with maximum AC power input similarly set to 2.0 kW/person.</w:t>
      </w:r>
    </w:p>
    <w:p w14:paraId="7C25E7E0"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Wave energy density (kW/m) and significant wave height (m) under SSP585 scenario were sourced from a global wave model data</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{"citationID":"vlyronYy","properties":{"formattedCitation":"\\super 19\\nosupersub{}","plainCitation":"19","noteIndex":0},"citationItems":[{"id":313,"uris":["http://zotero.org/users/16842078/items/TA2GWXZX"],"itemData":{"id":313,"type":"article-journal","abstract":"Ocean wave climate, including wind waves and swells, is essential to human marine activities and global or regional climate systems, and is highly related to harnessing wave energy resources. In this study, a global 3-hourly instantaneous wave dataset was established with the third-generation wave model MASNUM-WAM and wind forcings derived from the products of the First Institute of Oceanography-Earth System Model version 2.0, the climate model coupled with wave model, under the unified framework of the Coupled Model Intercomparison Project phase 6. This dataset contains 17 wave parameters, including the information associated with wave energy and spectral shape geometries, from one historical (1950–2014) simulation and three future (2015–2100) scenario experiments (ssp125, ssp245, and ssp585). Moreover, all the parameters can be accessed separately in the form of wind waves and swells. The historical results show that the simulated wave characteristics agree well with satellite observations and the ERA5 reanalysis products. This dataset can provide the community with a unique and informative data source for wave climate and wave energy resource research.","container-title":"Scientific Data","DOI":"10.1038/s41597-023-02151-w","ISSN":"2052-4463","issue":"1","journalAbbreviation":"Sci Data","language":"en","license":"2023 The Author(s)","note":"publisher: Nature Publishing Group","page":"225","source":"www.nature.com","title":"Global 3-hourly wind-wave and swell data for wave climate and wave energy resource research from 1950 to 2100","volume":"10","author":[{"family":"Jiang","given":"Xingjie"},{"family":"Xie","given":"Botao"},{"family":"Bao","given":"Ying"},{"family":"Song","given":"Zhenya"}],"issued":{"date-parts":[["2023",4,20]]}}}],"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19</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w:t>
      </w:r>
      <w:r w:rsidRPr="00C613BE">
        <w:rPr>
          <w:rFonts w:ascii="Times New Roman" w:hAnsi="Times New Roman" w:cs="Times New Roman"/>
        </w:rPr>
        <w:t xml:space="preserve"> and </w:t>
      </w:r>
      <w:r w:rsidRPr="00C613BE">
        <w:rPr>
          <w:rFonts w:ascii="Times New Roman" w:eastAsia="宋体" w:hAnsi="Times New Roman" w:cs="Times New Roman"/>
          <w:szCs w:val="21"/>
        </w:rPr>
        <w:t>to fully explore the configuration potential of wave energy facilities in the optimization model, the maximum wave energy facility length per island was set to 1 km.</w:t>
      </w:r>
    </w:p>
    <w:p w14:paraId="553D6DBE"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Hourly heating and cooling demands were simulated using </w:t>
      </w:r>
      <w:r w:rsidRPr="00C613BE">
        <w:rPr>
          <w:rFonts w:ascii="Times New Roman" w:eastAsia="宋体" w:hAnsi="Times New Roman" w:cs="Times New Roman"/>
          <w:i/>
          <w:iCs/>
          <w:szCs w:val="21"/>
        </w:rPr>
        <w:t>Renewables.ninja</w:t>
      </w:r>
      <w:r w:rsidRPr="00C613BE">
        <w:rPr>
          <w:rFonts w:ascii="Times New Roman" w:eastAsia="宋体" w:hAnsi="Times New Roman" w:cs="Times New Roman"/>
          <w:szCs w:val="21"/>
        </w:rPr>
        <w:t xml:space="preserve"> methodology</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{"citationID":"UGBNxzNK","properties":{"formattedCitation":"\\super 20\\nosupersub{}","plainCitation":"20","noteIndex":0},"citationItems":[{"id":317,"uris":["http://zotero.org/users/16842078/items/KHBRQ5NA"],"itemData":{"id":317,"type":"article-journal","abstract":"Accurate modelling of the weather’s temporal and spatial impacts on building energy demand is critical to decarbonizing energy systems. Here we introduce a customizable model for hourly heating and cooling demand applicable globally at all spatial scales. We validate against demand from ~5,000 buildings and 43 regions across four continents. The model requires limited data inputs and shows better agreement with measured demand than existing models. We use it first to demonstrate that a 1 °C reduction in thermostat settings across all buildings could reduce Europe’s gas consumption by 240 TWh yr−1, approximately one-sixth of historical imports from Russia. Second, we show that service demand for cooling is increasing by up to 5% per year in some regions due to climate change, and 5 billion people experience &gt;100 additional cooling degree days per year when compared with a generation ago. The model and underlying data are freely accessible to promote further research.","container-title":"Nature Energy","DOI":"10.1038/s41560-023-01341-5","ISSN":"2058-7546","issue":"12","journalAbbreviation":"Nat Energy","language":"en","license":"2023 The Author(s)","note":"publisher: Nature Publishing Group","page":"1328-1344","source":"www.nature.com","title":"A global model of hourly space heating and cooling demand at multiple spatial scales","volume":"8","author":[{"family":"Staffell","given":"Iain"},{"family":"Pfenninger","given":"Stefan"},{"family":"Johnson","given":"Nathan"}],"issued":{"date-parts":[["2023",12]]}}}],"schema":"https://github.com/citation-style-language/schema/raw/master/csl-citation.json"}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20</w:t>
      </w:r>
      <w:r w:rsidRPr="00C613BE">
        <w:rPr>
          <w:rFonts w:ascii="Times New Roman" w:eastAsia="宋体" w:hAnsi="Times New Roman" w:cs="Times New Roman"/>
          <w:szCs w:val="21"/>
        </w:rPr>
        <w:fldChar w:fldCharType="end"/>
      </w:r>
      <w:r w:rsidRPr="00C613BE">
        <w:rPr>
          <w:rFonts w:ascii="Times New Roman" w:hAnsi="Times New Roman" w:cs="Times New Roman"/>
        </w:rPr>
        <w:t xml:space="preserve"> </w:t>
      </w:r>
      <w:r w:rsidRPr="00C613BE">
        <w:rPr>
          <w:rFonts w:ascii="Times New Roman" w:eastAsia="宋体" w:hAnsi="Times New Roman" w:cs="Times New Roman"/>
          <w:szCs w:val="21"/>
        </w:rPr>
        <w:t xml:space="preserve">. Heating demand initiates when ambient temperature falls below region-specific heating thresholds, while cooling demand activates when temperature exceeds cooling thresholds. Calculations incorporate regional parameters as defined in Table 1 </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{"citationID":"LzzWNb2Z","properties":{"formattedCitation":"\\super 20\\nosupersub{}","plainCitation":"20","noteIndex":0},"citationItems":[{"id":317,"uris":["http://zotero.org/users/16842078/items/KHBRQ5NA"],"itemData":{"id":317,"type":"article-journal","abstract":"Accurate modelling of the weather’s temporal and spatial impacts on building energy demand is critical to decarbonizing energy systems. Here we introduce a customizable model for hourly heating and cooling demand applicable globally at all spatial scales. We validate against demand from ~5,000 buildings and 43 regions across four continents. The model requires limited data inputs and shows better agreement with measured demand than existing models. We use it first to demonstrate that a 1 °C reduction in thermostat settings across all buildings could reduce Europe’s gas consumption by 240 TWh yr−1, approximately one-sixth of historical imports from Russia. Second, we show that service demand for cooling is increasing by up to 5% per year in some regions due to climate change, and 5 billion people experience &gt;100 additional cooling degree days per year when compared with a generation ago. The model and underlying data are freely accessible to promote further research.","container-title":"Nature Energy","DOI":"10.1038/s41560-023-01341-5","ISSN":"2058-7546","issue":"12","journalAbbreviation":"Nat Energy","language":"en","license":"2023 The Author(s)","note":"publisher: Nature Publishing Group","page":"1328-1344","source":"www.nature.com","title":"A global model of hourly space heating and cooling demand at multiple spatial scales","volume":"8","author":[{"family":"Staffell","given":"Iain"},{"family":"Pfenninger","given":"Stefan"},{"family":"Johnson","given":"Nathan"}],"issued":{"date-parts":[["2023",12]]}}}],"schema":"https://github.com/citation-style-language/schema/raw/master/csl-citation.json"}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20</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w:t>
      </w:r>
    </w:p>
    <w:p w14:paraId="30A7E51F" w14:textId="77777777" w:rsidR="003000EF" w:rsidRPr="00B20C07" w:rsidRDefault="003000EF" w:rsidP="003000EF">
      <w:pPr>
        <w:ind w:firstLine="420"/>
        <w:jc w:val="center"/>
        <w:rPr>
          <w:rFonts w:ascii="Times New Roman" w:eastAsia="宋体" w:hAnsi="Times New Roman" w:cs="Times New Roman"/>
          <w:b/>
          <w:bCs/>
          <w:szCs w:val="21"/>
        </w:rPr>
      </w:pPr>
      <w:r w:rsidRPr="00B20C07">
        <w:rPr>
          <w:rFonts w:ascii="Times New Roman" w:eastAsia="宋体" w:hAnsi="Times New Roman" w:cs="Times New Roman"/>
          <w:b/>
          <w:bCs/>
          <w:szCs w:val="21"/>
        </w:rPr>
        <w:t>Table 1 Cooling and heating load parameters</w:t>
      </w:r>
    </w:p>
    <w:tbl>
      <w:tblPr>
        <w:tblW w:w="10302" w:type="dxa"/>
        <w:tblInd w:w="-1074" w:type="dxa"/>
        <w:tblBorders>
          <w:top w:val="single" w:sz="4" w:space="0" w:color="auto"/>
          <w:bottom w:val="single" w:sz="4" w:space="0" w:color="auto"/>
        </w:tblBorders>
        <w:tblLook w:val="04A0" w:firstRow="1" w:lastRow="0" w:firstColumn="1" w:lastColumn="0" w:noHBand="0" w:noVBand="1"/>
      </w:tblPr>
      <w:tblGrid>
        <w:gridCol w:w="914"/>
        <w:gridCol w:w="1068"/>
        <w:gridCol w:w="1068"/>
        <w:gridCol w:w="1292"/>
        <w:gridCol w:w="1292"/>
        <w:gridCol w:w="922"/>
        <w:gridCol w:w="1291"/>
        <w:gridCol w:w="1179"/>
        <w:gridCol w:w="1276"/>
      </w:tblGrid>
      <w:tr w:rsidR="003000EF" w:rsidRPr="00C613BE" w14:paraId="749084ED" w14:textId="77777777" w:rsidTr="00D1485E">
        <w:trPr>
          <w:trHeight w:val="790"/>
        </w:trPr>
        <w:tc>
          <w:tcPr>
            <w:tcW w:w="914" w:type="dxa"/>
            <w:tcBorders>
              <w:top w:val="single" w:sz="4" w:space="0" w:color="auto"/>
              <w:bottom w:val="single" w:sz="4" w:space="0" w:color="auto"/>
            </w:tcBorders>
            <w:noWrap/>
            <w:vAlign w:val="center"/>
            <w:hideMark/>
          </w:tcPr>
          <w:p w14:paraId="340D9A99"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regions</w:t>
            </w:r>
          </w:p>
        </w:tc>
        <w:tc>
          <w:tcPr>
            <w:tcW w:w="1068" w:type="dxa"/>
            <w:tcBorders>
              <w:top w:val="single" w:sz="4" w:space="0" w:color="auto"/>
              <w:bottom w:val="single" w:sz="4" w:space="0" w:color="auto"/>
            </w:tcBorders>
            <w:vAlign w:val="center"/>
            <w:hideMark/>
          </w:tcPr>
          <w:p w14:paraId="08F0AC3D"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Heating </w:t>
            </w:r>
            <w:r w:rsidRPr="00C613BE">
              <w:rPr>
                <w:rFonts w:ascii="Times New Roman" w:eastAsia="宋体" w:hAnsi="Times New Roman" w:cs="Times New Roman"/>
                <w:b/>
                <w:bCs/>
                <w:color w:val="000000"/>
                <w:kern w:val="0"/>
                <w:szCs w:val="21"/>
                <w14:ligatures w14:val="none"/>
              </w:rPr>
              <w:br/>
              <w:t>threshold</w:t>
            </w:r>
            <w:r w:rsidRPr="00C613BE">
              <w:rPr>
                <w:rFonts w:ascii="Times New Roman" w:eastAsia="宋体" w:hAnsi="Times New Roman" w:cs="Times New Roman"/>
                <w:b/>
                <w:bCs/>
                <w:color w:val="000000"/>
                <w:kern w:val="0"/>
                <w:szCs w:val="21"/>
                <w14:ligatures w14:val="none"/>
              </w:rPr>
              <w:br/>
              <w:t>[°C]</w:t>
            </w:r>
          </w:p>
        </w:tc>
        <w:tc>
          <w:tcPr>
            <w:tcW w:w="1068" w:type="dxa"/>
            <w:tcBorders>
              <w:top w:val="single" w:sz="4" w:space="0" w:color="auto"/>
              <w:bottom w:val="single" w:sz="4" w:space="0" w:color="auto"/>
            </w:tcBorders>
            <w:vAlign w:val="center"/>
            <w:hideMark/>
          </w:tcPr>
          <w:p w14:paraId="140C4CAC"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Cooling </w:t>
            </w:r>
            <w:r w:rsidRPr="00C613BE">
              <w:rPr>
                <w:rFonts w:ascii="Times New Roman" w:eastAsia="宋体" w:hAnsi="Times New Roman" w:cs="Times New Roman"/>
                <w:b/>
                <w:bCs/>
                <w:color w:val="000000"/>
                <w:kern w:val="0"/>
                <w:szCs w:val="21"/>
                <w14:ligatures w14:val="none"/>
              </w:rPr>
              <w:br/>
              <w:t>threshold</w:t>
            </w:r>
            <w:r w:rsidRPr="00C613BE">
              <w:rPr>
                <w:rFonts w:ascii="Times New Roman" w:eastAsia="宋体" w:hAnsi="Times New Roman" w:cs="Times New Roman"/>
                <w:b/>
                <w:bCs/>
                <w:color w:val="000000"/>
                <w:kern w:val="0"/>
                <w:szCs w:val="21"/>
                <w14:ligatures w14:val="none"/>
              </w:rPr>
              <w:br/>
              <w:t>[°C]</w:t>
            </w:r>
          </w:p>
        </w:tc>
        <w:tc>
          <w:tcPr>
            <w:tcW w:w="1292" w:type="dxa"/>
            <w:tcBorders>
              <w:top w:val="single" w:sz="4" w:space="0" w:color="auto"/>
              <w:bottom w:val="single" w:sz="4" w:space="0" w:color="auto"/>
            </w:tcBorders>
            <w:vAlign w:val="center"/>
            <w:hideMark/>
          </w:tcPr>
          <w:p w14:paraId="36E611EA"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Heating </w:t>
            </w:r>
            <w:r w:rsidRPr="00C613BE">
              <w:rPr>
                <w:rFonts w:ascii="Times New Roman" w:eastAsia="宋体" w:hAnsi="Times New Roman" w:cs="Times New Roman"/>
                <w:b/>
                <w:bCs/>
                <w:color w:val="000000"/>
                <w:kern w:val="0"/>
                <w:szCs w:val="21"/>
                <w14:ligatures w14:val="none"/>
              </w:rPr>
              <w:br/>
              <w:t>power</w:t>
            </w:r>
            <w:r w:rsidRPr="00C613BE">
              <w:rPr>
                <w:rFonts w:ascii="Times New Roman" w:eastAsia="宋体" w:hAnsi="Times New Roman" w:cs="Times New Roman"/>
                <w:b/>
                <w:bCs/>
                <w:color w:val="000000"/>
                <w:kern w:val="0"/>
                <w:szCs w:val="21"/>
                <w14:ligatures w14:val="none"/>
              </w:rPr>
              <w:br/>
              <w:t>[W/(°C · p)]</w:t>
            </w:r>
          </w:p>
        </w:tc>
        <w:tc>
          <w:tcPr>
            <w:tcW w:w="1292" w:type="dxa"/>
            <w:tcBorders>
              <w:top w:val="single" w:sz="4" w:space="0" w:color="auto"/>
              <w:bottom w:val="single" w:sz="4" w:space="0" w:color="auto"/>
            </w:tcBorders>
            <w:vAlign w:val="center"/>
            <w:hideMark/>
          </w:tcPr>
          <w:p w14:paraId="334A1706"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Cooling </w:t>
            </w:r>
            <w:r w:rsidRPr="00C613BE">
              <w:rPr>
                <w:rFonts w:ascii="Times New Roman" w:eastAsia="宋体" w:hAnsi="Times New Roman" w:cs="Times New Roman"/>
                <w:b/>
                <w:bCs/>
                <w:color w:val="000000"/>
                <w:kern w:val="0"/>
                <w:szCs w:val="21"/>
                <w14:ligatures w14:val="none"/>
              </w:rPr>
              <w:br/>
              <w:t>power</w:t>
            </w:r>
            <w:r w:rsidRPr="00C613BE">
              <w:rPr>
                <w:rFonts w:ascii="Times New Roman" w:eastAsia="宋体" w:hAnsi="Times New Roman" w:cs="Times New Roman"/>
                <w:b/>
                <w:bCs/>
                <w:color w:val="000000"/>
                <w:kern w:val="0"/>
                <w:szCs w:val="21"/>
                <w14:ligatures w14:val="none"/>
              </w:rPr>
              <w:br/>
              <w:t>[W/(°C · p)]</w:t>
            </w:r>
          </w:p>
        </w:tc>
        <w:tc>
          <w:tcPr>
            <w:tcW w:w="922" w:type="dxa"/>
            <w:tcBorders>
              <w:top w:val="single" w:sz="4" w:space="0" w:color="auto"/>
              <w:bottom w:val="single" w:sz="4" w:space="0" w:color="auto"/>
            </w:tcBorders>
            <w:vAlign w:val="center"/>
            <w:hideMark/>
          </w:tcPr>
          <w:p w14:paraId="3C6212ED"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Smooth </w:t>
            </w:r>
            <w:r w:rsidRPr="00C613BE">
              <w:rPr>
                <w:rFonts w:ascii="Times New Roman" w:eastAsia="宋体" w:hAnsi="Times New Roman" w:cs="Times New Roman"/>
                <w:b/>
                <w:bCs/>
                <w:color w:val="000000"/>
                <w:kern w:val="0"/>
                <w:szCs w:val="21"/>
                <w14:ligatures w14:val="none"/>
              </w:rPr>
              <w:br/>
              <w:t>coef.</w:t>
            </w:r>
            <w:r w:rsidRPr="00C613BE">
              <w:rPr>
                <w:rFonts w:ascii="Times New Roman" w:eastAsia="宋体" w:hAnsi="Times New Roman" w:cs="Times New Roman"/>
                <w:b/>
                <w:bCs/>
                <w:color w:val="000000"/>
                <w:kern w:val="0"/>
                <w:szCs w:val="21"/>
                <w14:ligatures w14:val="none"/>
              </w:rPr>
              <w:br/>
              <w:t>[day</w:t>
            </w:r>
            <w:r w:rsidRPr="00C613BE">
              <w:rPr>
                <w:rFonts w:ascii="Times New Roman" w:eastAsia="宋体" w:hAnsi="Times New Roman" w:cs="Times New Roman"/>
                <w:b/>
                <w:bCs/>
                <w:color w:val="000000"/>
                <w:kern w:val="0"/>
                <w:szCs w:val="21"/>
                <w:vertAlign w:val="superscript"/>
                <w14:ligatures w14:val="none"/>
              </w:rPr>
              <w:t>-1</w:t>
            </w:r>
            <w:r w:rsidRPr="00C613BE">
              <w:rPr>
                <w:rFonts w:ascii="Times New Roman" w:eastAsia="宋体" w:hAnsi="Times New Roman" w:cs="Times New Roman"/>
                <w:b/>
                <w:bCs/>
                <w:color w:val="000000"/>
                <w:kern w:val="0"/>
                <w:szCs w:val="21"/>
                <w14:ligatures w14:val="none"/>
              </w:rPr>
              <w:t>]</w:t>
            </w:r>
          </w:p>
        </w:tc>
        <w:tc>
          <w:tcPr>
            <w:tcW w:w="1291" w:type="dxa"/>
            <w:tcBorders>
              <w:top w:val="single" w:sz="4" w:space="0" w:color="auto"/>
              <w:bottom w:val="single" w:sz="4" w:space="0" w:color="auto"/>
            </w:tcBorders>
            <w:vAlign w:val="center"/>
            <w:hideMark/>
          </w:tcPr>
          <w:p w14:paraId="197CEE75"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Solar</w:t>
            </w:r>
            <w:r w:rsidRPr="00C613BE">
              <w:rPr>
                <w:rFonts w:ascii="Times New Roman" w:eastAsia="宋体" w:hAnsi="Times New Roman" w:cs="Times New Roman"/>
                <w:b/>
                <w:bCs/>
                <w:color w:val="000000"/>
                <w:kern w:val="0"/>
                <w:szCs w:val="21"/>
                <w14:ligatures w14:val="none"/>
              </w:rPr>
              <w:br/>
              <w:t>coef.</w:t>
            </w:r>
            <w:r w:rsidRPr="00C613BE">
              <w:rPr>
                <w:rFonts w:ascii="Times New Roman" w:eastAsia="宋体" w:hAnsi="Times New Roman" w:cs="Times New Roman"/>
                <w:b/>
                <w:bCs/>
                <w:color w:val="000000"/>
                <w:kern w:val="0"/>
                <w:szCs w:val="21"/>
                <w14:ligatures w14:val="none"/>
              </w:rPr>
              <w:br/>
              <w:t>[°C/(Wm</w:t>
            </w:r>
            <w:r w:rsidRPr="00C613BE">
              <w:rPr>
                <w:rFonts w:ascii="Times New Roman" w:eastAsia="宋体" w:hAnsi="Times New Roman" w:cs="Times New Roman"/>
                <w:b/>
                <w:bCs/>
                <w:color w:val="000000"/>
                <w:kern w:val="0"/>
                <w:szCs w:val="21"/>
                <w:vertAlign w:val="superscript"/>
                <w14:ligatures w14:val="none"/>
              </w:rPr>
              <w:t>-2</w:t>
            </w:r>
            <w:r w:rsidRPr="00C613BE">
              <w:rPr>
                <w:rFonts w:ascii="Times New Roman" w:eastAsia="宋体" w:hAnsi="Times New Roman" w:cs="Times New Roman"/>
                <w:b/>
                <w:bCs/>
                <w:color w:val="000000"/>
                <w:kern w:val="0"/>
                <w:szCs w:val="21"/>
                <w14:ligatures w14:val="none"/>
              </w:rPr>
              <w:t>)]</w:t>
            </w:r>
          </w:p>
        </w:tc>
        <w:tc>
          <w:tcPr>
            <w:tcW w:w="1179" w:type="dxa"/>
            <w:tcBorders>
              <w:top w:val="single" w:sz="4" w:space="0" w:color="auto"/>
              <w:bottom w:val="single" w:sz="4" w:space="0" w:color="auto"/>
            </w:tcBorders>
            <w:vAlign w:val="center"/>
            <w:hideMark/>
          </w:tcPr>
          <w:p w14:paraId="68D4C89B"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Wind</w:t>
            </w:r>
            <w:r w:rsidRPr="00C613BE">
              <w:rPr>
                <w:rFonts w:ascii="Times New Roman" w:eastAsia="宋体" w:hAnsi="Times New Roman" w:cs="Times New Roman"/>
                <w:b/>
                <w:bCs/>
                <w:color w:val="000000"/>
                <w:kern w:val="0"/>
                <w:szCs w:val="21"/>
                <w14:ligatures w14:val="none"/>
              </w:rPr>
              <w:br/>
              <w:t>coef.</w:t>
            </w:r>
            <w:r w:rsidRPr="00C613BE">
              <w:rPr>
                <w:rFonts w:ascii="Times New Roman" w:eastAsia="宋体" w:hAnsi="Times New Roman" w:cs="Times New Roman"/>
                <w:b/>
                <w:bCs/>
                <w:color w:val="000000"/>
                <w:kern w:val="0"/>
                <w:szCs w:val="21"/>
                <w14:ligatures w14:val="none"/>
              </w:rPr>
              <w:br/>
              <w:t>[°C/(ms</w:t>
            </w:r>
            <w:r w:rsidRPr="00C613BE">
              <w:rPr>
                <w:rFonts w:ascii="Times New Roman" w:eastAsia="宋体" w:hAnsi="Times New Roman" w:cs="Times New Roman"/>
                <w:b/>
                <w:bCs/>
                <w:color w:val="000000"/>
                <w:kern w:val="0"/>
                <w:szCs w:val="21"/>
                <w:vertAlign w:val="superscript"/>
                <w14:ligatures w14:val="none"/>
              </w:rPr>
              <w:t>-1</w:t>
            </w:r>
            <w:r w:rsidRPr="00C613BE">
              <w:rPr>
                <w:rFonts w:ascii="Times New Roman" w:eastAsia="宋体" w:hAnsi="Times New Roman" w:cs="Times New Roman"/>
                <w:b/>
                <w:bCs/>
                <w:color w:val="000000"/>
                <w:kern w:val="0"/>
                <w:szCs w:val="21"/>
                <w14:ligatures w14:val="none"/>
              </w:rPr>
              <w:t>)]</w:t>
            </w:r>
          </w:p>
        </w:tc>
        <w:tc>
          <w:tcPr>
            <w:tcW w:w="1276" w:type="dxa"/>
            <w:tcBorders>
              <w:top w:val="single" w:sz="4" w:space="0" w:color="auto"/>
              <w:bottom w:val="single" w:sz="4" w:space="0" w:color="auto"/>
            </w:tcBorders>
            <w:vAlign w:val="center"/>
            <w:hideMark/>
          </w:tcPr>
          <w:p w14:paraId="4620D4CD" w14:textId="77777777" w:rsidR="003000EF" w:rsidRPr="00C613BE" w:rsidRDefault="003000EF" w:rsidP="00D1485E">
            <w:pPr>
              <w:widowControl/>
              <w:jc w:val="left"/>
              <w:rPr>
                <w:rFonts w:ascii="Times New Roman" w:eastAsia="宋体" w:hAnsi="Times New Roman" w:cs="Times New Roman"/>
                <w:b/>
                <w:bCs/>
                <w:color w:val="000000"/>
                <w:kern w:val="0"/>
                <w:szCs w:val="21"/>
                <w14:ligatures w14:val="none"/>
              </w:rPr>
            </w:pPr>
            <w:r w:rsidRPr="00C613BE">
              <w:rPr>
                <w:rFonts w:ascii="Times New Roman" w:eastAsia="宋体" w:hAnsi="Times New Roman" w:cs="Times New Roman"/>
                <w:b/>
                <w:bCs/>
                <w:color w:val="000000"/>
                <w:kern w:val="0"/>
                <w:szCs w:val="21"/>
                <w14:ligatures w14:val="none"/>
              </w:rPr>
              <w:t xml:space="preserve">Humidity </w:t>
            </w:r>
            <w:r w:rsidRPr="00C613BE">
              <w:rPr>
                <w:rFonts w:ascii="Times New Roman" w:eastAsia="宋体" w:hAnsi="Times New Roman" w:cs="Times New Roman"/>
                <w:b/>
                <w:bCs/>
                <w:color w:val="000000"/>
                <w:kern w:val="0"/>
                <w:szCs w:val="21"/>
                <w14:ligatures w14:val="none"/>
              </w:rPr>
              <w:br/>
              <w:t>coef.</w:t>
            </w:r>
            <w:r w:rsidRPr="00C613BE">
              <w:rPr>
                <w:rFonts w:ascii="Times New Roman" w:eastAsia="宋体" w:hAnsi="Times New Roman" w:cs="Times New Roman"/>
                <w:b/>
                <w:bCs/>
                <w:color w:val="000000"/>
                <w:kern w:val="0"/>
                <w:szCs w:val="21"/>
                <w14:ligatures w14:val="none"/>
              </w:rPr>
              <w:br/>
              <w:t>[°C/(gkg</w:t>
            </w:r>
            <w:r w:rsidRPr="00C613BE">
              <w:rPr>
                <w:rFonts w:ascii="Times New Roman" w:eastAsia="宋体" w:hAnsi="Times New Roman" w:cs="Times New Roman"/>
                <w:b/>
                <w:bCs/>
                <w:color w:val="000000"/>
                <w:kern w:val="0"/>
                <w:szCs w:val="21"/>
                <w:vertAlign w:val="superscript"/>
                <w14:ligatures w14:val="none"/>
              </w:rPr>
              <w:t>-1</w:t>
            </w:r>
            <w:r w:rsidRPr="00C613BE">
              <w:rPr>
                <w:rFonts w:ascii="Times New Roman" w:eastAsia="宋体" w:hAnsi="Times New Roman" w:cs="Times New Roman"/>
                <w:b/>
                <w:bCs/>
                <w:color w:val="000000"/>
                <w:kern w:val="0"/>
                <w:szCs w:val="21"/>
                <w14:ligatures w14:val="none"/>
              </w:rPr>
              <w:t>)]</w:t>
            </w:r>
          </w:p>
        </w:tc>
      </w:tr>
      <w:tr w:rsidR="003000EF" w:rsidRPr="00C613BE" w14:paraId="045003D3" w14:textId="77777777" w:rsidTr="00D1485E">
        <w:trPr>
          <w:trHeight w:val="263"/>
        </w:trPr>
        <w:tc>
          <w:tcPr>
            <w:tcW w:w="914" w:type="dxa"/>
            <w:tcBorders>
              <w:top w:val="single" w:sz="4" w:space="0" w:color="auto"/>
              <w:bottom w:val="single" w:sz="4" w:space="0" w:color="auto"/>
            </w:tcBorders>
            <w:noWrap/>
            <w:vAlign w:val="center"/>
            <w:hideMark/>
          </w:tcPr>
          <w:p w14:paraId="67486ABC"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APAC</w:t>
            </w:r>
          </w:p>
        </w:tc>
        <w:tc>
          <w:tcPr>
            <w:tcW w:w="1068" w:type="dxa"/>
            <w:tcBorders>
              <w:top w:val="single" w:sz="4" w:space="0" w:color="auto"/>
              <w:bottom w:val="single" w:sz="4" w:space="0" w:color="auto"/>
            </w:tcBorders>
            <w:noWrap/>
            <w:vAlign w:val="center"/>
            <w:hideMark/>
          </w:tcPr>
          <w:p w14:paraId="6033AB33"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11.9</w:t>
            </w:r>
          </w:p>
        </w:tc>
        <w:tc>
          <w:tcPr>
            <w:tcW w:w="1068" w:type="dxa"/>
            <w:tcBorders>
              <w:top w:val="single" w:sz="4" w:space="0" w:color="auto"/>
              <w:bottom w:val="single" w:sz="4" w:space="0" w:color="auto"/>
            </w:tcBorders>
            <w:noWrap/>
            <w:vAlign w:val="center"/>
            <w:hideMark/>
          </w:tcPr>
          <w:p w14:paraId="393BBBDD"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20.4</w:t>
            </w:r>
          </w:p>
        </w:tc>
        <w:tc>
          <w:tcPr>
            <w:tcW w:w="1292" w:type="dxa"/>
            <w:tcBorders>
              <w:top w:val="single" w:sz="4" w:space="0" w:color="auto"/>
              <w:bottom w:val="single" w:sz="4" w:space="0" w:color="auto"/>
            </w:tcBorders>
            <w:noWrap/>
            <w:vAlign w:val="center"/>
            <w:hideMark/>
          </w:tcPr>
          <w:p w14:paraId="43A2DC2F"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127</w:t>
            </w:r>
          </w:p>
        </w:tc>
        <w:tc>
          <w:tcPr>
            <w:tcW w:w="1292" w:type="dxa"/>
            <w:tcBorders>
              <w:top w:val="single" w:sz="4" w:space="0" w:color="auto"/>
              <w:bottom w:val="single" w:sz="4" w:space="0" w:color="auto"/>
            </w:tcBorders>
            <w:noWrap/>
            <w:vAlign w:val="center"/>
            <w:hideMark/>
          </w:tcPr>
          <w:p w14:paraId="59E5DB2D"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52</w:t>
            </w:r>
          </w:p>
        </w:tc>
        <w:tc>
          <w:tcPr>
            <w:tcW w:w="922" w:type="dxa"/>
            <w:tcBorders>
              <w:top w:val="single" w:sz="4" w:space="0" w:color="auto"/>
              <w:bottom w:val="single" w:sz="4" w:space="0" w:color="auto"/>
            </w:tcBorders>
            <w:noWrap/>
            <w:vAlign w:val="center"/>
            <w:hideMark/>
          </w:tcPr>
          <w:p w14:paraId="621640F6"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0.73</w:t>
            </w:r>
          </w:p>
        </w:tc>
        <w:tc>
          <w:tcPr>
            <w:tcW w:w="1291" w:type="dxa"/>
            <w:tcBorders>
              <w:top w:val="single" w:sz="4" w:space="0" w:color="auto"/>
              <w:bottom w:val="single" w:sz="4" w:space="0" w:color="auto"/>
            </w:tcBorders>
            <w:noWrap/>
            <w:vAlign w:val="center"/>
            <w:hideMark/>
          </w:tcPr>
          <w:p w14:paraId="0AC701A0"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0.014</w:t>
            </w:r>
          </w:p>
        </w:tc>
        <w:tc>
          <w:tcPr>
            <w:tcW w:w="1179" w:type="dxa"/>
            <w:tcBorders>
              <w:top w:val="single" w:sz="4" w:space="0" w:color="auto"/>
              <w:bottom w:val="single" w:sz="4" w:space="0" w:color="auto"/>
            </w:tcBorders>
            <w:noWrap/>
            <w:vAlign w:val="center"/>
            <w:hideMark/>
          </w:tcPr>
          <w:p w14:paraId="0F960BF4"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-0.12</w:t>
            </w:r>
          </w:p>
        </w:tc>
        <w:tc>
          <w:tcPr>
            <w:tcW w:w="1276" w:type="dxa"/>
            <w:tcBorders>
              <w:top w:val="single" w:sz="4" w:space="0" w:color="auto"/>
              <w:bottom w:val="single" w:sz="4" w:space="0" w:color="auto"/>
            </w:tcBorders>
            <w:noWrap/>
            <w:vAlign w:val="center"/>
            <w:hideMark/>
          </w:tcPr>
          <w:p w14:paraId="0A55454B"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0.036</w:t>
            </w:r>
          </w:p>
        </w:tc>
      </w:tr>
      <w:tr w:rsidR="003000EF" w:rsidRPr="00C613BE" w14:paraId="2ECE05A0" w14:textId="77777777" w:rsidTr="00D1485E">
        <w:trPr>
          <w:trHeight w:val="263"/>
        </w:trPr>
        <w:tc>
          <w:tcPr>
            <w:tcW w:w="914" w:type="dxa"/>
            <w:tcBorders>
              <w:top w:val="single" w:sz="4" w:space="0" w:color="auto"/>
              <w:bottom w:val="single" w:sz="4" w:space="0" w:color="auto"/>
            </w:tcBorders>
            <w:noWrap/>
            <w:vAlign w:val="center"/>
            <w:hideMark/>
          </w:tcPr>
          <w:p w14:paraId="0CAF6443"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Europe</w:t>
            </w:r>
          </w:p>
        </w:tc>
        <w:tc>
          <w:tcPr>
            <w:tcW w:w="1068" w:type="dxa"/>
            <w:tcBorders>
              <w:top w:val="single" w:sz="4" w:space="0" w:color="auto"/>
              <w:bottom w:val="single" w:sz="4" w:space="0" w:color="auto"/>
            </w:tcBorders>
            <w:noWrap/>
            <w:vAlign w:val="center"/>
            <w:hideMark/>
          </w:tcPr>
          <w:p w14:paraId="3FA61111"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12.7</w:t>
            </w:r>
          </w:p>
        </w:tc>
        <w:tc>
          <w:tcPr>
            <w:tcW w:w="1068" w:type="dxa"/>
            <w:tcBorders>
              <w:top w:val="single" w:sz="4" w:space="0" w:color="auto"/>
              <w:bottom w:val="single" w:sz="4" w:space="0" w:color="auto"/>
            </w:tcBorders>
            <w:noWrap/>
            <w:vAlign w:val="center"/>
            <w:hideMark/>
          </w:tcPr>
          <w:p w14:paraId="60E991E4"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20.4</w:t>
            </w:r>
          </w:p>
        </w:tc>
        <w:tc>
          <w:tcPr>
            <w:tcW w:w="1292" w:type="dxa"/>
            <w:tcBorders>
              <w:top w:val="single" w:sz="4" w:space="0" w:color="auto"/>
              <w:bottom w:val="single" w:sz="4" w:space="0" w:color="auto"/>
            </w:tcBorders>
            <w:noWrap/>
            <w:vAlign w:val="center"/>
            <w:hideMark/>
          </w:tcPr>
          <w:p w14:paraId="7B8EB410"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116</w:t>
            </w:r>
          </w:p>
        </w:tc>
        <w:tc>
          <w:tcPr>
            <w:tcW w:w="1292" w:type="dxa"/>
            <w:tcBorders>
              <w:top w:val="single" w:sz="4" w:space="0" w:color="auto"/>
              <w:bottom w:val="single" w:sz="4" w:space="0" w:color="auto"/>
            </w:tcBorders>
            <w:noWrap/>
            <w:vAlign w:val="center"/>
            <w:hideMark/>
          </w:tcPr>
          <w:p w14:paraId="2C9EBAA8"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16</w:t>
            </w:r>
          </w:p>
        </w:tc>
        <w:tc>
          <w:tcPr>
            <w:tcW w:w="922" w:type="dxa"/>
            <w:tcBorders>
              <w:top w:val="single" w:sz="4" w:space="0" w:color="auto"/>
              <w:bottom w:val="single" w:sz="4" w:space="0" w:color="auto"/>
            </w:tcBorders>
            <w:noWrap/>
            <w:vAlign w:val="center"/>
            <w:hideMark/>
          </w:tcPr>
          <w:p w14:paraId="606B87C9"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0.62</w:t>
            </w:r>
          </w:p>
        </w:tc>
        <w:tc>
          <w:tcPr>
            <w:tcW w:w="1291" w:type="dxa"/>
            <w:tcBorders>
              <w:top w:val="single" w:sz="4" w:space="0" w:color="auto"/>
              <w:bottom w:val="single" w:sz="4" w:space="0" w:color="auto"/>
            </w:tcBorders>
            <w:noWrap/>
            <w:vAlign w:val="center"/>
            <w:hideMark/>
          </w:tcPr>
          <w:p w14:paraId="1845122C"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0.019</w:t>
            </w:r>
          </w:p>
        </w:tc>
        <w:tc>
          <w:tcPr>
            <w:tcW w:w="1179" w:type="dxa"/>
            <w:tcBorders>
              <w:top w:val="single" w:sz="4" w:space="0" w:color="auto"/>
              <w:bottom w:val="single" w:sz="4" w:space="0" w:color="auto"/>
            </w:tcBorders>
            <w:noWrap/>
            <w:vAlign w:val="center"/>
            <w:hideMark/>
          </w:tcPr>
          <w:p w14:paraId="2CD6E7E5"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-0.13</w:t>
            </w:r>
          </w:p>
        </w:tc>
        <w:tc>
          <w:tcPr>
            <w:tcW w:w="1276" w:type="dxa"/>
            <w:tcBorders>
              <w:top w:val="single" w:sz="4" w:space="0" w:color="auto"/>
              <w:bottom w:val="single" w:sz="4" w:space="0" w:color="auto"/>
            </w:tcBorders>
            <w:noWrap/>
            <w:vAlign w:val="center"/>
            <w:hideMark/>
          </w:tcPr>
          <w:p w14:paraId="4B8B01B9"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0.032</w:t>
            </w:r>
          </w:p>
        </w:tc>
      </w:tr>
      <w:tr w:rsidR="003000EF" w:rsidRPr="00C613BE" w14:paraId="3EDA45AD" w14:textId="77777777" w:rsidTr="00D1485E">
        <w:trPr>
          <w:trHeight w:val="263"/>
        </w:trPr>
        <w:tc>
          <w:tcPr>
            <w:tcW w:w="914" w:type="dxa"/>
            <w:tcBorders>
              <w:top w:val="single" w:sz="4" w:space="0" w:color="auto"/>
              <w:bottom w:val="single" w:sz="4" w:space="0" w:color="auto"/>
            </w:tcBorders>
            <w:noWrap/>
            <w:vAlign w:val="center"/>
            <w:hideMark/>
          </w:tcPr>
          <w:p w14:paraId="30BAA8C9"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US</w:t>
            </w:r>
          </w:p>
        </w:tc>
        <w:tc>
          <w:tcPr>
            <w:tcW w:w="1068" w:type="dxa"/>
            <w:tcBorders>
              <w:top w:val="single" w:sz="4" w:space="0" w:color="auto"/>
              <w:bottom w:val="single" w:sz="4" w:space="0" w:color="auto"/>
            </w:tcBorders>
            <w:noWrap/>
            <w:vAlign w:val="center"/>
            <w:hideMark/>
          </w:tcPr>
          <w:p w14:paraId="03EA02D0"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9.7</w:t>
            </w:r>
          </w:p>
        </w:tc>
        <w:tc>
          <w:tcPr>
            <w:tcW w:w="1068" w:type="dxa"/>
            <w:tcBorders>
              <w:top w:val="single" w:sz="4" w:space="0" w:color="auto"/>
              <w:bottom w:val="single" w:sz="4" w:space="0" w:color="auto"/>
            </w:tcBorders>
            <w:noWrap/>
            <w:vAlign w:val="center"/>
            <w:hideMark/>
          </w:tcPr>
          <w:p w14:paraId="437A863B"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18.8</w:t>
            </w:r>
          </w:p>
        </w:tc>
        <w:tc>
          <w:tcPr>
            <w:tcW w:w="1292" w:type="dxa"/>
            <w:tcBorders>
              <w:top w:val="single" w:sz="4" w:space="0" w:color="auto"/>
              <w:bottom w:val="single" w:sz="4" w:space="0" w:color="auto"/>
            </w:tcBorders>
            <w:noWrap/>
            <w:vAlign w:val="center"/>
            <w:hideMark/>
          </w:tcPr>
          <w:p w14:paraId="4E7C66C4"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129</w:t>
            </w:r>
          </w:p>
        </w:tc>
        <w:tc>
          <w:tcPr>
            <w:tcW w:w="1292" w:type="dxa"/>
            <w:tcBorders>
              <w:top w:val="single" w:sz="4" w:space="0" w:color="auto"/>
              <w:bottom w:val="single" w:sz="4" w:space="0" w:color="auto"/>
            </w:tcBorders>
            <w:noWrap/>
            <w:vAlign w:val="center"/>
            <w:hideMark/>
          </w:tcPr>
          <w:p w14:paraId="157F452C"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59</w:t>
            </w:r>
          </w:p>
        </w:tc>
        <w:tc>
          <w:tcPr>
            <w:tcW w:w="922" w:type="dxa"/>
            <w:tcBorders>
              <w:top w:val="single" w:sz="4" w:space="0" w:color="auto"/>
              <w:bottom w:val="single" w:sz="4" w:space="0" w:color="auto"/>
            </w:tcBorders>
            <w:noWrap/>
            <w:vAlign w:val="center"/>
            <w:hideMark/>
          </w:tcPr>
          <w:p w14:paraId="4E8D65E7"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0.35</w:t>
            </w:r>
          </w:p>
        </w:tc>
        <w:tc>
          <w:tcPr>
            <w:tcW w:w="1291" w:type="dxa"/>
            <w:tcBorders>
              <w:top w:val="single" w:sz="4" w:space="0" w:color="auto"/>
              <w:bottom w:val="single" w:sz="4" w:space="0" w:color="auto"/>
            </w:tcBorders>
            <w:noWrap/>
            <w:vAlign w:val="center"/>
            <w:hideMark/>
          </w:tcPr>
          <w:p w14:paraId="218B1C3F"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0.011</w:t>
            </w:r>
          </w:p>
        </w:tc>
        <w:tc>
          <w:tcPr>
            <w:tcW w:w="1179" w:type="dxa"/>
            <w:tcBorders>
              <w:top w:val="single" w:sz="4" w:space="0" w:color="auto"/>
              <w:bottom w:val="single" w:sz="4" w:space="0" w:color="auto"/>
            </w:tcBorders>
            <w:noWrap/>
            <w:vAlign w:val="center"/>
            <w:hideMark/>
          </w:tcPr>
          <w:p w14:paraId="70C761BE"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-0.1</w:t>
            </w:r>
          </w:p>
        </w:tc>
        <w:tc>
          <w:tcPr>
            <w:tcW w:w="1276" w:type="dxa"/>
            <w:tcBorders>
              <w:top w:val="single" w:sz="4" w:space="0" w:color="auto"/>
              <w:bottom w:val="single" w:sz="4" w:space="0" w:color="auto"/>
            </w:tcBorders>
            <w:noWrap/>
            <w:vAlign w:val="center"/>
            <w:hideMark/>
          </w:tcPr>
          <w:p w14:paraId="2BFDB374"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0.022</w:t>
            </w:r>
          </w:p>
        </w:tc>
      </w:tr>
      <w:tr w:rsidR="003000EF" w:rsidRPr="00C613BE" w14:paraId="06FD8903" w14:textId="77777777" w:rsidTr="00D1485E">
        <w:trPr>
          <w:trHeight w:val="263"/>
        </w:trPr>
        <w:tc>
          <w:tcPr>
            <w:tcW w:w="914" w:type="dxa"/>
            <w:tcBorders>
              <w:top w:val="single" w:sz="4" w:space="0" w:color="auto"/>
            </w:tcBorders>
            <w:noWrap/>
            <w:vAlign w:val="center"/>
            <w:hideMark/>
          </w:tcPr>
          <w:p w14:paraId="56AFE433"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Others</w:t>
            </w:r>
          </w:p>
        </w:tc>
        <w:tc>
          <w:tcPr>
            <w:tcW w:w="1068" w:type="dxa"/>
            <w:tcBorders>
              <w:top w:val="single" w:sz="4" w:space="0" w:color="auto"/>
            </w:tcBorders>
            <w:noWrap/>
            <w:vAlign w:val="center"/>
            <w:hideMark/>
          </w:tcPr>
          <w:p w14:paraId="34D25703"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11.9</w:t>
            </w:r>
          </w:p>
        </w:tc>
        <w:tc>
          <w:tcPr>
            <w:tcW w:w="1068" w:type="dxa"/>
            <w:tcBorders>
              <w:top w:val="single" w:sz="4" w:space="0" w:color="auto"/>
            </w:tcBorders>
            <w:noWrap/>
            <w:vAlign w:val="center"/>
            <w:hideMark/>
          </w:tcPr>
          <w:p w14:paraId="0460E9CE"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20.4</w:t>
            </w:r>
          </w:p>
        </w:tc>
        <w:tc>
          <w:tcPr>
            <w:tcW w:w="1292" w:type="dxa"/>
            <w:tcBorders>
              <w:top w:val="single" w:sz="4" w:space="0" w:color="auto"/>
            </w:tcBorders>
            <w:noWrap/>
            <w:vAlign w:val="center"/>
            <w:hideMark/>
          </w:tcPr>
          <w:p w14:paraId="14F643E7"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127</w:t>
            </w:r>
          </w:p>
        </w:tc>
        <w:tc>
          <w:tcPr>
            <w:tcW w:w="1292" w:type="dxa"/>
            <w:tcBorders>
              <w:top w:val="single" w:sz="4" w:space="0" w:color="auto"/>
            </w:tcBorders>
            <w:noWrap/>
            <w:vAlign w:val="center"/>
            <w:hideMark/>
          </w:tcPr>
          <w:p w14:paraId="4697B402"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52</w:t>
            </w:r>
          </w:p>
        </w:tc>
        <w:tc>
          <w:tcPr>
            <w:tcW w:w="922" w:type="dxa"/>
            <w:tcBorders>
              <w:top w:val="single" w:sz="4" w:space="0" w:color="auto"/>
            </w:tcBorders>
            <w:noWrap/>
            <w:vAlign w:val="center"/>
            <w:hideMark/>
          </w:tcPr>
          <w:p w14:paraId="44E18851"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0.73</w:t>
            </w:r>
          </w:p>
        </w:tc>
        <w:tc>
          <w:tcPr>
            <w:tcW w:w="1291" w:type="dxa"/>
            <w:tcBorders>
              <w:top w:val="single" w:sz="4" w:space="0" w:color="auto"/>
            </w:tcBorders>
            <w:noWrap/>
            <w:vAlign w:val="center"/>
            <w:hideMark/>
          </w:tcPr>
          <w:p w14:paraId="1B37723B"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0.014</w:t>
            </w:r>
          </w:p>
        </w:tc>
        <w:tc>
          <w:tcPr>
            <w:tcW w:w="1179" w:type="dxa"/>
            <w:tcBorders>
              <w:top w:val="single" w:sz="4" w:space="0" w:color="auto"/>
            </w:tcBorders>
            <w:noWrap/>
            <w:vAlign w:val="center"/>
            <w:hideMark/>
          </w:tcPr>
          <w:p w14:paraId="3925FD01"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-0.12</w:t>
            </w:r>
          </w:p>
        </w:tc>
        <w:tc>
          <w:tcPr>
            <w:tcW w:w="1276" w:type="dxa"/>
            <w:tcBorders>
              <w:top w:val="single" w:sz="4" w:space="0" w:color="auto"/>
            </w:tcBorders>
            <w:noWrap/>
            <w:vAlign w:val="center"/>
            <w:hideMark/>
          </w:tcPr>
          <w:p w14:paraId="0167D25A" w14:textId="77777777" w:rsidR="003000EF" w:rsidRPr="00C613BE" w:rsidRDefault="003000EF" w:rsidP="00D1485E">
            <w:pPr>
              <w:widowControl/>
              <w:jc w:val="left"/>
              <w:rPr>
                <w:rFonts w:ascii="Times New Roman" w:eastAsia="宋体" w:hAnsi="Times New Roman" w:cs="Times New Roman"/>
                <w:color w:val="000000"/>
                <w:kern w:val="0"/>
                <w:szCs w:val="21"/>
                <w14:ligatures w14:val="none"/>
              </w:rPr>
            </w:pPr>
            <w:r w:rsidRPr="00C613BE">
              <w:rPr>
                <w:rFonts w:ascii="Times New Roman" w:eastAsia="宋体" w:hAnsi="Times New Roman" w:cs="Times New Roman"/>
                <w:color w:val="000000"/>
                <w:kern w:val="0"/>
                <w:szCs w:val="21"/>
                <w14:ligatures w14:val="none"/>
              </w:rPr>
              <w:t>0.036</w:t>
            </w:r>
          </w:p>
        </w:tc>
      </w:tr>
    </w:tbl>
    <w:p w14:paraId="477DE20D" w14:textId="77777777" w:rsidR="003000EF" w:rsidRPr="00C613BE" w:rsidRDefault="003000EF" w:rsidP="003000EF">
      <w:pPr>
        <w:ind w:firstLineChars="200" w:firstLine="420"/>
        <w:rPr>
          <w:rFonts w:ascii="Times New Roman" w:eastAsia="宋体" w:hAnsi="Times New Roman" w:cs="Times New Roman"/>
          <w:i/>
          <w:iCs/>
          <w:szCs w:val="21"/>
        </w:rPr>
      </w:pPr>
      <w:r w:rsidRPr="00C613BE">
        <w:rPr>
          <w:rFonts w:ascii="Times New Roman" w:eastAsia="宋体" w:hAnsi="Times New Roman" w:cs="Times New Roman"/>
          <w:i/>
          <w:iCs/>
          <w:szCs w:val="21"/>
        </w:rPr>
        <w:t>APAC parameters were adopted as defaults for the "Others" region given their broad applicability and intermediate characteristics.</w:t>
      </w:r>
    </w:p>
    <w:p w14:paraId="4355E746"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The electrical load typically comprises heating/cooling-related demand and base electricity demand (e.g., lighting, appliances) independent of thermal needs. Given available heating/cooling demand data for islands, only base electricity demand was modeled. For modeling simplicity, this base demand was decomposed into illumination-dependent lighting load and time-varying activity-dependent load</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{"citationID":"JkJvzcXB","properties":{"formattedCitation":"\\super 21\\nosupersub{}","plainCitation":"21","noteIndex":0},"citationItems":[{"id":320,"uris":["http://zotero.org/users/16842078/items/FZC4V5EL"],"itemData":{"id":320,"type":"article-journal","abstract":"This paper presents a model to simulate the electricity demand of a single household consisting of multiple individuals. The total consumption is divided into four main categories, namely cold appliances, heating, ventilation, and air conditioning, lighting, and energy consumed by household members’ activities. The ﬁrst three components are modeled using engineering physically-based models, while the activity patterns of individuals are modeled using a heterogeneous Markov chain. Using data collected by the U.S. Bureau of Labor Statistics, a case study for an average American household is developed. The data are used to conduct an in-sample validation of the modeled activities and a rigorous statistical validation of the predicted electricity demand against metered data is provided. The results show highly realistic patterns that capture annual and diurnal variations, load ﬂuctuations, and diversity between household conﬁguration, location, and size.","container-title":"Applied Energy","DOI":"10.1016/j.apenergy.2013.02.057","ISSN":"03062619","journalAbbreviation":"Applied Energy","language":"en","page":"465-473","source":"DOI.org (Crossref)","title":"A highly resolved modeling technique to simulate residential power demand","volume":"107","author":[{"family":"Muratori","given":"Matteo"},{"family":"Roberts","given":"Matthew C."},{"family":"Sioshansi","given":"Ramteen"},{"family":"Marano","given":"Vincenzo"},{"family":"Rizzoni","given":"Giorgio"}],"issued":{"date-parts":[["2013",7]]}}}],"schema":"https://github.com/citation-style-language/schema/raw/master/csl-citation.json"}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21</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xml:space="preserve"> . Detailed modeling procedures are described in Supplementary Note 2.</w:t>
      </w:r>
    </w:p>
    <w:p w14:paraId="519642CB" w14:textId="77777777" w:rsidR="003000EF" w:rsidRPr="00C613BE"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Island Selection Criteria</w:t>
      </w:r>
    </w:p>
    <w:p w14:paraId="0C8D41D6"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We selected 2015 global islands meeting these criteria: 1) Inhabited (ensuring socioeconomic relevance); 2) Minimum area ≥10 km² (enabling renewable infrastructure); 3) Geographical isolation ≥10 km from mainland (minimizing continental influence); 4) Population &lt;3.5 million (excluding mainland-like energy systems) </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{"citationID":"VSQ9JUio","properties":{"formattedCitation":"\\super 22\\nosupersub{}","plainCitation":"22","noteIndex":0},"citationItems":[{"id":322,"uris":["http://zotero.org/users/16842078/items/JV93X3SN"],"itemData":{"id":322,"type":"article-journal","abstract":"In terms of energy supply, the vast majority of populated islands depends on fossil fuels. These are normally not locally available on the islands. Because of the increasing proﬁtability of renewable energies and a growing environmental awareness, more and more islands are breaking away from the conventional energy supply and are reinforcing the use of renewable energies. An energy supply system proven successful on one island could also be successfully implemented on another island. For this, the second island has to have similar conditions for the use of renewable energies. This study classiﬁes the global islands with the use of cluster analysis. Input variables of the performed cluster analysis are climatic as well as physical and socio-economic parameters. In total 1087 islands are classiﬁed. Finally, ten main clusters of islands could be pointed out. These clusters contain regional and global spread groups of islands. The result offers the possibility to identify similar islands concerning the implementation of RES. Therefore, it supports the transfer of proven, well-working concepts and the direct adoption of these concepts by suitable islands. Furthermore, islands which have especially high potentials for the use of a speciﬁc renewable energy source can be easily recognized.","container-title":"Applied Energy","DOI":"10.1016/j.apenergy.2016.05.018","ISSN":"03062619","journalAbbreviation":"Applied Energy","language":"en","page":"251-258","source":"DOI.org (Crossref)","title":"Classification of global island regarding the opportunity of using RES","volume":"175","author":[{"family":"Meschede","given":"Henning"},{"family":"Holzapfel","given":"Peter"},{"family":"Kadelbach","given":"Florian"},{"family":"Hesselbach","given":"Jens"}],"issued":{"date-parts":[["2016",8]]}}}],"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22</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Population data came from</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{"citationID":"5P4oOyzo","properties":{"formattedCitation":"\\super 23\\nosupersub{}","plainCitation":"23","noteIndex":0},"citationItems":[{"id":328,"uris":["http://zotero.org/users/16842078/items/FE9RDUP5"],"itemData":{"id":328,"type":"dataset","DOI":"https://doi.org/10.48690/1523378","publisher":"Oak Ridge National Laboratory.","title":"LandScan Global 2020 [Data set]","author":[{"literal":"Rose, A., McKee, J., Sims, K., Bright, E., Reith, A., &amp; Urban, M."}],"issued":{"date-parts":[["2021"]]}}}],"schema":"https://github.com/citation-style-language/schema/raw/master/csl-citation.json"}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23</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xml:space="preserve">; island area and mainland distance from </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{"citationID":"KjeX1Xho","properties":{"formattedCitation":"\\super 24\\nosupersub{}","plainCitation":"24","noteIndex":0},"citationItems":[{"id":330,"uris":["http://zotero.org/users/16842078/items/7HQLT69Q"],"itemData":{"id":330,"type":"article-journal","abstract":"The Earth’s islands harbor a distinct, yet highly threatened, biological and cultural diversity that has been shaped by geographic isolation and unique environments. Island systems are key natural laboratories for testing theory in ecology and evolution. However, despite their potential usefulness for research, a quantitative description of island environments and an environmental classification are still lacking. Here, we prepare a standardized dataset and perform a comprehensive global environmental characterization for 17,883 of the world’s marine islands &gt;1 km\n              2\n              (</w:instrText>
      </w:r>
      <w:r>
        <w:rPr>
          <w:rFonts w:ascii="Cambria Math" w:eastAsia="宋体" w:hAnsi="Cambria Math" w:cs="Cambria Math"/>
          <w:szCs w:val="21"/>
        </w:rPr>
        <w:instrText>∼</w:instrText>
      </w:r>
      <w:r>
        <w:rPr>
          <w:rFonts w:ascii="Times New Roman" w:eastAsia="宋体" w:hAnsi="Times New Roman" w:cs="Times New Roman"/>
          <w:szCs w:val="21"/>
        </w:rPr>
        <w:instrText xml:space="preserve">98% of total island area). We consider area, temperature, precipitation, seasonality in temperature and precipitation, past climate change velocity, elevation, isolation, and past connectivity—key island characteristics and drivers of ecosystem processes. We find that islands are significantly cooler, wetter, and less seasonal than mainlands. Constrained by their limited area, they show less elevational heterogeneity. Wet temperate climates are more prevalent on islands, whereas desert climates are comparatively rare. We use ordination and clustering to characterize islands in multidimensional environmental space and to delimit island ecoregions, which provides unique insights into the environmental configuration and diversity of the world’s islands. Combining ordination and classification together with global environmental data in a common framework opens up avenues for a more integrative use of islands in biogeography, macroecology, and conservation. To showcase possible applications of the presented data, we predict vascular plant species richness for all 17,883 islands based on statistically derived environment–richness relationships.","container-title":"Proceedings of the National Academy of Sciences","DOI":"10.1073/pnas.1306309110","ISSN":"0027-8424, 1091-6490","issue":"38","journalAbbreviation":"Proc. Natl. Acad. Sci. U.S.A.","language":"en","page":"15307-15312","source":"DOI.org (Crossref)","title":"Bioclimatic and physical characterization of the world’s islands","volume":"110","author":[{"family":"Weigelt","given":"Patrick"},{"family":"Jetz","given":"Walter"},{"family":"Kreft","given":"Holger"}],"issued":{"date-parts":[["2013",9,17]]}}}],"schema":"https://github.com/citation-style-language/schema/raw/master/csl-citation.json"}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24</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w:t>
      </w:r>
    </w:p>
    <w:p w14:paraId="22236B49" w14:textId="77777777" w:rsidR="003000EF" w:rsidRPr="00C613BE"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Climate Data for Hazard Modeling</w:t>
      </w:r>
    </w:p>
    <w:p w14:paraId="43D7A05E"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Typhoon hazards were modeled using 3-hourly near-surface wind speed data from MRI-AGCM3-2-S_highresSST (CMIP6, SSP585 scenario) </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{"citationID":"tCgfEjSj","properties":{"formattedCitation":"\\super 25\\nosupersub{}","plainCitation":"25","noteIndex":0},"citationItems":[{"id":332,"uris":["http://zotero.org/users/16842078/items/S8HT2LLV"],"itemData":{"id":332,"type":"dataset","publisher":"World Data Center for Climate (WDCC) at DKRZ","title":"MRI MRI-AGCM3-2-H model output prepared for CMIP6 HighResMIP","URL":"https://hdl.handle.net/21.14106/82f8c3ccd7521a207862a18240db28723b0c6679","author":[{"literal":"Mizuta, Ryo; Yoshimura, Hiromasa; Ose, Tomoaki; Hosaka, Masahiro; Yukimoto, Seiji"}],"issued":{"date-parts":[["2023"]]}}}],"schema":"https://github.com/citation-style-language/schema/raw/master/csl-citation.json"}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25</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accessed via Earth System Grid Federation (ESGF). This high-resolution model demonstrates enhanced tropical cyclone simulation capability.</w:t>
      </w:r>
    </w:p>
    <w:p w14:paraId="42300F9D" w14:textId="77777777" w:rsidR="003000EF" w:rsidRPr="00C613BE"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Bi-level Optimization Model</w:t>
      </w:r>
    </w:p>
    <w:p w14:paraId="48D3CF3A"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A bi-level optimization framework was adopted to determine the minimum annualized cost for island energy system planning. This structure effectively balances long-term investment decisions with short-term operational scheduling.</w:t>
      </w:r>
    </w:p>
    <w:p w14:paraId="00C1D212"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 xml:space="preserve">The objective of the upper-level model is to minimize the total annual cost of the energy system. This level determines the optimal configuration capacity of energy components for each island (e.g., PV, wind, wave, storage devices, and other conventional equipment). The decision variables are the installation capacities of all devices within the system. The objective function minimizes total cost, </w:t>
      </w:r>
      <w:r w:rsidRPr="00C613BE">
        <w:rPr>
          <w:rFonts w:ascii="Times New Roman" w:eastAsia="宋体" w:hAnsi="Times New Roman" w:cs="Times New Roman"/>
          <w:szCs w:val="21"/>
        </w:rPr>
        <w:lastRenderedPageBreak/>
        <w:t>including equivalent annual investment cost and annual operational cost. The equivalent annual equipment investment cost is:</w:t>
      </w:r>
      <w:r w:rsidRPr="00C613BE">
        <w:rPr>
          <w:rFonts w:ascii="Times New Roman" w:eastAsia="宋体" w:hAnsi="Times New Roman" w:cs="Times New Roman"/>
          <w:szCs w:val="21"/>
        </w:rPr>
        <w:br/>
      </w:r>
      <m:oMathPara>
        <m:oMath>
          <m:eqArr>
            <m:eqArrPr>
              <m:maxDist m:val="1"/>
              <m:ctrlPr>
                <w:rPr>
                  <w:rFonts w:ascii="Cambria Math" w:eastAsia="宋体" w:hAnsi="Cambria Math" w:cs="Times New Roman"/>
                  <w:i/>
                  <w:szCs w:val="21"/>
                </w:rPr>
              </m:ctrlPr>
            </m:eqArrPr>
            <m:e>
              <m:r>
                <w:rPr>
                  <w:rFonts w:ascii="Cambria Math" w:eastAsia="宋体" w:hAnsi="Cambria Math" w:cs="Times New Roman"/>
                  <w:szCs w:val="21"/>
                </w:rPr>
                <m:t>min</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min</m:t>
                  </m:r>
                </m:fName>
                <m:e>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i=1</m:t>
                      </m:r>
                    </m:sub>
                    <m:sup>
                      <m:r>
                        <w:rPr>
                          <w:rFonts w:ascii="Cambria Math" w:eastAsia="宋体" w:hAnsi="Cambria Math" w:cs="Times New Roman"/>
                          <w:szCs w:val="21"/>
                        </w:rPr>
                        <m:t>l</m:t>
                      </m:r>
                    </m:sup>
                    <m:e>
                      <m:sSub>
                        <m:sSubPr>
                          <m:ctrlPr>
                            <w:rPr>
                              <w:rFonts w:ascii="Cambria Math" w:eastAsia="宋体" w:hAnsi="Cambria Math" w:cs="Times New Roman"/>
                              <w:i/>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e>
                  </m:nary>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r>
                            <w:rPr>
                              <w:rFonts w:ascii="Cambria Math" w:eastAsia="宋体" w:hAnsi="Cambria Math" w:cs="Times New Roman"/>
                              <w:szCs w:val="21"/>
                            </w:rPr>
                            <m:t>r</m:t>
                          </m:r>
                          <m:d>
                            <m:dPr>
                              <m:ctrlPr>
                                <w:rPr>
                                  <w:rFonts w:ascii="Cambria Math" w:eastAsia="宋体" w:hAnsi="Cambria Math" w:cs="Times New Roman"/>
                                  <w:i/>
                                  <w:szCs w:val="21"/>
                                </w:rPr>
                              </m:ctrlPr>
                            </m:dPr>
                            <m:e>
                              <m:r>
                                <w:rPr>
                                  <w:rFonts w:ascii="Cambria Math" w:eastAsia="宋体" w:hAnsi="Cambria Math" w:cs="Times New Roman"/>
                                  <w:szCs w:val="21"/>
                                </w:rPr>
                                <m:t>1+r</m:t>
                              </m:r>
                            </m:e>
                          </m:d>
                        </m:e>
                        <m:sup>
                          <m:r>
                            <w:rPr>
                              <w:rFonts w:ascii="Cambria Math" w:eastAsia="宋体" w:hAnsi="Cambria Math" w:cs="Times New Roman"/>
                              <w:szCs w:val="21"/>
                            </w:rPr>
                            <m:t>y</m:t>
                          </m:r>
                        </m:sup>
                      </m:sSup>
                    </m:num>
                    <m:den>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r>
                                <w:rPr>
                                  <w:rFonts w:ascii="Cambria Math" w:eastAsia="宋体" w:hAnsi="Cambria Math" w:cs="Times New Roman"/>
                                  <w:szCs w:val="21"/>
                                </w:rPr>
                                <m:t>1+r</m:t>
                              </m:r>
                            </m:e>
                          </m:d>
                        </m:e>
                        <m:sup>
                          <m:r>
                            <w:rPr>
                              <w:rFonts w:ascii="Cambria Math" w:eastAsia="宋体" w:hAnsi="Cambria Math" w:cs="Times New Roman"/>
                              <w:szCs w:val="21"/>
                            </w:rPr>
                            <m:t>y</m:t>
                          </m:r>
                        </m:sup>
                      </m:sSup>
                      <m:r>
                        <w:rPr>
                          <w:rFonts w:ascii="Cambria Math" w:eastAsia="宋体" w:hAnsi="Cambria Math" w:cs="Times New Roman"/>
                          <w:szCs w:val="21"/>
                        </w:rPr>
                        <m:t>-1</m:t>
                      </m:r>
                    </m:den>
                  </m:f>
                </m:e>
              </m:func>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1</m:t>
                  </m:r>
                </m:e>
              </m:d>
            </m:e>
          </m:eqArr>
        </m:oMath>
      </m:oMathPara>
    </w:p>
    <w:p w14:paraId="26A4A288"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Where </w:t>
      </w:r>
      <m:oMath>
        <m:sSub>
          <m:sSubPr>
            <m:ctrlPr>
              <w:rPr>
                <w:rFonts w:ascii="Cambria Math" w:eastAsia="宋体" w:hAnsi="Cambria Math" w:cs="Times New Roman"/>
                <w:szCs w:val="21"/>
              </w:rPr>
            </m:ctrlPr>
          </m:sSubPr>
          <m:e>
            <m:r>
              <w:rPr>
                <w:rFonts w:ascii="Cambria Math" w:eastAsia="宋体" w:hAnsi="Cambria Math" w:cs="Times New Roman"/>
                <w:szCs w:val="21"/>
              </w:rPr>
              <m:t>C</m:t>
            </m:r>
          </m:e>
          <m:sub>
            <m:r>
              <w:rPr>
                <w:rFonts w:ascii="Cambria Math" w:eastAsia="宋体" w:hAnsi="Cambria Math" w:cs="Times New Roman"/>
                <w:szCs w:val="21"/>
              </w:rPr>
              <m:t>T</m:t>
            </m:r>
          </m:sub>
        </m:sSub>
      </m:oMath>
      <w:r w:rsidRPr="00C613BE">
        <w:rPr>
          <w:rFonts w:ascii="Times New Roman" w:eastAsia="宋体" w:hAnsi="Times New Roman" w:cs="Times New Roman"/>
          <w:szCs w:val="21"/>
        </w:rPr>
        <w:t xml:space="preserve"> is the annual equipment investment cost; </w:t>
      </w:r>
      <m:oMath>
        <m:r>
          <w:rPr>
            <w:rFonts w:ascii="Cambria Math" w:eastAsia="宋体" w:hAnsi="Cambria Math" w:cs="Times New Roman"/>
            <w:szCs w:val="21"/>
          </w:rPr>
          <m:t>l</m:t>
        </m:r>
      </m:oMath>
      <w:r w:rsidRPr="00C613BE">
        <w:rPr>
          <w:rFonts w:ascii="Times New Roman" w:eastAsia="宋体" w:hAnsi="Times New Roman" w:cs="Times New Roman"/>
          <w:szCs w:val="21"/>
        </w:rPr>
        <w:t xml:space="preserve"> is the total number of devices; </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oMath>
      <w:r w:rsidRPr="00C613BE">
        <w:rPr>
          <w:rFonts w:ascii="Times New Roman" w:eastAsia="宋体" w:hAnsi="Times New Roman" w:cs="Times New Roman"/>
          <w:szCs w:val="21"/>
        </w:rPr>
        <w:t xml:space="preserve"> is the configuration capacity of device </w:t>
      </w:r>
      <m:oMath>
        <m:r>
          <w:rPr>
            <w:rFonts w:ascii="Cambria Math" w:eastAsia="宋体" w:hAnsi="Cambria Math" w:cs="Times New Roman"/>
            <w:szCs w:val="21"/>
          </w:rPr>
          <m:t>i</m:t>
        </m:r>
      </m:oMath>
      <w:r w:rsidRPr="00C613BE">
        <w:rPr>
          <w:rFonts w:ascii="Times New Roman" w:eastAsia="宋体" w:hAnsi="Times New Roman" w:cs="Times New Roman"/>
          <w:szCs w:val="21"/>
        </w:rPr>
        <w:t xml:space="preserve">; </w:t>
      </w:r>
      <m:oMath>
        <m:sSub>
          <m:sSubPr>
            <m:ctrlPr>
              <w:rPr>
                <w:rFonts w:ascii="Cambria Math" w:eastAsia="宋体" w:hAnsi="Cambria Math" w:cs="Times New Roman"/>
                <w:szCs w:val="21"/>
              </w:rPr>
            </m:ctrlPr>
          </m:sSubPr>
          <m:e>
            <m:r>
              <w:rPr>
                <w:rFonts w:ascii="Cambria Math" w:eastAsia="宋体" w:hAnsi="Cambria Math" w:cs="Times New Roman"/>
                <w:szCs w:val="21"/>
              </w:rPr>
              <m:t>c</m:t>
            </m:r>
          </m:e>
          <m:sub>
            <m:r>
              <w:rPr>
                <w:rFonts w:ascii="Cambria Math" w:eastAsia="宋体" w:hAnsi="Cambria Math" w:cs="Times New Roman"/>
                <w:szCs w:val="21"/>
              </w:rPr>
              <m:t>i</m:t>
            </m:r>
          </m:sub>
        </m:sSub>
      </m:oMath>
      <w:r w:rsidRPr="00C613BE">
        <w:rPr>
          <w:rFonts w:ascii="Times New Roman" w:eastAsia="宋体" w:hAnsi="Times New Roman" w:cs="Times New Roman"/>
          <w:szCs w:val="21"/>
        </w:rPr>
        <w:t xml:space="preserve"> is the unit installation price of device </w:t>
      </w:r>
      <m:oMath>
        <m:r>
          <w:rPr>
            <w:rFonts w:ascii="Cambria Math" w:eastAsia="宋体" w:hAnsi="Cambria Math" w:cs="Times New Roman"/>
            <w:szCs w:val="21"/>
          </w:rPr>
          <m:t>i</m:t>
        </m:r>
      </m:oMath>
      <w:r w:rsidRPr="00C613BE">
        <w:rPr>
          <w:rFonts w:ascii="Times New Roman" w:eastAsia="宋体" w:hAnsi="Times New Roman" w:cs="Times New Roman"/>
          <w:szCs w:val="21"/>
        </w:rPr>
        <w:t>; </w:t>
      </w:r>
      <m:oMath>
        <m:r>
          <w:rPr>
            <w:rFonts w:ascii="Cambria Math" w:eastAsia="宋体" w:hAnsi="Cambria Math" w:cs="Times New Roman"/>
            <w:szCs w:val="21"/>
          </w:rPr>
          <m:t>r</m:t>
        </m:r>
      </m:oMath>
      <w:r w:rsidRPr="00C613BE">
        <w:rPr>
          <w:rFonts w:ascii="Times New Roman" w:eastAsia="宋体" w:hAnsi="Times New Roman" w:cs="Times New Roman"/>
          <w:szCs w:val="21"/>
        </w:rPr>
        <w:t xml:space="preserve"> is the annual discount rate; </w:t>
      </w:r>
      <m:oMath>
        <m:r>
          <w:rPr>
            <w:rFonts w:ascii="Cambria Math" w:eastAsia="宋体" w:hAnsi="Cambria Math" w:cs="Times New Roman"/>
            <w:szCs w:val="21"/>
          </w:rPr>
          <m:t>y</m:t>
        </m:r>
      </m:oMath>
      <w:r w:rsidRPr="00C613BE">
        <w:rPr>
          <w:rFonts w:ascii="Times New Roman" w:eastAsia="宋体" w:hAnsi="Times New Roman" w:cs="Times New Roman"/>
          <w:szCs w:val="21"/>
        </w:rPr>
        <w:t xml:space="preserve"> is the equipment lifespan. The annual operational cost is defined in the lower-level model.</w:t>
      </w:r>
    </w:p>
    <w:p w14:paraId="14FBF268"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The upper-level model must satisfy the load demand constraint:</w:t>
      </w:r>
    </w:p>
    <w:p w14:paraId="208F4B33"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max</m:t>
                  </m:r>
                </m:fName>
                <m:e>
                  <m:d>
                    <m:dPr>
                      <m:ctrlPr>
                        <w:rPr>
                          <w:rFonts w:ascii="Cambria Math" w:eastAsia="宋体" w:hAnsi="Cambria Math" w:cs="Times New Roman"/>
                          <w:i/>
                          <w:szCs w:val="21"/>
                        </w:rPr>
                      </m:ctrlPr>
                    </m:dPr>
                    <m:e>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m</m:t>
                          </m:r>
                        </m:sub>
                        <m:sup/>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m,load</m:t>
                              </m:r>
                            </m:sub>
                          </m:sSub>
                        </m:e>
                      </m:nary>
                    </m:e>
                  </m:d>
                </m:e>
              </m:func>
              <m:r>
                <w:rPr>
                  <w:rFonts w:ascii="Cambria Math" w:eastAsia="宋体" w:hAnsi="Cambria Math" w:cs="Times New Roman"/>
                  <w:szCs w:val="21"/>
                </w:rPr>
                <m:t xml:space="preserve">≤ </m:t>
              </m:r>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m</m:t>
                  </m:r>
                </m:sub>
                <m:sup/>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m,power</m:t>
                      </m:r>
                    </m:sub>
                  </m:sSub>
                </m:e>
              </m:nary>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2</m:t>
                  </m:r>
                </m:e>
              </m:d>
            </m:e>
          </m:eqArr>
        </m:oMath>
      </m:oMathPara>
    </w:p>
    <w:p w14:paraId="3444A354"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where </w:t>
      </w:r>
      <m:oMath>
        <m:r>
          <w:rPr>
            <w:rFonts w:ascii="Cambria Math" w:eastAsia="宋体" w:hAnsi="Cambria Math" w:cs="Times New Roman"/>
            <w:szCs w:val="21"/>
          </w:rPr>
          <m:t>m</m:t>
        </m:r>
      </m:oMath>
      <w:r w:rsidRPr="00C613BE">
        <w:rPr>
          <w:rFonts w:ascii="Times New Roman" w:eastAsia="宋体" w:hAnsi="Times New Roman" w:cs="Times New Roman"/>
          <w:szCs w:val="21"/>
        </w:rPr>
        <w:t xml:space="preserve"> represents electricity, heating, and cooling systems;</w:t>
      </w:r>
      <m:oMath>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m</m:t>
            </m:r>
          </m:sub>
          <m:sup/>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m,load</m:t>
                </m:r>
              </m:sub>
            </m:sSub>
          </m:e>
        </m:nary>
      </m:oMath>
      <w:r w:rsidRPr="00C613BE">
        <w:rPr>
          <w:rFonts w:ascii="Times New Roman" w:eastAsia="宋体" w:hAnsi="Times New Roman" w:cs="Times New Roman"/>
          <w:szCs w:val="21"/>
        </w:rPr>
        <w:t xml:space="preserve"> is the total load demand; </w:t>
      </w:r>
      <m:oMath>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m</m:t>
            </m:r>
          </m:sub>
          <m:sup/>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m,power</m:t>
                </m:r>
              </m:sub>
            </m:sSub>
          </m:e>
        </m:nary>
      </m:oMath>
      <w:r w:rsidRPr="00C613BE">
        <w:rPr>
          <w:rFonts w:ascii="Times New Roman" w:hAnsi="Times New Roman" w:cs="Times New Roman"/>
        </w:rPr>
        <w:t xml:space="preserve"> </w:t>
      </w:r>
      <w:r w:rsidRPr="00C613BE">
        <w:rPr>
          <w:rFonts w:ascii="Times New Roman" w:eastAsia="宋体" w:hAnsi="Times New Roman" w:cs="Times New Roman"/>
          <w:szCs w:val="21"/>
        </w:rPr>
        <w:t>is the total configured capacity.</w:t>
      </w:r>
    </w:p>
    <w:p w14:paraId="483AADC3"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The objective of lower-level model is to minimize the total annual operational cost of the energy system. Decision variables are the real-time output of system components. Annual operational cost includes LNG purchase cost, equipment maintenance cost, renewable curtailment penalty, and load shedding penalty:</w:t>
      </w:r>
    </w:p>
    <w:p w14:paraId="0E28E4AD"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min</m:t>
                  </m:r>
                  <m:ctrlPr>
                    <w:rPr>
                      <w:rFonts w:ascii="Cambria Math" w:eastAsia="宋体" w:hAnsi="Cambria Math" w:cs="Times New Roman"/>
                      <w:i/>
                      <w:szCs w:val="21"/>
                    </w:rPr>
                  </m:ctrlPr>
                </m:fName>
                <m:e>
                  <m:sSub>
                    <m:sSubPr>
                      <m:ctrlPr>
                        <w:rPr>
                          <w:rFonts w:ascii="Cambria Math" w:eastAsia="宋体" w:hAnsi="Cambria Math" w:cs="Times New Roman"/>
                          <w:i/>
                          <w:szCs w:val="21"/>
                        </w:rPr>
                      </m:ctrlPr>
                    </m:sSubPr>
                    <m:e>
                      <m:r>
                        <w:rPr>
                          <w:rFonts w:ascii="Cambria Math" w:eastAsia="宋体" w:hAnsi="Cambria Math" w:cs="Times New Roman"/>
                          <w:szCs w:val="21"/>
                        </w:rPr>
                        <m:t>C</m:t>
                      </m:r>
                      <m:ctrlPr>
                        <w:rPr>
                          <w:rFonts w:ascii="Cambria Math" w:eastAsia="宋体" w:hAnsi="Cambria Math" w:cs="Times New Roman"/>
                          <w:szCs w:val="21"/>
                        </w:rPr>
                      </m:ctrlPr>
                    </m:e>
                    <m:sub>
                      <m:r>
                        <w:rPr>
                          <w:rFonts w:ascii="Cambria Math" w:eastAsia="宋体" w:hAnsi="Cambria Math" w:cs="Times New Roman"/>
                          <w:szCs w:val="21"/>
                        </w:rPr>
                        <m:t>Y</m:t>
                      </m:r>
                    </m:sub>
                  </m:sSub>
                </m:e>
              </m:func>
              <m:r>
                <w:rPr>
                  <w:rFonts w:ascii="Cambria Math" w:eastAsia="宋体" w:hAnsi="Cambria Math" w:cs="Times New Roman"/>
                  <w:szCs w:val="21"/>
                </w:rPr>
                <m:t>=</m:t>
              </m:r>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min</m:t>
                  </m:r>
                  <m:ctrlPr>
                    <w:rPr>
                      <w:rFonts w:ascii="Cambria Math" w:eastAsia="宋体" w:hAnsi="Cambria Math" w:cs="Times New Roman"/>
                      <w:i/>
                      <w:szCs w:val="21"/>
                    </w:rPr>
                  </m:ctrlPr>
                </m:fName>
                <m:e>
                  <m:d>
                    <m:dPr>
                      <m:ctrlPr>
                        <w:rPr>
                          <w:rFonts w:ascii="Cambria Math" w:eastAsia="宋体" w:hAnsi="Cambria Math" w:cs="Times New Roman"/>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Eq</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Pun</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Dload</m:t>
                          </m:r>
                        </m:sub>
                      </m:sSub>
                      <m:ctrlPr>
                        <w:rPr>
                          <w:rFonts w:ascii="Cambria Math" w:eastAsia="宋体" w:hAnsi="Cambria Math" w:cs="Times New Roman"/>
                          <w:i/>
                          <w:szCs w:val="21"/>
                        </w:rPr>
                      </m:ctrlPr>
                    </m:e>
                  </m:d>
                  <m:r>
                    <w:rPr>
                      <w:rFonts w:ascii="Cambria Math" w:eastAsia="宋体" w:hAnsi="Cambria Math" w:cs="Times New Roman"/>
                      <w:szCs w:val="21"/>
                    </w:rPr>
                    <m:t xml:space="preserve"> </m:t>
                  </m:r>
                </m:e>
              </m:func>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3</m:t>
                  </m:r>
                </m:e>
              </m:d>
            </m:e>
          </m:eqArr>
        </m:oMath>
      </m:oMathPara>
    </w:p>
    <w:p w14:paraId="51D97FF0"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m:t>
                  </m:r>
                </m:sub>
              </m:sSub>
              <m:r>
                <w:rPr>
                  <w:rFonts w:ascii="Cambria Math" w:eastAsia="宋体" w:hAnsi="Cambria Math" w:cs="Times New Roman"/>
                  <w:szCs w:val="21"/>
                </w:rPr>
                <m:t>=</m:t>
              </m:r>
              <m:nary>
                <m:naryPr>
                  <m:chr m:val="∑"/>
                  <m:limLoc m:val="undOvr"/>
                  <m:ctrlPr>
                    <w:rPr>
                      <w:rFonts w:ascii="Cambria Math" w:eastAsia="宋体" w:hAnsi="Cambria Math" w:cs="Times New Roman"/>
                      <w:i/>
                      <w:szCs w:val="21"/>
                    </w:rPr>
                  </m:ctrlPr>
                </m:naryPr>
                <m:sub>
                  <m:r>
                    <w:rPr>
                      <w:rFonts w:ascii="Cambria Math" w:eastAsia="宋体" w:hAnsi="Cambria Math" w:cs="Times New Roman"/>
                      <w:szCs w:val="21"/>
                    </w:rPr>
                    <m:t>t=1</m:t>
                  </m:r>
                </m:sub>
                <m:sup>
                  <m:r>
                    <w:rPr>
                      <w:rFonts w:ascii="Cambria Math" w:eastAsia="宋体" w:hAnsi="Cambria Math" w:cs="Times New Roman"/>
                      <w:szCs w:val="21"/>
                    </w:rPr>
                    <m:t>h</m:t>
                  </m:r>
                </m:sup>
                <m:e>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LNG</m:t>
                      </m:r>
                    </m:sub>
                  </m:sSub>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m:t>
                          </m:r>
                          <m:sSup>
                            <m:sSupPr>
                              <m:ctrlPr>
                                <w:rPr>
                                  <w:rFonts w:ascii="Cambria Math" w:eastAsia="宋体" w:hAnsi="Cambria Math" w:cs="Times New Roman"/>
                                  <w:i/>
                                  <w:szCs w:val="21"/>
                                </w:rPr>
                              </m:ctrlPr>
                            </m:sSupPr>
                            <m:e>
                              <m:r>
                                <w:rPr>
                                  <w:rFonts w:ascii="Cambria Math" w:eastAsia="宋体" w:hAnsi="Cambria Math" w:cs="Times New Roman"/>
                                  <w:szCs w:val="21"/>
                                </w:rPr>
                                <m:t>m</m:t>
                              </m:r>
                            </m:e>
                            <m:sup>
                              <m:r>
                                <w:rPr>
                                  <w:rFonts w:ascii="Cambria Math" w:eastAsia="宋体" w:hAnsi="Cambria Math" w:cs="Times New Roman"/>
                                  <w:szCs w:val="21"/>
                                </w:rPr>
                                <m:t>3</m:t>
                              </m:r>
                            </m:sup>
                          </m:sSup>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LNG,km</m:t>
                          </m:r>
                        </m:sub>
                      </m:sSub>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LNG</m:t>
                          </m:r>
                        </m:sub>
                      </m:sSub>
                    </m:e>
                  </m:d>
                </m:e>
              </m:nary>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LNG,fix</m:t>
                  </m:r>
                </m:sub>
              </m:sSub>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LNG</m:t>
                  </m:r>
                </m:sub>
              </m:sSub>
              <m:r>
                <w:rPr>
                  <w:rFonts w:ascii="Cambria Math" w:eastAsia="宋体" w:hAnsi="Cambria Math" w:cs="Times New Roman"/>
                  <w:szCs w:val="21"/>
                </w:rPr>
                <m:t xml:space="preserve"> #</m:t>
              </m:r>
              <m:d>
                <m:dPr>
                  <m:ctrlPr>
                    <w:rPr>
                      <w:rFonts w:ascii="Cambria Math" w:eastAsia="宋体" w:hAnsi="Cambria Math" w:cs="Times New Roman"/>
                      <w:i/>
                      <w:szCs w:val="21"/>
                    </w:rPr>
                  </m:ctrlPr>
                </m:dPr>
                <m:e>
                  <m:r>
                    <w:rPr>
                      <w:rFonts w:ascii="Cambria Math" w:eastAsia="宋体" w:hAnsi="Cambria Math" w:cs="Times New Roman"/>
                      <w:szCs w:val="21"/>
                    </w:rPr>
                    <m:t>4</m:t>
                  </m:r>
                </m:e>
              </m:d>
            </m:e>
          </m:eqArr>
        </m:oMath>
      </m:oMathPara>
    </w:p>
    <w:p w14:paraId="200DF1C8"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Eq</m:t>
                  </m:r>
                </m:sub>
              </m:sSub>
              <m:r>
                <w:rPr>
                  <w:rFonts w:ascii="Cambria Math" w:eastAsia="宋体" w:hAnsi="Cambria Math" w:cs="Times New Roman"/>
                  <w:szCs w:val="21"/>
                </w:rPr>
                <m:t>=</m:t>
              </m:r>
              <m:nary>
                <m:naryPr>
                  <m:chr m:val="∑"/>
                  <m:ctrlPr>
                    <w:rPr>
                      <w:rFonts w:ascii="Cambria Math" w:eastAsia="宋体" w:hAnsi="Cambria Math" w:cs="Times New Roman"/>
                      <w:szCs w:val="21"/>
                    </w:rPr>
                  </m:ctrlPr>
                </m:naryPr>
                <m:sub>
                  <m:r>
                    <w:rPr>
                      <w:rFonts w:ascii="Cambria Math" w:eastAsia="宋体" w:hAnsi="Cambria Math" w:cs="Times New Roman"/>
                      <w:szCs w:val="21"/>
                    </w:rPr>
                    <m:t>m=1</m:t>
                  </m:r>
                  <m:ctrlPr>
                    <w:rPr>
                      <w:rFonts w:ascii="Cambria Math" w:eastAsia="宋体" w:hAnsi="Cambria Math" w:cs="Times New Roman"/>
                      <w:i/>
                      <w:szCs w:val="21"/>
                    </w:rPr>
                  </m:ctrlPr>
                </m:sub>
                <m:sup>
                  <m:r>
                    <w:rPr>
                      <w:rFonts w:ascii="Cambria Math" w:eastAsia="宋体" w:hAnsi="Cambria Math" w:cs="Times New Roman"/>
                      <w:szCs w:val="21"/>
                    </w:rPr>
                    <m:t>l</m:t>
                  </m:r>
                  <m:ctrlPr>
                    <w:rPr>
                      <w:rFonts w:ascii="Cambria Math" w:eastAsia="宋体" w:hAnsi="Cambria Math" w:cs="Times New Roman"/>
                      <w:i/>
                      <w:szCs w:val="21"/>
                    </w:rPr>
                  </m:ctrlPr>
                </m:sup>
                <m:e>
                  <m:sSubSup>
                    <m:sSubSupPr>
                      <m:ctrlPr>
                        <w:rPr>
                          <w:rFonts w:ascii="Cambria Math" w:eastAsia="宋体" w:hAnsi="Cambria Math" w:cs="Times New Roman"/>
                          <w:i/>
                          <w:szCs w:val="21"/>
                        </w:rPr>
                      </m:ctrlPr>
                    </m:sSubSupPr>
                    <m:e>
                      <m:r>
                        <w:rPr>
                          <w:rFonts w:ascii="Cambria Math" w:eastAsia="宋体" w:hAnsi="Cambria Math" w:cs="Times New Roman"/>
                          <w:szCs w:val="21"/>
                        </w:rPr>
                        <m:t>c</m:t>
                      </m:r>
                    </m:e>
                    <m:sub>
                      <m:r>
                        <m:rPr>
                          <m:nor/>
                        </m:rPr>
                        <w:rPr>
                          <w:rFonts w:ascii="Times New Roman" w:eastAsia="宋体" w:hAnsi="Times New Roman" w:cs="Times New Roman"/>
                          <w:szCs w:val="21"/>
                        </w:rPr>
                        <m:t>fix</m:t>
                      </m:r>
                    </m:sub>
                    <m:sup>
                      <m:r>
                        <w:rPr>
                          <w:rFonts w:ascii="Cambria Math" w:eastAsia="宋体" w:hAnsi="Cambria Math" w:cs="Times New Roman"/>
                          <w:szCs w:val="21"/>
                        </w:rPr>
                        <m:t>m</m:t>
                      </m:r>
                    </m:sup>
                  </m:sSubSup>
                  <m:sSubSup>
                    <m:sSubSupPr>
                      <m:ctrlPr>
                        <w:rPr>
                          <w:rFonts w:ascii="Cambria Math" w:eastAsia="宋体" w:hAnsi="Cambria Math" w:cs="Times New Roman"/>
                          <w:i/>
                          <w:szCs w:val="21"/>
                        </w:rPr>
                      </m:ctrlPr>
                    </m:sSubSupPr>
                    <m:e>
                      <m:r>
                        <w:rPr>
                          <w:rFonts w:ascii="Cambria Math" w:eastAsia="宋体" w:hAnsi="Cambria Math" w:cs="Times New Roman"/>
                          <w:szCs w:val="21"/>
                        </w:rPr>
                        <m:t>P</m:t>
                      </m:r>
                    </m:e>
                    <m:sub>
                      <m:r>
                        <m:rPr>
                          <m:nor/>
                        </m:rPr>
                        <w:rPr>
                          <w:rFonts w:ascii="Times New Roman" w:eastAsia="宋体" w:hAnsi="Times New Roman" w:cs="Times New Roman"/>
                          <w:szCs w:val="21"/>
                        </w:rPr>
                        <m:t>fix</m:t>
                      </m:r>
                    </m:sub>
                    <m:sup>
                      <m:r>
                        <w:rPr>
                          <w:rFonts w:ascii="Cambria Math" w:eastAsia="宋体" w:hAnsi="Cambria Math" w:cs="Times New Roman"/>
                          <w:szCs w:val="21"/>
                        </w:rPr>
                        <m:t>m</m:t>
                      </m:r>
                    </m:sup>
                  </m:sSubSup>
                  <m:ctrlPr>
                    <w:rPr>
                      <w:rFonts w:ascii="Cambria Math" w:eastAsia="宋体" w:hAnsi="Cambria Math" w:cs="Times New Roman"/>
                      <w:i/>
                      <w:szCs w:val="21"/>
                    </w:rPr>
                  </m:ctrlPr>
                </m:e>
              </m:nary>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5</m:t>
                  </m:r>
                </m:e>
              </m:d>
            </m:e>
          </m:eqArr>
        </m:oMath>
      </m:oMathPara>
    </w:p>
    <w:p w14:paraId="52014618"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Pun</m:t>
                  </m:r>
                </m:sub>
              </m:sSub>
              <m:r>
                <w:rPr>
                  <w:rFonts w:ascii="Cambria Math" w:eastAsia="宋体" w:hAnsi="Cambria Math" w:cs="Times New Roman"/>
                  <w:szCs w:val="21"/>
                </w:rPr>
                <m:t>=</m:t>
              </m:r>
              <m:nary>
                <m:naryPr>
                  <m:chr m:val="∑"/>
                  <m:ctrlPr>
                    <w:rPr>
                      <w:rFonts w:ascii="Cambria Math" w:eastAsia="宋体" w:hAnsi="Cambria Math" w:cs="Times New Roman"/>
                      <w:szCs w:val="21"/>
                    </w:rPr>
                  </m:ctrlPr>
                </m:naryPr>
                <m:sub>
                  <m:r>
                    <m:rPr>
                      <m:nor/>
                    </m:rPr>
                    <w:rPr>
                      <w:rFonts w:ascii="Times New Roman" w:eastAsia="宋体" w:hAnsi="Times New Roman" w:cs="Times New Roman"/>
                      <w:szCs w:val="21"/>
                    </w:rPr>
                    <m:t>Ele</m:t>
                  </m:r>
                  <m:ctrlPr>
                    <w:rPr>
                      <w:rFonts w:ascii="Cambria Math" w:eastAsia="宋体" w:hAnsi="Cambria Math" w:cs="Times New Roman"/>
                      <w:i/>
                      <w:szCs w:val="21"/>
                    </w:rPr>
                  </m:ctrlPr>
                </m:sub>
                <m:sup>
                  <m:r>
                    <w:rPr>
                      <w:rFonts w:ascii="Cambria Math" w:eastAsia="宋体" w:hAnsi="Cambria Math" w:cs="Times New Roman"/>
                      <w:szCs w:val="21"/>
                    </w:rPr>
                    <m:t>h</m:t>
                  </m:r>
                  <m:ctrlPr>
                    <w:rPr>
                      <w:rFonts w:ascii="Cambria Math" w:eastAsia="宋体" w:hAnsi="Cambria Math" w:cs="Times New Roman"/>
                      <w:i/>
                      <w:szCs w:val="21"/>
                    </w:rPr>
                  </m:ctrlPr>
                </m:sup>
                <m:e>
                  <m:sSub>
                    <m:sSubPr>
                      <m:ctrlPr>
                        <w:rPr>
                          <w:rFonts w:ascii="Cambria Math" w:eastAsia="宋体" w:hAnsi="Cambria Math" w:cs="Times New Roman"/>
                          <w:i/>
                          <w:szCs w:val="21"/>
                        </w:rPr>
                      </m:ctrlPr>
                    </m:sSubPr>
                    <m:e>
                      <m:r>
                        <m:rPr>
                          <m:sty m:val="p"/>
                        </m:rPr>
                        <w:rPr>
                          <w:rFonts w:ascii="Cambria Math" w:eastAsia="宋体" w:hAnsi="Cambria Math" w:cs="Times New Roman"/>
                          <w:szCs w:val="21"/>
                        </w:rPr>
                        <m:t>λ</m:t>
                      </m:r>
                    </m:e>
                    <m:sub>
                      <m:r>
                        <m:rPr>
                          <m:sty m:val="p"/>
                        </m:rPr>
                        <w:rPr>
                          <w:rFonts w:ascii="Cambria Math" w:eastAsia="宋体" w:hAnsi="Cambria Math" w:cs="Times New Roman"/>
                          <w:szCs w:val="21"/>
                        </w:rPr>
                        <m:t>Renew</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m:rPr>
                          <m:sty m:val="p"/>
                        </m:rPr>
                        <w:rPr>
                          <w:rFonts w:ascii="Cambria Math" w:eastAsia="宋体" w:hAnsi="Cambria Math" w:cs="Times New Roman"/>
                          <w:szCs w:val="21"/>
                        </w:rPr>
                        <m:t>Renew</m:t>
                      </m:r>
                      <m:r>
                        <m:rPr>
                          <m:nor/>
                        </m:rPr>
                        <w:rPr>
                          <w:rFonts w:ascii="Times New Roman" w:eastAsia="宋体" w:hAnsi="Times New Roman" w:cs="Times New Roman"/>
                          <w:szCs w:val="21"/>
                        </w:rPr>
                        <m:t>,dis</m:t>
                      </m:r>
                    </m:sub>
                  </m:sSub>
                  <m:ctrlPr>
                    <w:rPr>
                      <w:rFonts w:ascii="Cambria Math" w:eastAsia="宋体" w:hAnsi="Cambria Math" w:cs="Times New Roman"/>
                      <w:i/>
                      <w:szCs w:val="21"/>
                    </w:rPr>
                  </m:ctrlPr>
                </m:e>
              </m:nary>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6</m:t>
                  </m:r>
                </m:e>
              </m:d>
            </m:e>
          </m:eqArr>
        </m:oMath>
      </m:oMathPara>
    </w:p>
    <w:p w14:paraId="15EAE8A7" w14:textId="77777777" w:rsidR="003000EF" w:rsidRPr="00C613BE" w:rsidRDefault="003000EF" w:rsidP="003000EF">
      <w:pPr>
        <w:ind w:firstLine="420"/>
        <w:rPr>
          <w:rFonts w:ascii="Times New Roman" w:eastAsia="宋体" w:hAnsi="Times New Roman" w:cs="Times New Roman"/>
          <w:szCs w:val="21"/>
        </w:rPr>
      </w:pPr>
      <m:oMathPara>
        <m:oMath>
          <m:eqArr>
            <m:eqArrPr>
              <m:maxDist m:val="1"/>
              <m:ctrlPr>
                <w:rPr>
                  <w:rFonts w:ascii="Cambria Math" w:eastAsia="宋体" w:hAnsi="Cambria Math" w:cs="Times New Roman"/>
                  <w:i/>
                  <w:szCs w:val="21"/>
                </w:rPr>
              </m:ctrlPr>
            </m:eqArrPr>
            <m:e>
              <m:sSub>
                <m:sSubPr>
                  <m:ctrlPr>
                    <w:rPr>
                      <w:rFonts w:ascii="Cambria Math" w:eastAsia="宋体" w:hAnsi="Cambria Math" w:cs="Times New Roman"/>
                      <w:i/>
                      <w:szCs w:val="21"/>
                    </w:rPr>
                  </m:ctrlPr>
                </m:sSubPr>
                <m:e>
                  <m:r>
                    <w:rPr>
                      <w:rFonts w:ascii="Cambria Math" w:eastAsia="宋体" w:hAnsi="Cambria Math" w:cs="Times New Roman"/>
                      <w:szCs w:val="21"/>
                    </w:rPr>
                    <m:t>C</m:t>
                  </m:r>
                </m:e>
                <m:sub>
                  <m:r>
                    <m:rPr>
                      <m:nor/>
                    </m:rPr>
                    <w:rPr>
                      <w:rFonts w:ascii="Times New Roman" w:eastAsia="宋体" w:hAnsi="Times New Roman" w:cs="Times New Roman"/>
                      <w:szCs w:val="21"/>
                    </w:rPr>
                    <m:t>Dload</m:t>
                  </m:r>
                </m:sub>
              </m:sSub>
              <m:r>
                <w:rPr>
                  <w:rFonts w:ascii="Cambria Math" w:eastAsia="宋体" w:hAnsi="Cambria Math" w:cs="Times New Roman"/>
                  <w:szCs w:val="21"/>
                </w:rPr>
                <m:t>=</m:t>
              </m:r>
              <m:nary>
                <m:naryPr>
                  <m:chr m:val="∑"/>
                  <m:ctrlPr>
                    <w:rPr>
                      <w:rFonts w:ascii="Cambria Math" w:eastAsia="宋体" w:hAnsi="Cambria Math" w:cs="Times New Roman"/>
                      <w:szCs w:val="21"/>
                    </w:rPr>
                  </m:ctrlPr>
                </m:naryPr>
                <m:sub>
                  <m:r>
                    <m:rPr>
                      <m:nor/>
                    </m:rPr>
                    <w:rPr>
                      <w:rFonts w:ascii="Times New Roman" w:eastAsia="宋体" w:hAnsi="Times New Roman" w:cs="Times New Roman"/>
                      <w:szCs w:val="21"/>
                    </w:rPr>
                    <m:t>load</m:t>
                  </m:r>
                  <m:ctrlPr>
                    <w:rPr>
                      <w:rFonts w:ascii="Cambria Math" w:eastAsia="宋体" w:hAnsi="Cambria Math" w:cs="Times New Roman"/>
                      <w:i/>
                      <w:szCs w:val="21"/>
                    </w:rPr>
                  </m:ctrlPr>
                </m:sub>
                <m:sup>
                  <m:r>
                    <w:rPr>
                      <w:rFonts w:ascii="Cambria Math" w:eastAsia="宋体" w:hAnsi="Cambria Math" w:cs="Times New Roman"/>
                      <w:szCs w:val="21"/>
                    </w:rPr>
                    <m:t>h</m:t>
                  </m:r>
                  <m:ctrlPr>
                    <w:rPr>
                      <w:rFonts w:ascii="Cambria Math" w:eastAsia="宋体" w:hAnsi="Cambria Math" w:cs="Times New Roman"/>
                      <w:i/>
                      <w:szCs w:val="21"/>
                    </w:rPr>
                  </m:ctrlPr>
                </m:sup>
                <m:e>
                  <m:sSub>
                    <m:sSubPr>
                      <m:ctrlPr>
                        <w:rPr>
                          <w:rFonts w:ascii="Cambria Math" w:eastAsia="宋体" w:hAnsi="Cambria Math" w:cs="Times New Roman"/>
                          <w:i/>
                          <w:szCs w:val="21"/>
                        </w:rPr>
                      </m:ctrlPr>
                    </m:sSubPr>
                    <m:e>
                      <m:r>
                        <m:rPr>
                          <m:sty m:val="p"/>
                        </m:rPr>
                        <w:rPr>
                          <w:rFonts w:ascii="Cambria Math" w:eastAsia="宋体" w:hAnsi="Cambria Math" w:cs="Times New Roman"/>
                          <w:szCs w:val="21"/>
                        </w:rPr>
                        <m:t>α</m:t>
                      </m:r>
                    </m:e>
                    <m:sub>
                      <m:r>
                        <m:rPr>
                          <m:nor/>
                        </m:rPr>
                        <w:rPr>
                          <w:rFonts w:ascii="Times New Roman" w:eastAsia="宋体" w:hAnsi="Times New Roman" w:cs="Times New Roman"/>
                          <w:szCs w:val="21"/>
                        </w:rPr>
                        <m:t>load</m:t>
                      </m:r>
                    </m:sub>
                  </m:sSub>
                  <m:sSub>
                    <m:sSubPr>
                      <m:ctrlPr>
                        <w:rPr>
                          <w:rFonts w:ascii="Cambria Math" w:eastAsia="宋体" w:hAnsi="Cambria Math" w:cs="Times New Roman"/>
                          <w:i/>
                          <w:szCs w:val="21"/>
                        </w:rPr>
                      </m:ctrlPr>
                    </m:sSubPr>
                    <m:e>
                      <m:r>
                        <w:rPr>
                          <w:rFonts w:ascii="Cambria Math" w:eastAsia="宋体" w:hAnsi="Cambria Math" w:cs="Times New Roman"/>
                          <w:szCs w:val="21"/>
                        </w:rPr>
                        <m:t>P</m:t>
                      </m:r>
                    </m:e>
                    <m:sub>
                      <m:r>
                        <m:rPr>
                          <m:nor/>
                        </m:rPr>
                        <w:rPr>
                          <w:rFonts w:ascii="Times New Roman" w:eastAsia="宋体" w:hAnsi="Times New Roman" w:cs="Times New Roman"/>
                          <w:szCs w:val="21"/>
                        </w:rPr>
                        <m:t>load</m:t>
                      </m:r>
                    </m:sub>
                  </m:sSub>
                  <m:ctrlPr>
                    <w:rPr>
                      <w:rFonts w:ascii="Cambria Math" w:eastAsia="宋体" w:hAnsi="Cambria Math" w:cs="Times New Roman"/>
                      <w:i/>
                      <w:szCs w:val="21"/>
                    </w:rPr>
                  </m:ctrlPr>
                </m:e>
              </m:nary>
              <m:r>
                <w:rPr>
                  <w:rFonts w:ascii="Cambria Math" w:eastAsia="宋体" w:hAnsi="Cambria Math" w:cs="Times New Roman"/>
                  <w:szCs w:val="21"/>
                </w:rPr>
                <m:t>#</m:t>
              </m:r>
              <m:d>
                <m:dPr>
                  <m:ctrlPr>
                    <w:rPr>
                      <w:rFonts w:ascii="Cambria Math" w:eastAsia="宋体" w:hAnsi="Cambria Math" w:cs="Times New Roman"/>
                      <w:i/>
                      <w:szCs w:val="21"/>
                    </w:rPr>
                  </m:ctrlPr>
                </m:dPr>
                <m:e>
                  <m:r>
                    <w:rPr>
                      <w:rFonts w:ascii="Cambria Math" w:eastAsia="宋体" w:hAnsi="Cambria Math" w:cs="Times New Roman"/>
                      <w:szCs w:val="21"/>
                    </w:rPr>
                    <m:t>7</m:t>
                  </m:r>
                </m:e>
              </m:d>
            </m:e>
          </m:eqArr>
        </m:oMath>
      </m:oMathPara>
    </w:p>
    <w:p w14:paraId="6FEC11A7"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Where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Y</m:t>
            </m:r>
          </m:sub>
        </m:sSub>
      </m:oMath>
      <w:r w:rsidRPr="00C613BE">
        <w:rPr>
          <w:rFonts w:ascii="Times New Roman" w:eastAsia="宋体" w:hAnsi="Times New Roman" w:cs="Times New Roman"/>
          <w:szCs w:val="21"/>
        </w:rPr>
        <w:t xml:space="preserve"> is the annual total operating cost,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m:t>
            </m:r>
          </m:sub>
        </m:sSub>
      </m:oMath>
      <w:r w:rsidRPr="00C613BE">
        <w:rPr>
          <w:rFonts w:ascii="Times New Roman" w:eastAsia="宋体" w:hAnsi="Times New Roman" w:cs="Times New Roman"/>
          <w:szCs w:val="21"/>
        </w:rPr>
        <w:t xml:space="preserve"> is the LNG procurement cost,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Eq</m:t>
            </m:r>
          </m:sub>
        </m:sSub>
      </m:oMath>
      <w:r w:rsidRPr="00C613BE">
        <w:rPr>
          <w:rFonts w:ascii="Times New Roman" w:eastAsia="宋体" w:hAnsi="Times New Roman" w:cs="Times New Roman"/>
          <w:szCs w:val="21"/>
        </w:rPr>
        <w:t xml:space="preserve"> is the equipment operation and maintenance cost,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Pun</m:t>
            </m:r>
          </m:sub>
        </m:sSub>
      </m:oMath>
      <w:r w:rsidRPr="00C613BE">
        <w:rPr>
          <w:rFonts w:ascii="Times New Roman" w:eastAsia="宋体" w:hAnsi="Times New Roman" w:cs="Times New Roman"/>
          <w:szCs w:val="21"/>
        </w:rPr>
        <w:t xml:space="preserve"> is the renewable energy curtailment penalty cost</w:t>
      </w:r>
      <w:r w:rsidRPr="00C613BE">
        <w:rPr>
          <w:rFonts w:ascii="Times New Roman" w:eastAsia="宋体" w:hAnsi="Times New Roman" w:cs="Times New Roman"/>
          <w:szCs w:val="21"/>
        </w:rPr>
        <w:t>，</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Dload</m:t>
            </m:r>
          </m:sub>
        </m:sSub>
      </m:oMath>
      <w:r w:rsidRPr="00C613BE">
        <w:rPr>
          <w:rFonts w:ascii="Times New Roman" w:eastAsia="宋体" w:hAnsi="Times New Roman" w:cs="Times New Roman"/>
          <w:szCs w:val="21"/>
        </w:rPr>
        <w:t xml:space="preserve"> is the load curtailment penalty cost;</w:t>
      </w:r>
      <w:r w:rsidRPr="00C613BE">
        <w:rPr>
          <w:rFonts w:ascii="Times New Roman" w:hAnsi="Times New Roman" w:cs="Times New Roman"/>
          <w:i/>
          <w:iCs/>
          <w:color w:val="000000"/>
          <w:szCs w:val="21"/>
        </w:rPr>
        <w:t xml:space="preserve"> </w:t>
      </w:r>
      <w:r w:rsidRPr="00C613BE">
        <w:rPr>
          <w:rFonts w:ascii="Times New Roman" w:eastAsia="宋体" w:hAnsi="Times New Roman" w:cs="Times New Roman"/>
          <w:i/>
          <w:iCs/>
          <w:szCs w:val="21"/>
        </w:rPr>
        <w:t xml:space="preserve">h </w:t>
      </w:r>
      <w:r w:rsidRPr="00C613BE">
        <w:rPr>
          <w:rFonts w:ascii="Times New Roman" w:eastAsia="宋体" w:hAnsi="Times New Roman" w:cs="Times New Roman"/>
          <w:szCs w:val="21"/>
        </w:rPr>
        <w:t xml:space="preserve">is the total simulation time steps, </w:t>
      </w:r>
      <m:oMath>
        <m:sSub>
          <m:sSubPr>
            <m:ctrlPr>
              <w:rPr>
                <w:rFonts w:ascii="Cambria Math" w:eastAsia="宋体" w:hAnsi="Cambria Math" w:cs="Times New Roman"/>
                <w:i/>
                <w:szCs w:val="21"/>
              </w:rPr>
            </m:ctrlPr>
          </m:sSubPr>
          <m:e>
            <m:r>
              <w:rPr>
                <w:rFonts w:ascii="Cambria Math" w:eastAsia="宋体" w:hAnsi="Cambria Math" w:cs="Times New Roman"/>
                <w:szCs w:val="21"/>
              </w:rPr>
              <m:t>Q</m:t>
            </m:r>
          </m:e>
          <m:sub>
            <m:r>
              <w:rPr>
                <w:rFonts w:ascii="Cambria Math" w:eastAsia="宋体" w:hAnsi="Cambria Math" w:cs="Times New Roman"/>
                <w:szCs w:val="21"/>
              </w:rPr>
              <m:t>LNG</m:t>
            </m:r>
          </m:sub>
        </m:sSub>
      </m:oMath>
      <w:r w:rsidRPr="00C613BE">
        <w:rPr>
          <w:rFonts w:ascii="Times New Roman" w:eastAsia="宋体" w:hAnsi="Times New Roman" w:cs="Times New Roman"/>
          <w:szCs w:val="21"/>
        </w:rPr>
        <w:t xml:space="preserve"> is the LNG procurement quantity (m</w:t>
      </w:r>
      <w:r w:rsidRPr="00C613BE">
        <w:rPr>
          <w:rFonts w:ascii="Times New Roman" w:eastAsia="宋体" w:hAnsi="Times New Roman" w:cs="Times New Roman"/>
          <w:szCs w:val="21"/>
          <w:vertAlign w:val="superscript"/>
        </w:rPr>
        <w:t>3</w:t>
      </w:r>
      <w:r w:rsidRPr="00C613BE">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m:t>
            </m:r>
            <m:sSup>
              <m:sSupPr>
                <m:ctrlPr>
                  <w:rPr>
                    <w:rFonts w:ascii="Cambria Math" w:eastAsia="宋体" w:hAnsi="Cambria Math" w:cs="Times New Roman"/>
                    <w:i/>
                    <w:szCs w:val="21"/>
                  </w:rPr>
                </m:ctrlPr>
              </m:sSupPr>
              <m:e>
                <m:r>
                  <w:rPr>
                    <w:rFonts w:ascii="Cambria Math" w:eastAsia="宋体" w:hAnsi="Cambria Math" w:cs="Times New Roman"/>
                    <w:szCs w:val="21"/>
                  </w:rPr>
                  <m:t>m</m:t>
                </m:r>
              </m:e>
              <m:sup>
                <m:r>
                  <w:rPr>
                    <w:rFonts w:ascii="Cambria Math" w:eastAsia="宋体" w:hAnsi="Cambria Math" w:cs="Times New Roman"/>
                    <w:szCs w:val="21"/>
                  </w:rPr>
                  <m:t>3</m:t>
                </m:r>
              </m:sup>
            </m:sSup>
          </m:sub>
        </m:sSub>
      </m:oMath>
      <w:r w:rsidRPr="00C613BE">
        <w:rPr>
          <w:rFonts w:ascii="Times New Roman" w:eastAsia="宋体" w:hAnsi="Times New Roman" w:cs="Times New Roman"/>
          <w:szCs w:val="21"/>
        </w:rPr>
        <w:t xml:space="preserve"> is the LNG purchase price per cubic meter,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LNG,km</m:t>
            </m:r>
          </m:sub>
        </m:sSub>
      </m:oMath>
      <w:r w:rsidRPr="00C613BE">
        <w:rPr>
          <w:rFonts w:ascii="Times New Roman" w:eastAsia="宋体" w:hAnsi="Times New Roman" w:cs="Times New Roman"/>
          <w:szCs w:val="21"/>
        </w:rPr>
        <w:t xml:space="preserve"> is the transportation cost per m</w:t>
      </w:r>
      <w:r w:rsidRPr="00C613BE">
        <w:rPr>
          <w:rFonts w:ascii="Times New Roman" w:eastAsia="宋体" w:hAnsi="Times New Roman" w:cs="Times New Roman"/>
          <w:szCs w:val="21"/>
          <w:vertAlign w:val="superscript"/>
        </w:rPr>
        <w:t>3</w:t>
      </w:r>
      <w:r w:rsidRPr="00C613BE">
        <w:rPr>
          <w:rFonts w:ascii="Times New Roman" w:eastAsia="宋体" w:hAnsi="Times New Roman" w:cs="Times New Roman"/>
          <w:szCs w:val="21"/>
        </w:rPr>
        <w:t xml:space="preserve">-km of LNG, </w:t>
      </w:r>
      <m:oMath>
        <m:sSub>
          <m:sSubPr>
            <m:ctrlPr>
              <w:rPr>
                <w:rFonts w:ascii="Cambria Math" w:eastAsia="宋体" w:hAnsi="Cambria Math" w:cs="Times New Roman"/>
                <w:i/>
                <w:szCs w:val="21"/>
              </w:rPr>
            </m:ctrlPr>
          </m:sSubPr>
          <m:e>
            <m:r>
              <w:rPr>
                <w:rFonts w:ascii="Cambria Math" w:eastAsia="宋体" w:hAnsi="Cambria Math" w:cs="Times New Roman"/>
                <w:szCs w:val="21"/>
              </w:rPr>
              <m:t>D</m:t>
            </m:r>
          </m:e>
          <m:sub>
            <m:r>
              <w:rPr>
                <w:rFonts w:ascii="Cambria Math" w:eastAsia="宋体" w:hAnsi="Cambria Math" w:cs="Times New Roman"/>
                <w:szCs w:val="21"/>
              </w:rPr>
              <m:t>LNG</m:t>
            </m:r>
          </m:sub>
        </m:sSub>
      </m:oMath>
      <w:r w:rsidRPr="00C613BE">
        <w:rPr>
          <w:rFonts w:ascii="Times New Roman" w:eastAsia="宋体" w:hAnsi="Times New Roman" w:cs="Times New Roman"/>
          <w:szCs w:val="21"/>
        </w:rPr>
        <w:t xml:space="preserve"> is the LNG transportation distance (assumed as 1.2×straight-line distance</w:t>
      </w:r>
      <w:r w:rsidRPr="00C613BE">
        <w:rPr>
          <w:rFonts w:ascii="Times New Roman" w:eastAsia="宋体" w:hAnsi="Times New Roman" w:cs="Times New Roman"/>
          <w:szCs w:val="21"/>
        </w:rPr>
        <w:t>【】</w:t>
      </w:r>
      <w:r w:rsidRPr="00C613BE">
        <w:rPr>
          <w:rFonts w:ascii="Times New Roman" w:eastAsia="宋体" w:hAnsi="Times New Roman" w:cs="Times New Roman"/>
          <w:szCs w:val="21"/>
        </w:rPr>
        <w:t xml:space="preserve">), </w:t>
      </w:r>
      <m:oMath>
        <m:sSub>
          <m:sSubPr>
            <m:ctrlPr>
              <w:rPr>
                <w:rFonts w:ascii="Cambria Math" w:eastAsia="宋体" w:hAnsi="Cambria Math" w:cs="Times New Roman"/>
                <w:i/>
                <w:szCs w:val="21"/>
              </w:rPr>
            </m:ctrlPr>
          </m:sSubPr>
          <m:e>
            <m:r>
              <w:rPr>
                <w:rFonts w:ascii="Cambria Math" w:eastAsia="宋体" w:hAnsi="Cambria Math" w:cs="Times New Roman"/>
                <w:szCs w:val="21"/>
              </w:rPr>
              <m:t>C</m:t>
            </m:r>
          </m:e>
          <m:sub>
            <m:r>
              <w:rPr>
                <w:rFonts w:ascii="Cambria Math" w:eastAsia="宋体" w:hAnsi="Cambria Math" w:cs="Times New Roman"/>
                <w:szCs w:val="21"/>
              </w:rPr>
              <m:t>LNG,fix</m:t>
            </m:r>
          </m:sub>
        </m:sSub>
      </m:oMath>
      <w:r w:rsidRPr="00C613BE">
        <w:rPr>
          <w:rFonts w:ascii="Times New Roman" w:eastAsia="宋体" w:hAnsi="Times New Roman" w:cs="Times New Roman"/>
          <w:szCs w:val="21"/>
        </w:rPr>
        <w:t xml:space="preserve"> is the Fixed cost per procurement order, </w:t>
      </w:r>
      <m:oMath>
        <m:sSub>
          <m:sSubPr>
            <m:ctrlPr>
              <w:rPr>
                <w:rFonts w:ascii="Cambria Math" w:eastAsia="宋体" w:hAnsi="Cambria Math" w:cs="Times New Roman"/>
                <w:i/>
                <w:szCs w:val="21"/>
              </w:rPr>
            </m:ctrlPr>
          </m:sSubPr>
          <m:e>
            <m:r>
              <w:rPr>
                <w:rFonts w:ascii="Cambria Math" w:eastAsia="宋体" w:hAnsi="Cambria Math" w:cs="Times New Roman"/>
                <w:szCs w:val="21"/>
              </w:rPr>
              <m:t>N</m:t>
            </m:r>
          </m:e>
          <m:sub>
            <m:r>
              <w:rPr>
                <w:rFonts w:ascii="Cambria Math" w:eastAsia="宋体" w:hAnsi="Cambria Math" w:cs="Times New Roman"/>
                <w:szCs w:val="21"/>
              </w:rPr>
              <m:t>LNG</m:t>
            </m:r>
          </m:sub>
        </m:sSub>
      </m:oMath>
      <w:r w:rsidRPr="00C613BE">
        <w:rPr>
          <w:rFonts w:ascii="Times New Roman" w:eastAsia="宋体" w:hAnsi="Times New Roman" w:cs="Times New Roman"/>
          <w:szCs w:val="21"/>
        </w:rPr>
        <w:t xml:space="preserve"> is the number of procurement orders; </w:t>
      </w:r>
      <w:r w:rsidRPr="00C613BE">
        <w:rPr>
          <w:rFonts w:ascii="Times New Roman" w:eastAsia="宋体" w:hAnsi="Times New Roman" w:cs="Times New Roman"/>
          <w:i/>
          <w:iCs/>
          <w:szCs w:val="21"/>
        </w:rPr>
        <w:t xml:space="preserve">l </w:t>
      </w:r>
      <w:r w:rsidRPr="00C613BE">
        <w:rPr>
          <w:rFonts w:ascii="Times New Roman" w:eastAsia="宋体" w:hAnsi="Times New Roman" w:cs="Times New Roman"/>
          <w:szCs w:val="21"/>
        </w:rPr>
        <w:t xml:space="preserve">is the total number of equipment types,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c</m:t>
            </m:r>
          </m:e>
          <m:sub>
            <m:r>
              <m:rPr>
                <m:nor/>
              </m:rPr>
              <w:rPr>
                <w:rFonts w:ascii="Times New Roman" w:eastAsia="宋体" w:hAnsi="Times New Roman" w:cs="Times New Roman"/>
                <w:szCs w:val="21"/>
              </w:rPr>
              <m:t>fix</m:t>
            </m:r>
          </m:sub>
          <m:sup>
            <m:r>
              <w:rPr>
                <w:rFonts w:ascii="Cambria Math" w:eastAsia="宋体" w:hAnsi="Cambria Math" w:cs="Times New Roman"/>
                <w:szCs w:val="21"/>
              </w:rPr>
              <m:t>m</m:t>
            </m:r>
          </m:sup>
        </m:sSubSup>
      </m:oMath>
      <w:r w:rsidRPr="00C613BE">
        <w:rPr>
          <w:rFonts w:ascii="Times New Roman" w:eastAsia="宋体" w:hAnsi="Times New Roman" w:cs="Times New Roman"/>
          <w:szCs w:val="21"/>
        </w:rPr>
        <w:t xml:space="preserve"> is the fixed O&amp;M cost coefficient for equipment </w:t>
      </w:r>
      <m:oMath>
        <m:r>
          <w:rPr>
            <w:rFonts w:ascii="Cambria Math" w:eastAsia="宋体" w:hAnsi="Cambria Math" w:cs="Times New Roman"/>
            <w:szCs w:val="21"/>
          </w:rPr>
          <m:t>m</m:t>
        </m:r>
      </m:oMath>
      <w:r w:rsidRPr="00C613BE">
        <w:rPr>
          <w:rFonts w:ascii="Times New Roman" w:eastAsia="宋体" w:hAnsi="Times New Roman" w:cs="Times New Roman"/>
          <w:szCs w:val="21"/>
        </w:rPr>
        <w:t xml:space="preserve">, </w:t>
      </w:r>
      <m:oMath>
        <m:sSubSup>
          <m:sSubSupPr>
            <m:ctrlPr>
              <w:rPr>
                <w:rFonts w:ascii="Cambria Math" w:eastAsia="宋体" w:hAnsi="Cambria Math" w:cs="Times New Roman"/>
                <w:i/>
                <w:szCs w:val="21"/>
              </w:rPr>
            </m:ctrlPr>
          </m:sSubSupPr>
          <m:e>
            <m:r>
              <w:rPr>
                <w:rFonts w:ascii="Cambria Math" w:eastAsia="宋体" w:hAnsi="Cambria Math" w:cs="Times New Roman"/>
                <w:szCs w:val="21"/>
              </w:rPr>
              <m:t>P</m:t>
            </m:r>
          </m:e>
          <m:sub>
            <m:r>
              <m:rPr>
                <m:nor/>
              </m:rPr>
              <w:rPr>
                <w:rFonts w:ascii="Times New Roman" w:eastAsia="宋体" w:hAnsi="Times New Roman" w:cs="Times New Roman"/>
                <w:szCs w:val="21"/>
              </w:rPr>
              <m:t>fix</m:t>
            </m:r>
          </m:sub>
          <m:sup>
            <m:r>
              <w:rPr>
                <w:rFonts w:ascii="Cambria Math" w:eastAsia="宋体" w:hAnsi="Cambria Math" w:cs="Times New Roman"/>
                <w:szCs w:val="21"/>
              </w:rPr>
              <m:t>m</m:t>
            </m:r>
          </m:sup>
        </m:sSubSup>
      </m:oMath>
      <w:r w:rsidRPr="00C613BE">
        <w:rPr>
          <w:rFonts w:ascii="Times New Roman" w:eastAsia="宋体" w:hAnsi="Times New Roman" w:cs="Times New Roman"/>
          <w:szCs w:val="21"/>
        </w:rPr>
        <w:t xml:space="preserve"> is the installed capacity of equipment </w:t>
      </w:r>
      <m:oMath>
        <m:r>
          <w:rPr>
            <w:rFonts w:ascii="Cambria Math" w:eastAsia="宋体" w:hAnsi="Cambria Math" w:cs="Times New Roman"/>
            <w:szCs w:val="21"/>
          </w:rPr>
          <m:t>m</m:t>
        </m:r>
      </m:oMath>
      <w:r w:rsidRPr="00C613BE">
        <w:rPr>
          <w:rFonts w:ascii="Times New Roman" w:eastAsia="宋体" w:hAnsi="Times New Roman" w:cs="Times New Roman"/>
          <w:szCs w:val="21"/>
        </w:rPr>
        <w:t xml:space="preserve">; </w:t>
      </w:r>
      <m:oMath>
        <m:r>
          <w:rPr>
            <w:rFonts w:ascii="Cambria Math" w:eastAsia="宋体" w:hAnsi="Cambria Math" w:cs="Times New Roman"/>
            <w:szCs w:val="21"/>
          </w:rPr>
          <m:t xml:space="preserve"> </m:t>
        </m:r>
        <m:sSub>
          <m:sSubPr>
            <m:ctrlPr>
              <w:rPr>
                <w:rFonts w:ascii="Cambria Math" w:eastAsia="宋体" w:hAnsi="Cambria Math" w:cs="Times New Roman"/>
                <w:i/>
                <w:szCs w:val="21"/>
              </w:rPr>
            </m:ctrlPr>
          </m:sSubPr>
          <m:e>
            <m:r>
              <m:rPr>
                <m:sty m:val="p"/>
              </m:rPr>
              <w:rPr>
                <w:rFonts w:ascii="Cambria Math" w:eastAsia="宋体" w:hAnsi="Cambria Math" w:cs="Times New Roman"/>
                <w:szCs w:val="21"/>
              </w:rPr>
              <m:t>λ</m:t>
            </m:r>
          </m:e>
          <m:sub>
            <m:r>
              <m:rPr>
                <m:sty m:val="p"/>
              </m:rPr>
              <w:rPr>
                <w:rFonts w:ascii="Cambria Math" w:eastAsia="宋体" w:hAnsi="Cambria Math" w:cs="Times New Roman"/>
                <w:szCs w:val="21"/>
              </w:rPr>
              <m:t>Renew</m:t>
            </m:r>
          </m:sub>
        </m:sSub>
      </m:oMath>
      <w:r w:rsidRPr="00C613BE">
        <w:rPr>
          <w:rFonts w:ascii="Times New Roman" w:eastAsia="宋体" w:hAnsi="Times New Roman" w:cs="Times New Roman"/>
          <w:szCs w:val="21"/>
        </w:rPr>
        <w:t xml:space="preserve"> is the Penalty coefficient for renewable curtailment, </w:t>
      </w: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m:rPr>
                <m:sty m:val="p"/>
              </m:rPr>
              <w:rPr>
                <w:rFonts w:ascii="Cambria Math" w:eastAsia="宋体" w:hAnsi="Cambria Math" w:cs="Times New Roman"/>
                <w:szCs w:val="21"/>
              </w:rPr>
              <m:t>Renew</m:t>
            </m:r>
            <m:r>
              <m:rPr>
                <m:nor/>
              </m:rPr>
              <w:rPr>
                <w:rFonts w:ascii="Times New Roman" w:eastAsia="宋体" w:hAnsi="Times New Roman" w:cs="Times New Roman"/>
                <w:szCs w:val="21"/>
              </w:rPr>
              <m:t>,dis</m:t>
            </m:r>
          </m:sub>
        </m:sSub>
      </m:oMath>
      <w:r w:rsidRPr="00C613BE">
        <w:rPr>
          <w:rFonts w:ascii="Times New Roman" w:eastAsia="宋体" w:hAnsi="Times New Roman" w:cs="Times New Roman"/>
          <w:szCs w:val="21"/>
        </w:rPr>
        <w:t xml:space="preserve"> is the curtailed renewable power; </w:t>
      </w:r>
      <m:oMath>
        <m:sSub>
          <m:sSubPr>
            <m:ctrlPr>
              <w:rPr>
                <w:rFonts w:ascii="Cambria Math" w:eastAsia="宋体" w:hAnsi="Cambria Math" w:cs="Times New Roman"/>
                <w:i/>
                <w:szCs w:val="21"/>
              </w:rPr>
            </m:ctrlPr>
          </m:sSubPr>
          <m:e>
            <m:r>
              <w:rPr>
                <w:rFonts w:ascii="Cambria Math" w:eastAsia="宋体" w:hAnsi="Cambria Math" w:cs="Times New Roman"/>
                <w:szCs w:val="21"/>
              </w:rPr>
              <m:t>α</m:t>
            </m:r>
          </m:e>
          <m:sub>
            <m:r>
              <m:rPr>
                <m:nor/>
              </m:rPr>
              <w:rPr>
                <w:rFonts w:ascii="Times New Roman" w:eastAsia="宋体" w:hAnsi="Times New Roman" w:cs="Times New Roman"/>
                <w:szCs w:val="21"/>
              </w:rPr>
              <m:t>load</m:t>
            </m:r>
          </m:sub>
        </m:sSub>
      </m:oMath>
      <w:r w:rsidRPr="00C613BE">
        <w:rPr>
          <w:rFonts w:ascii="Times New Roman" w:eastAsia="宋体" w:hAnsi="Times New Roman" w:cs="Times New Roman"/>
          <w:szCs w:val="21"/>
        </w:rPr>
        <w:t xml:space="preserve"> is the penalty coefficient for load curtailment, </w:t>
      </w:r>
      <m:oMath>
        <m:sSub>
          <m:sSubPr>
            <m:ctrlPr>
              <w:rPr>
                <w:rFonts w:ascii="Cambria Math" w:eastAsia="宋体" w:hAnsi="Cambria Math" w:cs="Times New Roman"/>
                <w:i/>
                <w:szCs w:val="21"/>
              </w:rPr>
            </m:ctrlPr>
          </m:sSubPr>
          <m:e>
            <m:r>
              <w:rPr>
                <w:rFonts w:ascii="Cambria Math" w:eastAsia="宋体" w:hAnsi="Cambria Math" w:cs="Times New Roman"/>
                <w:szCs w:val="21"/>
              </w:rPr>
              <m:t>P</m:t>
            </m:r>
          </m:e>
          <m:sub>
            <m:r>
              <m:rPr>
                <m:nor/>
              </m:rPr>
              <w:rPr>
                <w:rFonts w:ascii="Times New Roman" w:eastAsia="宋体" w:hAnsi="Times New Roman" w:cs="Times New Roman"/>
                <w:szCs w:val="21"/>
              </w:rPr>
              <m:t>load</m:t>
            </m:r>
          </m:sub>
        </m:sSub>
      </m:oMath>
      <w:r w:rsidRPr="00C613BE">
        <w:rPr>
          <w:rFonts w:ascii="Times New Roman" w:eastAsia="宋体" w:hAnsi="Times New Roman" w:cs="Times New Roman"/>
          <w:szCs w:val="21"/>
        </w:rPr>
        <w:t xml:space="preserve"> is the curtailed load amount.</w:t>
      </w:r>
    </w:p>
    <w:p w14:paraId="4E6E1C58"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To evaluate system reliability under climate change, renewable equipment failure dynamics are incorporated. Component failure probabilities are determined by combining climate model wind </w:t>
      </w:r>
      <w:r w:rsidRPr="00C613BE">
        <w:rPr>
          <w:rFonts w:ascii="Times New Roman" w:eastAsia="宋体" w:hAnsi="Times New Roman" w:cs="Times New Roman"/>
          <w:szCs w:val="21"/>
        </w:rPr>
        <w:lastRenderedPageBreak/>
        <w:t>data with vulnerability curves. Monte Carlo simulation generates component failure states. For computational tractability, failure states are clustered using the elbow method to identify representative states for optimization. This captures climate-induced failures and system impacts.</w:t>
      </w:r>
    </w:p>
    <w:p w14:paraId="71422C5D"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Vulnerability curves </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{"citationID":"UC3kzldX","properties":{"formattedCitation":"\\super 7,26\\uc0\\u8211{}33\\nosupersub{}","plainCitation":"7,26–33","noteIndex":0},"citationItems":[{"id":346,"uris":["http://zotero.org/users/16842078/items/FCSNYNI9"],"itemData":{"id":346,"type":"article-journal","abstract":"Energy system optimization models often incorporate climate change impacts to examine different energy futures and draw insights that inform policy. However, increased risk of extreme weather events from climate change has proven more difficult to model. Here, we present an energy system optimization model that incorporates hurricane risks by combining storm probabilities with infrastructure fragility curves, and demonstrate its utility in the context of Puerto Rico, an island territory of the United States that had its energy system severely damaged by Hurricane Maria in 2017. The model assesses the potential to change grid architecture, fuel mix and grid hardening measures considering hurricane impacts as well as climate mitigation policies. When hurricane trends are included, 2040 electricity cost projections increase by 32% based on historical hurricane frequencies and by 82% for increased hurricane frequencies. Transitioning to renewables and natural gas reduces costs and emissions independent of climate mitigation policies.","container-title":"Nature Energy","DOI":"10.1038/s41560-020-00758-6","ISSN":"2058-7546","issue":"3","journalAbbreviation":"Nat Energy","language":"en","license":"2021 The Author(s), under exclusive licence to Springer Nature Limited","note":"publisher: Nature Publishing Group","page":"240-249","source":"www.nature.com","title":"Extending energy system modelling to include extreme weather risks and application to hurricane events in Puerto Rico","volume":"6","author":[{"family":"Bennett","given":"Jeffrey A."},{"family":"Trevisan","given":"Claire N."},{"family":"DeCarolis","given":"Joseph F."},{"family":"Ortiz-García","given":"Cecilio"},{"family":"Pérez-Lugo","given":"Marla"},{"family":"Etienne","given":"Bevin T."},{"family":"Clarens","given":"Andres F."}],"issued":{"date-parts":[["2021",3]]}},"label":"page"},{"id":383,"uris":["http://zotero.org/users/16842078/items/CTNWKM4D"],"itemData":{"id":383,"type":"article-journal","abstract":"To more effectively extract the vast wind energy in marine areas, offshore wind turbines have been constructed with slender tower and large rotor. External vibration sources such as aerodynamic, sea wave and seismic loadings can threaten the safety of these energy infrastructures. It is important to evaluate the reliability of offshore wind turbines subjected to external vibration sources. Previous research works on the wind turbine fragility analyses only considered the fragility of the tower by assuming the wind turbine was in the parked condition with the blade mass lumped at the top of the tower. The study of the fragility of the blade which is one of the most important components of a wind turbine has not been reported. In the present study, a detailed three-dimensional (3D) ﬁnite element (FE) model of the NREL 5 MW wind turbine is developed in ABAQUS, and the tower and blades are explicitly modelled to realistically estimate the aerodynamic loads and structural behaviours of the wind turbine. The uncertainties of the structural mass, stiffness and damping are taken into account to develop the probabilistic wind-induced demand models for the tower and blades. The dynamic behaviours of the wind turbine subjected to the simultaneous aerodynamic and sea wave loadings are investigated in a probabilistic frame and the fragility curves for both the tower and blades under the parked and operating conditions are derived and discussed.","container-title":"Renewable Energy","DOI":"10.1016/j.renene.2020.07.066","ISSN":"09601481","journalAbbreviation":"Renewable Energy","language":"en","page":"1269-1282","source":"DOI.org (Crossref)","title":"Fragility analyses of offshore wind turbines subjected to aerodynamic and sea wave loadings","volume":"160","author":[{"family":"Zuo","given":"Haoran"},{"family":"Bi","given":"Kaiming"},{"family":"Hao","given":"Hong"},{"family":"Xin","given":"Yu"},{"family":"Li","given":"Jun"},{"family":"Li","given":"Chao"}],"issued":{"date-parts":[["2020",11]]}}},{"id":385,"uris":["http://zotero.org/users/16842078/items/ZY5C6QBK"],"itemData":{"id":385,"type":"article-journal","abstract":"Wind technology is an effective solution for the carbon neutral over the world. Offshore wind turbines (OWTs) have therefore seen unprecedented development over the decades. Fragility and vulnerability of OWTs are vital in structural performance evaluation and risk assessment of infrastructural systems under natural hazards. Previous research mainly focused on the fragility of OWTs with monopile substructure in the normal operating or parked conditions. In the present study, a realistic situation with respect to the emergency shutdown mode is considered for the OWTs with monopile, tripod, and jacket substructures. A procedure to establish fragility and vulnerability models is developed. Numerical models using a combination of FE software are implemented and validated for dynamic analyses and pushover analyses. Then, the fragility and vulnerability models of the main structural subsystems including rotor, nacelle, tower, and substructure are separately established according to the developed procedure, so as to the fragility and vulnerability models of the whole wind turbine. Besides, impact of operational condition and characteristics of substructure on fragility and vulnerability is comprehensively compared and discussed.","container-title":"Engineering Structures","DOI":"10.1016/j.engstruct.2023.116625","ISSN":"01410296","journalAbbreviation":"Engineering Structures","language":"en","page":"116625","source":"DOI.org (Crossref)","title":"Fragility and vulnerability development of offshore wind turbines under aero-hydro loadings","volume":"293","author":[{"family":"Cheng","given":"Yusong"},{"family":"Luo","given":"Yuxiao"},{"family":"Wang","given":"Jianze"},{"family":"Dai","given":"Kaoshan"},{"family":"Wang","given":"Wenze"},{"family":"El Damatty","given":"Ashraf"}],"issued":{"date-parts":[["2023",10]]}}},{"id":391,"uris":["http://zotero.org/users/16842078/items/IA82S8GM"],"itemData":{"id":391,"type":"article-journal","abstract":"This paper develops models for hurricane exposure, fragility curve-based damage to electrical transmission grid components and power generating stations using Monte-Carlo simulation, and restoration cost to predict resiliency factors including power generation capacity lost and the restoration cost for electrical transmission grid and power generation system damages. Synthetic grid data are used to model the Energy Reliability Council of Texas (ERCOT) electrical grid. A case study is developed based on Hurricane Harvey. This work is extended to evaluate the changes to resiliency as the percentage of renewable sources is increased from 2017 levels to levels corresponding to the NREL Futures Study 2050 Texas scenarios for 50% and 80% renewable energy.","container-title":"IEEE Transactions on Power Systems","DOI":"10.1109/TPWRS.2019.2942279","ISSN":"0885-8950, 1558-0679","issue":"2","journalAbbreviation":"IEEE Trans. Power Syst.","language":"en","license":"https://ieeexplore.ieee.org/Xplorehelp/downloads/license-information/IEEE.html","page":"929-937","source":"DOI.org (Crossref)","title":"Modeling Electrical Grid Resilience Under Hurricane Wind Conditions With Increased Solar and Wind Power Generation","volume":"35","author":[{"family":"Watson","given":"Eileen B."},{"family":"Etemadi","given":"Amir Hossein"}],"issued":{"date-parts":[["2020",3]]}}},{"id":387,"uris":["http://zotero.org/users/16842078/items/2GDNQLKE"],"itemData":{"id":387,"type":"article-journal","abstract":"The scenario of growing demand for construction of wind turbine structures in Mexico poses the need of analyzing the hazards that aﬀect this kind of structures in that country. Current Mexican standards include wind turbine support structures in their earthquake design chapter, but no information is included regarding the wind design. This work focuses on the analysis of an onshore 5 MW wind turbine structure, similar to those currently installed in Mexico, under the simultaneous action of wind and earthquake for diﬀerent intensities. The analyses performed consider the rotor in both: parked and in operation conditions. Wind speed records are obtained from simulations based on an Auto Regressive and Moving Average model and the Veers’ method, while the ground motion records are simulated to be consistent with design spectra for a zone in the Southwest of Mexico, near the coast of the Paciﬁc Ocean, which happens to be the region with the greatest installed wind capacity in Mexico and also a region of strong seismic hazard. The numerical results obtained are employed in a multi-hazard fragility analysis, which shows that the critical action for the structure depends on the operational state of the turbine.","container-title":"Engineering Structures","DOI":"10.1016/j.engstruct.2019.109929","ISSN":"01410296","journalAbbreviation":"Engineering Structures","language":"en","page":"109929","source":"DOI.org (Crossref)","title":"Multi-hazard fragility analysis for a wind turbine support structure: An application to the Southwest of Mexico","title-short":"Multi-hazard fragility analysis for a wind turbine support structure","volume":"209","author":[{"family":"Martín Del Campo","given":"J.O."},{"family":"Pozos-Estrada","given":"A."}],"issued":{"date-parts":[["2020",4]]}}},{"id":379,"uris":["http://zotero.org/users/16842078/items/7E6QGTC7"],"itemData":{"id":379,"type":"article-journal","abstract":"This paper deals with a surrogate modeling-based fragility estimate of monopile offshore wind turbine (OWT) towers subjected to wind and wave loadings. The monopile 5-MW OWT specified by the National Renewable Energy Laboratory (NREL), United States was used as the base model for this study. Aero- and hydrodynamic simulations of the OWT were first performed via Fatigue, Aerodynamics, Structures, and Turbulence (FAST) developed by the NREL to determine its critical wave-and-wind responses, to determine peak tower top deflections, flexural moments, and shear forces. Through least squares regression with the simulation data, two surrogate models, Response Surface Metamodel (RSM) and Stepwise Multiple Linear Regression (SMLR) were developed to predict the critical OWT responses caused by both wind and wave loads and to develop its fragility curves at a low computational cost. Responses and fragility curves resulting from each of the surrogate models were compared to those from the FAST simulation, demonstrating the effectiveness of the RSM in terms of accuracy to replicate the FAST results. As a result of the comparison, the RSM was adopted as the final model to estimate the multi-wind-and-wave vulnerability of the OWT in terms of fragility surfaces considering uncertainties in a broad spectrum of its loads and capacities. Major findings indicated that the wind speed was observed to be the most critical load parameter for peak tower top deflections with response observed in the range of 2.2 5 m at a wind speed of 5 m/s to 5.5 m at 70 m/s, while the wave height appeared to be the major contributor to the vulnerability on flexural moments with the observed peak value of 1.75 × 108 Nm at a wave height of 1 m increased to 5.75 × 108 Nm at 20 m. It was also found that structural characteristics parameters related to the OWT’s capacities, including hub height, rotor diameter, and monopile thickness have a significant impact on the overall vulnerability with one-quarter exceeding probability for mudline flexure was noted at 83.26 m, 151 m, and 0.133 m, respectively.","container-title":"Renewable and Sustainable Energy Reviews","DOI":"10.1016/j.rser.2022.112552","ISSN":"13640321","journalAbbreviation":"Renewable and Sustainable Energy Reviews","language":"en","page":"112552","source":"DOI.org (Crossref)","title":"Multi-Hazard Fragility Analysis of Offshore Wind Turbine Portfolios using Surrogate Models","volume":"165","author":[{"family":"Seo","given":"Junwon"},{"family":"Pokhrel","given":"Jharna"},{"family":"Hu","given":"Jong Wan"}],"issued":{"date-parts":[["2022",9]]}}},{"id":389,"uris":["http://zotero.org/users/16842078/item</w:instrText>
      </w:r>
      <w:r>
        <w:rPr>
          <w:rFonts w:ascii="Times New Roman" w:eastAsia="宋体" w:hAnsi="Times New Roman" w:cs="Times New Roman" w:hint="eastAsia"/>
          <w:szCs w:val="21"/>
        </w:rPr>
        <w:instrText>s/NARH8M56"],"itemData":{"id":389,"type":"article-journal","abstract":"A probabilistic risk assessment to estimate the economic impact on wind turbine towers subjected to cyclone</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induced wind loads is applied. An event</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based probabilistic framework is use</w:instrText>
      </w:r>
      <w:r>
        <w:rPr>
          <w:rFonts w:ascii="Times New Roman" w:eastAsia="宋体" w:hAnsi="Times New Roman" w:cs="Times New Roman"/>
          <w:szCs w:val="21"/>
        </w:rPr>
        <w:instrText>d to assess the risk parameters for selected hazard events. The results are integrated considering all uncertainties related to each part of the process in a probabilistic formal way. The hazard is defined by a set of nonoverlapping stochastic events that exhaust the considered sample space, including the spatial distribution, the annual frequency, and the randomness of the hazard intensity. The vulnerability is defined in terms of the first and second statistical moments: the expected damage and its corresponding variance (or standard deviation) for a certain type of wind turbine towers. The vulnerability component of the model is an important contribution of the study; it uses a realistic modeling of the wind field, and instead of one (as in other studi</w:instrText>
      </w:r>
      <w:r>
        <w:rPr>
          <w:rFonts w:ascii="Times New Roman" w:eastAsia="宋体" w:hAnsi="Times New Roman" w:cs="Times New Roman" w:hint="eastAsia"/>
          <w:szCs w:val="21"/>
        </w:rPr>
        <w:instrText>es), three failure modes are considered to characterize the vulnerability. The risk is expressed in economic terms, namely, the single</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event expected loss, the average annual loss, the pure premium, and the loss exceedance curve. The approach is applied t</w:instrText>
      </w:r>
      <w:r>
        <w:rPr>
          <w:rFonts w:ascii="Times New Roman" w:eastAsia="宋体" w:hAnsi="Times New Roman" w:cs="Times New Roman"/>
          <w:szCs w:val="21"/>
        </w:rPr>
        <w:instrText>o a probabilistic tropical cyclone wind risk assessment on 3001 wind turbine towers from 65 wind farms in Mexico. It is concluded that the selected metrics are of especial importance for risk retention (financing), particularly if schemes or risk transfer instruments are to be defined, and therefore, they will be a very valuable contribution to further studies in defining strategies for financial protection of national infrastructure against wind disasters induced by cyclones.","container-title":"Wind Ene</w:instrText>
      </w:r>
      <w:r>
        <w:rPr>
          <w:rFonts w:ascii="Times New Roman" w:eastAsia="宋体" w:hAnsi="Times New Roman" w:cs="Times New Roman" w:hint="eastAsia"/>
          <w:szCs w:val="21"/>
        </w:rPr>
        <w:instrText>rgy","DOI":"10.1002/we.2436","ISSN":"1095-4244, 1099-1824","issue":"3","journalAbbreviation":"Wind Energy","language":"en","page":"528-546","source":"DOI.org (Crossref)","title":"Probabilistic risk assessment on wind turbine towers subjected to cyclone</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induced wind loads","volume":"23","author":[{"family":"Jaimes","given":"Miguel A."},{"family":"Garc</w:instrText>
      </w:r>
      <w:r>
        <w:rPr>
          <w:rFonts w:ascii="Times New Roman" w:eastAsia="宋体" w:hAnsi="Times New Roman" w:cs="Times New Roman" w:hint="eastAsia"/>
          <w:szCs w:val="21"/>
        </w:rPr>
        <w:instrText>í</w:instrText>
      </w:r>
      <w:r>
        <w:rPr>
          <w:rFonts w:ascii="Times New Roman" w:eastAsia="宋体" w:hAnsi="Times New Roman" w:cs="Times New Roman" w:hint="eastAsia"/>
          <w:szCs w:val="21"/>
        </w:rPr>
        <w:instrText>a</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Soto","given":"A. David"},{"family":"Mart</w:instrText>
      </w:r>
      <w:r>
        <w:rPr>
          <w:rFonts w:ascii="Times New Roman" w:eastAsia="宋体" w:hAnsi="Times New Roman" w:cs="Times New Roman" w:hint="eastAsia"/>
          <w:szCs w:val="21"/>
        </w:rPr>
        <w:instrText>í</w:instrText>
      </w:r>
      <w:r>
        <w:rPr>
          <w:rFonts w:ascii="Times New Roman" w:eastAsia="宋体" w:hAnsi="Times New Roman" w:cs="Times New Roman" w:hint="eastAsia"/>
          <w:szCs w:val="21"/>
        </w:rPr>
        <w:instrText>n Del Campo","given":"J. Osvaldo"},{"family":"Pozos</w:instrText>
      </w:r>
      <w:r>
        <w:rPr>
          <w:rFonts w:ascii="Times New Roman" w:eastAsia="宋体" w:hAnsi="Times New Roman" w:cs="Times New Roman" w:hint="eastAsia"/>
          <w:szCs w:val="21"/>
        </w:rPr>
        <w:instrText>‐</w:instrText>
      </w:r>
      <w:r>
        <w:rPr>
          <w:rFonts w:ascii="Times New Roman" w:eastAsia="宋体" w:hAnsi="Times New Roman" w:cs="Times New Roman" w:hint="eastAsia"/>
          <w:szCs w:val="21"/>
        </w:rPr>
        <w:instrText>Estrada","given":"Adri</w:instrText>
      </w:r>
      <w:r>
        <w:rPr>
          <w:rFonts w:ascii="Times New Roman" w:eastAsia="宋体" w:hAnsi="Times New Roman" w:cs="Times New Roman" w:hint="eastAsia"/>
          <w:szCs w:val="21"/>
        </w:rPr>
        <w:instrText>á</w:instrText>
      </w:r>
      <w:r>
        <w:rPr>
          <w:rFonts w:ascii="Times New Roman" w:eastAsia="宋体" w:hAnsi="Times New Roman" w:cs="Times New Roman" w:hint="eastAsia"/>
          <w:szCs w:val="21"/>
        </w:rPr>
        <w:instrText>n"}],"issued":{"date-parts":[["2020",3</w:instrText>
      </w:r>
      <w:r>
        <w:rPr>
          <w:rFonts w:ascii="Times New Roman" w:eastAsia="宋体" w:hAnsi="Times New Roman" w:cs="Times New Roman"/>
          <w:szCs w:val="21"/>
        </w:rPr>
        <w:instrText xml:space="preserve">]]}}},{"id":393,"uris":["http://zotero.org/users/16842078/items/WSL2YFZE"],"itemData":{"id":393,"type":"article-journal","abstract":"Emerging offshore renewable energy technologies are expected to become an important part of the future energy system, and reliability for these new technologies in different metocean scenarios must be guaranteed. This poses a challenge in extreme weather scenarios like storms, in particular for less mature technologies such as wave energy. Not only the offshore survivability must be controlled; the restoration after disruptive events and failures should be addressed and optimized. Offshore operations are costly and cannot be carried out if the weather is too harsh, and the resulting downtime after failures may be financially devastating for projects. In this paper, the resilience of large wave energy systems is studied with respect to wave conditions, metocean dependent failure rates, and weather windows available for offshore repair operations. A metoceanand time-dependent failure rate is derived based on a Weibull distribution, which is a novelty of the paper. The performance of the farm is assessed using the varying failure rates and metocean data at different offshore sites. Critical metocean thresholds for different offshore vessels are considered, and the resilience is quantified using relevant measures such as unavailability and expected energy not supplied. The resilience analysis is coupled to an economic assessment of the wave farm and different repair strategies. Our results show that the commonly used assumption of constant failure rates is seen to overestimate the annual energy production than when a more realistic varying failure rate is used. Two offshore sites are compared, and the availability is found to be higher at the calmer site. Most of the evaluated repair strategies cannot be considered to be economically justified, when compared to the cost of the energy not supplied.","container-title":"Ocean Engineering","DOI":"10.1016/j.oceaneng.2023.114678","ISSN":"00298018","journalAbbreviation":"Ocean Engineering","language":"en","page":"114678","source":"DOI.org (Crossref)","title":"Resilience of wave energy farms using metocean dependent failure rates and repair operations","volume":"280","author":[{"family":"Göteman","given":"Malin"},{"family":"Shahroozi","given":"Zahra"},{"family":"Stavropoulou","given":"Charitini"},{"family":"Katsidoniotaki","given":"Eirini"},{"family":"Engström","given":"Jens"}],"issued":{"date-parts":[["2023",7]]}}},{"id":381,"uris":["http://zotero.org/users/16842078/items/9MJHSR6E"],"itemData":{"id":381,"type":"article-journal","abstract":"This paper aims to develop statistical regression-based models to estimate responses of monopile foundation 5 MW Offshore Wind Turbines (OWTs) subjected to multi-wind-and-wave loads and to assess its fragilities. Establishing the regression models began with the use of the Latin Hypercube Sampling (LHS) method incorporating 5 MW OWT input parameters related to structural and loading conditions along with material properties. With the LHS-based input parameters, 120 OWT computational models were created through Fatigue, Aerodynamic, Structures, and Turbulence (FAST) tools developed by the National Renewable Energy Laboratory (NREL). Critical responses, such as tower-top deﬂection, corresponding to each of the models were determined by performing its FAST aero-hydro dynamic simulations. The regression models involved a series of developed explanatory functions based on a matrix of the FAST responses and LHS parameters under a Stepwise Multiple Linear Regression (SMLR) approach. Multi-wind-and-wave fragilities were estimated for each of the critical responses of the 120 OWT models. Key ﬁndings showed that the wind-sensitive blade tip deﬂection resulted in the fragility of 99% at a critical wind speed of 75 m/s and a wave height of 20m, while the mudline ﬂexural moment resulting from the same wind speed and wave height caused the fragility up to 98%.","container-title":"Renewable Energy","DOI":"10.1016/j.renene.2020.10.015","ISSN":"09601481","journalAbbreviation":"Renewable Energy","language":"en","page":"1495-1507","source":"DOI.org (Crossref)","title":"Statistical model for fragility estimates of offshore wind turbines subjected to aero-hydro dynamic loads","volume":"163","author":[{"family":"Pokhrel","given":"Jharna"},{"family":"Seo","given":"Junwon"}],"issued":{"date-parts":[["2021",1]]}},"label":"page"}],"schema":"https://github.com/citation-style-language/schema/raw/master/csl-citation.json"}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7,26–33</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xml:space="preserve"> define failure probability (</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fail</m:t>
            </m:r>
            <m:r>
              <m:rPr>
                <m:sty m:val="p"/>
              </m:rPr>
              <w:rPr>
                <w:rFonts w:ascii="Cambria Math" w:eastAsia="宋体" w:hAnsi="Cambria Math" w:cs="Times New Roman"/>
                <w:szCs w:val="21"/>
              </w:rPr>
              <m:t>,</m:t>
            </m:r>
            <m:r>
              <w:rPr>
                <w:rFonts w:ascii="Cambria Math" w:eastAsia="宋体" w:hAnsi="Cambria Math" w:cs="Times New Roman"/>
                <w:szCs w:val="21"/>
              </w:rPr>
              <m:t>i</m:t>
            </m:r>
          </m:sub>
        </m:sSub>
      </m:oMath>
      <w:r w:rsidRPr="00C613BE">
        <w:rPr>
          <w:rFonts w:ascii="Times New Roman" w:eastAsia="宋体" w:hAnsi="Times New Roman" w:cs="Times New Roman"/>
          <w:szCs w:val="21"/>
        </w:rPr>
        <w:t>) as functions of wind speed (</w:t>
      </w:r>
      <m:oMath>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oMath>
      <w:r w:rsidRPr="00C613BE">
        <w:rPr>
          <w:rFonts w:ascii="Times New Roman" w:eastAsia="宋体" w:hAnsi="Times New Roman" w:cs="Times New Roman"/>
          <w:szCs w:val="21"/>
        </w:rPr>
        <w:t>) or wave height (</w:t>
      </w:r>
      <m:oMath>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oMath>
      <w:r w:rsidRPr="00C613BE">
        <w:rPr>
          <w:rFonts w:ascii="Times New Roman" w:eastAsia="宋体" w:hAnsi="Times New Roman" w:cs="Times New Roman"/>
          <w:szCs w:val="21"/>
        </w:rPr>
        <w:t xml:space="preserve">): </w:t>
      </w:r>
    </w:p>
    <w:p w14:paraId="12ACE82B"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fail</m:t>
                  </m:r>
                  <m:r>
                    <m:rPr>
                      <m:sty m:val="p"/>
                    </m:rPr>
                    <w:rPr>
                      <w:rFonts w:ascii="Cambria Math" w:eastAsia="宋体" w:hAnsi="Cambria Math" w:cs="Times New Roman"/>
                      <w:szCs w:val="21"/>
                    </w:rPr>
                    <m:t>,</m:t>
                  </m:r>
                  <m:r>
                    <w:rPr>
                      <w:rFonts w:ascii="Cambria Math" w:eastAsia="宋体" w:hAnsi="Cambria Math" w:cs="Times New Roman"/>
                      <w:szCs w:val="21"/>
                    </w:rPr>
                    <m:t>i</m:t>
                  </m:r>
                </m:sub>
              </m:sSub>
              <m:r>
                <m:rPr>
                  <m:sty m:val="p"/>
                </m:rPr>
                <w:rPr>
                  <w:rFonts w:ascii="Cambria Math" w:eastAsia="宋体" w:hAnsi="Cambria Math" w:cs="Times New Roman"/>
                  <w:szCs w:val="21"/>
                </w:rPr>
                <m:t>=</m:t>
              </m:r>
              <m:r>
                <w:rPr>
                  <w:rFonts w:ascii="Cambria Math" w:eastAsia="宋体" w:hAnsi="Cambria Math" w:cs="Times New Roman"/>
                  <w:szCs w:val="21"/>
                </w:rPr>
                <m:t>F</m:t>
              </m:r>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8</m:t>
                  </m:r>
                </m:e>
              </m:d>
            </m:e>
          </m:eqArr>
        </m:oMath>
      </m:oMathPara>
    </w:p>
    <w:p w14:paraId="0E53812E"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WT</m:t>
                  </m:r>
                </m:sub>
              </m:sSub>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 xml:space="preserve">0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≤30</m:t>
                      </m:r>
                    </m:e>
                    <m:e>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-30</m:t>
                          </m:r>
                        </m:num>
                        <m:den>
                          <m:r>
                            <m:rPr>
                              <m:sty m:val="p"/>
                            </m:rPr>
                            <w:rPr>
                              <w:rFonts w:ascii="Cambria Math" w:eastAsia="宋体" w:hAnsi="Cambria Math" w:cs="Times New Roman"/>
                              <w:szCs w:val="21"/>
                            </w:rPr>
                            <m:t>60-30</m:t>
                          </m:r>
                        </m:den>
                      </m:f>
                      <m:r>
                        <m:rPr>
                          <m:sty m:val="p"/>
                        </m:rPr>
                        <w:rPr>
                          <w:rFonts w:ascii="Cambria Math" w:eastAsia="宋体" w:hAnsi="Cambria Math" w:cs="Times New Roman"/>
                          <w:szCs w:val="21"/>
                        </w:rPr>
                        <m:t xml:space="preserve">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30&lt;</m:t>
                          </m:r>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 xml:space="preserve">≤60 </m:t>
                      </m:r>
                    </m:e>
                    <m:e>
                      <m:r>
                        <m:rPr>
                          <m:sty m:val="p"/>
                        </m:rPr>
                        <w:rPr>
                          <w:rFonts w:ascii="Cambria Math" w:eastAsia="宋体" w:hAnsi="Cambria Math" w:cs="Times New Roman"/>
                          <w:szCs w:val="21"/>
                        </w:rPr>
                        <m:t xml:space="preserve">1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&gt;60</m:t>
                      </m:r>
                    </m:e>
                  </m:eqAr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9</m:t>
                  </m:r>
                </m:e>
              </m:d>
            </m:e>
          </m:eqArr>
        </m:oMath>
      </m:oMathPara>
    </w:p>
    <w:p w14:paraId="348F8718"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PV</m:t>
                  </m:r>
                </m:sub>
              </m:sSub>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 xml:space="preserve">0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≤40</m:t>
                      </m:r>
                    </m:e>
                    <m:e>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-40</m:t>
                          </m:r>
                        </m:num>
                        <m:den>
                          <m:r>
                            <m:rPr>
                              <m:sty m:val="p"/>
                            </m:rPr>
                            <w:rPr>
                              <w:rFonts w:ascii="Cambria Math" w:eastAsia="宋体" w:hAnsi="Cambria Math" w:cs="Times New Roman"/>
                              <w:szCs w:val="21"/>
                            </w:rPr>
                            <m:t>80-40</m:t>
                          </m:r>
                        </m:den>
                      </m:f>
                      <m:r>
                        <m:rPr>
                          <m:sty m:val="p"/>
                        </m:rPr>
                        <w:rPr>
                          <w:rFonts w:ascii="Cambria Math" w:eastAsia="宋体" w:hAnsi="Cambria Math" w:cs="Times New Roman"/>
                          <w:szCs w:val="21"/>
                        </w:rPr>
                        <m:t xml:space="preserve">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40&lt;</m:t>
                          </m:r>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 xml:space="preserve">≤80 </m:t>
                      </m:r>
                    </m:e>
                    <m:e>
                      <m:r>
                        <m:rPr>
                          <m:sty m:val="p"/>
                        </m:rPr>
                        <w:rPr>
                          <w:rFonts w:ascii="Cambria Math" w:eastAsia="宋体" w:hAnsi="Cambria Math" w:cs="Times New Roman"/>
                          <w:szCs w:val="21"/>
                        </w:rPr>
                        <m:t xml:space="preserve">1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V</m:t>
                          </m:r>
                        </m:e>
                        <m:sub>
                          <m:r>
                            <w:rPr>
                              <w:rFonts w:ascii="Cambria Math" w:eastAsia="宋体" w:hAnsi="Cambria Math" w:cs="Times New Roman"/>
                              <w:szCs w:val="21"/>
                            </w:rPr>
                            <m:t>t</m:t>
                          </m:r>
                        </m:sub>
                      </m:sSub>
                      <m:r>
                        <m:rPr>
                          <m:sty m:val="p"/>
                        </m:rPr>
                        <w:rPr>
                          <w:rFonts w:ascii="Cambria Math" w:eastAsia="宋体" w:hAnsi="Cambria Math" w:cs="Times New Roman"/>
                          <w:szCs w:val="21"/>
                        </w:rPr>
                        <m:t>&gt;80</m:t>
                      </m:r>
                    </m:e>
                  </m:eqAr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10</m:t>
                  </m:r>
                </m:e>
              </m:d>
            </m:e>
          </m:eqArr>
        </m:oMath>
      </m:oMathPara>
    </w:p>
    <w:p w14:paraId="013E8534"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F</m:t>
                  </m:r>
                </m:e>
                <m:sub>
                  <m:r>
                    <w:rPr>
                      <w:rFonts w:ascii="Cambria Math" w:eastAsia="宋体" w:hAnsi="Cambria Math" w:cs="Times New Roman"/>
                      <w:szCs w:val="21"/>
                    </w:rPr>
                    <m:t>WAVE</m:t>
                  </m:r>
                </m:sub>
              </m:sSub>
              <m:d>
                <m:dPr>
                  <m:ctrlPr>
                    <w:rPr>
                      <w:rFonts w:ascii="Cambria Math" w:eastAsia="宋体" w:hAnsi="Cambria Math" w:cs="Times New Roman"/>
                      <w:szCs w:val="21"/>
                    </w:rPr>
                  </m:ctrlPr>
                </m:dPr>
                <m:e>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e>
              </m:d>
              <m:r>
                <m:rPr>
                  <m:sty m:val="p"/>
                </m:rPr>
                <w:rPr>
                  <w:rFonts w:ascii="Cambria Math" w:eastAsia="宋体" w:hAnsi="Cambria Math" w:cs="Times New Roman"/>
                  <w:szCs w:val="21"/>
                </w:rPr>
                <m:t>=</m:t>
              </m:r>
              <m:d>
                <m:dPr>
                  <m:begChr m:val="{"/>
                  <m:endChr m:val=""/>
                  <m:ctrlPr>
                    <w:rPr>
                      <w:rFonts w:ascii="Cambria Math" w:eastAsia="宋体" w:hAnsi="Cambria Math" w:cs="Times New Roman"/>
                      <w:szCs w:val="21"/>
                    </w:rPr>
                  </m:ctrlPr>
                </m:dPr>
                <m:e>
                  <m:eqArr>
                    <m:eqArrPr>
                      <m:ctrlPr>
                        <w:rPr>
                          <w:rFonts w:ascii="Cambria Math" w:eastAsia="宋体" w:hAnsi="Cambria Math" w:cs="Times New Roman"/>
                          <w:szCs w:val="21"/>
                        </w:rPr>
                      </m:ctrlPr>
                    </m:eqArrPr>
                    <m:e>
                      <m:r>
                        <m:rPr>
                          <m:sty m:val="p"/>
                        </m:rPr>
                        <w:rPr>
                          <w:rFonts w:ascii="Cambria Math" w:eastAsia="宋体" w:hAnsi="Cambria Math" w:cs="Times New Roman"/>
                          <w:szCs w:val="21"/>
                        </w:rPr>
                        <m:t xml:space="preserve">0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m:rPr>
                          <m:sty m:val="p"/>
                        </m:rPr>
                        <w:rPr>
                          <w:rFonts w:ascii="Cambria Math" w:eastAsia="宋体" w:hAnsi="Cambria Math" w:cs="Times New Roman"/>
                          <w:szCs w:val="21"/>
                        </w:rPr>
                        <m:t>≤5</m:t>
                      </m:r>
                    </m:e>
                    <m:e>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m:rPr>
                              <m:sty m:val="p"/>
                            </m:rPr>
                            <w:rPr>
                              <w:rFonts w:ascii="Cambria Math" w:eastAsia="宋体" w:hAnsi="Cambria Math" w:cs="Times New Roman"/>
                              <w:szCs w:val="21"/>
                            </w:rPr>
                            <m:t>-5</m:t>
                          </m:r>
                        </m:num>
                        <m:den>
                          <m:r>
                            <m:rPr>
                              <m:sty m:val="p"/>
                            </m:rPr>
                            <w:rPr>
                              <w:rFonts w:ascii="Cambria Math" w:eastAsia="宋体" w:hAnsi="Cambria Math" w:cs="Times New Roman"/>
                              <w:szCs w:val="21"/>
                            </w:rPr>
                            <m:t>20-5</m:t>
                          </m:r>
                        </m:den>
                      </m:f>
                      <m:r>
                        <m:rPr>
                          <m:sty m:val="p"/>
                        </m:rPr>
                        <w:rPr>
                          <w:rFonts w:ascii="Cambria Math" w:eastAsia="宋体" w:hAnsi="Cambria Math" w:cs="Times New Roman"/>
                          <w:szCs w:val="21"/>
                        </w:rPr>
                        <m:t xml:space="preserve">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m:rPr>
                              <m:sty m:val="p"/>
                            </m:rPr>
                            <w:rPr>
                              <w:rFonts w:ascii="Cambria Math" w:eastAsia="宋体" w:hAnsi="Cambria Math" w:cs="Times New Roman"/>
                              <w:szCs w:val="21"/>
                            </w:rPr>
                            <m:t>5&lt;</m:t>
                          </m:r>
                          <m:r>
                            <w:rPr>
                              <w:rFonts w:ascii="Cambria Math" w:eastAsia="宋体" w:hAnsi="Cambria Math" w:cs="Times New Roman"/>
                              <w:szCs w:val="21"/>
                            </w:rPr>
                            <m:t>H</m:t>
                          </m:r>
                        </m:e>
                        <m:sub>
                          <m:r>
                            <w:rPr>
                              <w:rFonts w:ascii="Cambria Math" w:eastAsia="宋体" w:hAnsi="Cambria Math" w:cs="Times New Roman"/>
                              <w:szCs w:val="21"/>
                            </w:rPr>
                            <m:t>t</m:t>
                          </m:r>
                        </m:sub>
                      </m:sSub>
                      <m:r>
                        <m:rPr>
                          <m:sty m:val="p"/>
                        </m:rPr>
                        <w:rPr>
                          <w:rFonts w:ascii="Cambria Math" w:eastAsia="宋体" w:hAnsi="Cambria Math" w:cs="Times New Roman"/>
                          <w:szCs w:val="21"/>
                        </w:rPr>
                        <m:t xml:space="preserve">≤20 </m:t>
                      </m:r>
                    </m:e>
                    <m:e>
                      <m:r>
                        <m:rPr>
                          <m:sty m:val="p"/>
                        </m:rPr>
                        <w:rPr>
                          <w:rFonts w:ascii="Cambria Math" w:eastAsia="宋体" w:hAnsi="Cambria Math" w:cs="Times New Roman"/>
                          <w:szCs w:val="21"/>
                        </w:rPr>
                        <m:t xml:space="preserve">1             </m:t>
                      </m:r>
                      <m:r>
                        <w:rPr>
                          <w:rFonts w:ascii="Cambria Math" w:eastAsia="宋体" w:hAnsi="Cambria Math" w:cs="Times New Roman"/>
                          <w:szCs w:val="21"/>
                        </w:rPr>
                        <m:t>if</m:t>
                      </m:r>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H</m:t>
                          </m:r>
                        </m:e>
                        <m:sub>
                          <m:r>
                            <w:rPr>
                              <w:rFonts w:ascii="Cambria Math" w:eastAsia="宋体" w:hAnsi="Cambria Math" w:cs="Times New Roman"/>
                              <w:szCs w:val="21"/>
                            </w:rPr>
                            <m:t>t</m:t>
                          </m:r>
                        </m:sub>
                      </m:sSub>
                      <m:r>
                        <m:rPr>
                          <m:sty m:val="p"/>
                        </m:rPr>
                        <w:rPr>
                          <w:rFonts w:ascii="Cambria Math" w:eastAsia="宋体" w:hAnsi="Cambria Math" w:cs="Times New Roman"/>
                          <w:szCs w:val="21"/>
                        </w:rPr>
                        <m:t>&gt;20</m:t>
                      </m:r>
                    </m:e>
                  </m:eqAr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11</m:t>
                  </m:r>
                </m:e>
              </m:d>
            </m:e>
          </m:eqArr>
        </m:oMath>
      </m:oMathPara>
    </w:p>
    <w:p w14:paraId="5688DB6E"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To simulate component failure events, at each time step </w:t>
      </w:r>
      <m:oMath>
        <m:r>
          <w:rPr>
            <w:rFonts w:ascii="Cambria Math" w:eastAsia="宋体" w:hAnsi="Cambria Math" w:cs="Times New Roman"/>
            <w:szCs w:val="21"/>
          </w:rPr>
          <m:t>t</m:t>
        </m:r>
      </m:oMath>
      <w:r w:rsidRPr="00C613BE">
        <w:rPr>
          <w:rFonts w:ascii="Times New Roman" w:eastAsia="宋体" w:hAnsi="Times New Roman" w:cs="Times New Roman"/>
          <w:szCs w:val="21"/>
        </w:rPr>
        <w:t>, a random number </w:t>
      </w:r>
      <m:oMath>
        <m:r>
          <w:rPr>
            <w:rFonts w:ascii="Cambria Math" w:eastAsia="宋体" w:hAnsi="Cambria Math" w:cs="Times New Roman"/>
            <w:szCs w:val="21"/>
          </w:rPr>
          <m:t>r</m:t>
        </m:r>
      </m:oMath>
      <w:r w:rsidRPr="00C613BE">
        <w:rPr>
          <w:rFonts w:ascii="Times New Roman" w:eastAsia="宋体" w:hAnsi="Times New Roman" w:cs="Times New Roman"/>
          <w:szCs w:val="21"/>
        </w:rPr>
        <w:t xml:space="preserve"> </w:t>
      </w:r>
      <w:r w:rsidRPr="00C613BE">
        <w:rPr>
          <w:rFonts w:ascii="Cambria Math" w:eastAsia="宋体" w:hAnsi="Cambria Math" w:cs="Cambria Math"/>
          <w:szCs w:val="21"/>
        </w:rPr>
        <w:t>∈</w:t>
      </w:r>
      <w:r w:rsidRPr="00C613BE">
        <w:rPr>
          <w:rFonts w:ascii="Times New Roman" w:eastAsia="宋体" w:hAnsi="Times New Roman" w:cs="Times New Roman"/>
          <w:szCs w:val="21"/>
        </w:rPr>
        <w:t xml:space="preserve"> [0,1] is generated for each component </w:t>
      </w:r>
      <m:oMath>
        <m:r>
          <w:rPr>
            <w:rFonts w:ascii="Cambria Math" w:eastAsia="宋体" w:hAnsi="Cambria Math" w:cs="Times New Roman"/>
            <w:szCs w:val="21"/>
          </w:rPr>
          <m:t>i</m:t>
        </m:r>
      </m:oMath>
      <w:r w:rsidRPr="00C613BE">
        <w:rPr>
          <w:rFonts w:ascii="Times New Roman" w:eastAsia="宋体" w:hAnsi="Times New Roman" w:cs="Times New Roman"/>
          <w:szCs w:val="21"/>
        </w:rPr>
        <w:t xml:space="preserve">. Failure is triggered if </w:t>
      </w:r>
      <m:oMath>
        <m:r>
          <w:rPr>
            <w:rFonts w:ascii="Cambria Math" w:eastAsia="宋体" w:hAnsi="Cambria Math" w:cs="Times New Roman"/>
            <w:szCs w:val="21"/>
          </w:rPr>
          <m:t>r</m:t>
        </m:r>
      </m:oMath>
      <w:r w:rsidRPr="00C613BE">
        <w:rPr>
          <w:rFonts w:ascii="Times New Roman" w:eastAsia="宋体" w:hAnsi="Times New Roman" w:cs="Times New Roman"/>
          <w:szCs w:val="21"/>
        </w:rPr>
        <w:t xml:space="preserve"> &lt; </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fail</m:t>
            </m:r>
            <m:r>
              <m:rPr>
                <m:sty m:val="p"/>
              </m:rPr>
              <w:rPr>
                <w:rFonts w:ascii="Cambria Math" w:eastAsia="宋体" w:hAnsi="Cambria Math" w:cs="Times New Roman"/>
                <w:szCs w:val="21"/>
              </w:rPr>
              <m:t>,</m:t>
            </m:r>
            <m:r>
              <w:rPr>
                <w:rFonts w:ascii="Cambria Math" w:eastAsia="宋体" w:hAnsi="Cambria Math" w:cs="Times New Roman"/>
                <w:szCs w:val="21"/>
              </w:rPr>
              <m:t>i</m:t>
            </m:r>
          </m:sub>
        </m:sSub>
      </m:oMath>
      <w:r w:rsidRPr="00C613BE">
        <w:rPr>
          <w:rFonts w:ascii="Times New Roman" w:eastAsia="宋体" w:hAnsi="Times New Roman" w:cs="Times New Roman"/>
          <w:szCs w:val="21"/>
        </w:rPr>
        <w:t xml:space="preserve">. Affected components remain inoperable until repairs are completed. The repair duration </w:t>
      </w:r>
      <m:oMath>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repair</m:t>
            </m:r>
            <m:r>
              <m:rPr>
                <m:sty m:val="p"/>
              </m:rPr>
              <w:rPr>
                <w:rFonts w:ascii="Cambria Math" w:eastAsia="宋体" w:hAnsi="Cambria Math" w:cs="Times New Roman"/>
                <w:szCs w:val="21"/>
              </w:rPr>
              <m:t>,</m:t>
            </m:r>
            <m:r>
              <w:rPr>
                <w:rFonts w:ascii="Cambria Math" w:eastAsia="宋体" w:hAnsi="Cambria Math" w:cs="Times New Roman"/>
                <w:szCs w:val="21"/>
              </w:rPr>
              <m:t>i</m:t>
            </m:r>
          </m:sub>
        </m:sSub>
      </m:oMath>
      <w:r w:rsidRPr="00C613BE">
        <w:rPr>
          <w:rFonts w:ascii="Times New Roman" w:eastAsia="宋体" w:hAnsi="Times New Roman" w:cs="Times New Roman"/>
          <w:szCs w:val="21"/>
        </w:rPr>
        <w:t>is determined based on assumptions accounting for the island’s geographical constraints</w:t>
      </w:r>
      <w:r w:rsidRPr="00C613BE">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ADDIN ZOTERO_ITEM CSL_CITATION {"citationID":"aNZ867J3","properties":{"formattedCitation":"\\super 34,35\\nosupersub{}","plainCitation":"34,35","noteIndex":0},"citationItems":[{"id":395,"uris":["http://zotero.org/users/16842078/items/H7L8G6QA"],"itemData":{"id":395,"type":"article-journal","abstract":"Determining and understanding offshore wind turbine failure rates and resource requirement for repair are vital for modelling and reducing O&amp;M costs and in turn reducing the cost of energy. While few offshore failure rates have been published in the past even less details on resource requirement for repair exist in the public domain. Based on ~350 offshore wind turbines throughout Europe this paper provides failure rates for the overall wind turbine and its sub-assemblies. It also provides failure rates by year of operation, cost category and failure modes for the components/sub-assemblies that are the highest contributor to the overall failure rate. Repair times, average repair costs and average number of technicians required for repair are also detailed in this paper. An onshore to offshore failure rate comparison is carried out for generators and converters based on this analysis and an analysis carried out in a past publication. The results of this paper will contribute to offshore wind O&amp;M cost and resource modelling and aid in better decision making for O&amp;M planners and managers. Copyright © 2015 John Wiley &amp; Sons, Ltd.","container-title":"Wind Energy","DOI":"10.1002/we.1887","ISSN":"1095-4244, 1099-1824","issue":"6","journalAbbreviation":"Wind Energy","language":"en","license":"http://onlinelibrary.wiley.com/termsAndConditions#vor","page":"1107-1119","source":"DOI.org (Crossref)","title":"Failure rate, repair time and unscheduled O&amp;M cost analysis of offshore wind turbines","volume":"19","author":[{"family":"Carroll","given":"James"},{"family":"McDonald","given":"Alasdair"},{"family":"McMillan","given":"David"}],"issued":{"date-parts":[["2016",6]]}}},{"id":397,"uris":["http://zotero.org/users/16842078/items/8EDVHZYE"],"itemData":{"id":397,"type":"article-journal","abstract":"The main purpose of this paper is to design a scientiﬁc-based probabilistic model based on Markov chains, to calculate reliability indicators, such as mean time between failure (MTBF) and mean time to failure (MTTF) based on probabilities, to compute failure rates based on statistical data, and to provide an algorithm to calculate the maximum number of interruptions and the maximum duration of one interruption for a photovoltaic power plant (PV-PP) meant to improve the operation and maintenance (O&amp;M) activities and optimize the stocks of the spare parts. Over almost two years, events are recorded at PV-PP Agigea with an installed power of 0.5 MW. The predictive maintenance of future events and stockpile sizing at the PV-PP Agigea are developed taking into account the maintenance activities carried out at the plant’s components since the commissioning of the PV-PP Agigea. Based on the PV-PP data and the intervention reports that consist of the incidents recorded between February 2016 and December 2017, it is intended to determine by statistical methods the following basic reliability indicators: failure rate, usually symbolized by λ, deﬁned as the average number of failures on time unit, and the maximum number of interruptions (Nmax ) eliminated through repairs or replacements during the reference period, determined for a certain level of risk.","container-title":"IEEE Access","DOI":"10.1109/ACCESS.2019.2907098","ISSN":"2169-3536","journalAbbreviation":"IEEE Access","language":"en","license":"https://ieeexplore.ieee.org/Xplorehelp/downloads/license-information/OAPA.html","page":"39142-39157","source":"DOI.org (Crossref)","title":"Photovoltaic Power Plants (PV-PP) Reliability Indicators for Improving Operation and Maintenance Activities. A Case Study of PV-PP Agigea Located in Romania","volume":"7","author":[{"family":"Oprea","given":"Simona-Vasilica"},{"family":"Bara","given":"Adela"},{"family":"Preotescu","given":"Dan"},{"family":"Elefterescu","given":"Luminita"}],"issued":{"date-parts":[["2019"]]}}}],"schema":"https://github.com/citation-style-language/schema/raw/master/csl-citation.json"} </w:instrText>
      </w:r>
      <w:r w:rsidRPr="00C613BE">
        <w:rPr>
          <w:rFonts w:ascii="Times New Roman" w:eastAsia="宋体" w:hAnsi="Times New Roman" w:cs="Times New Roman"/>
          <w:szCs w:val="21"/>
        </w:rPr>
        <w:fldChar w:fldCharType="separate"/>
      </w:r>
      <w:r w:rsidRPr="000A7AE0">
        <w:rPr>
          <w:rFonts w:ascii="Times New Roman" w:hAnsi="Times New Roman" w:cs="Times New Roman"/>
          <w:kern w:val="0"/>
          <w:vertAlign w:val="superscript"/>
        </w:rPr>
        <w:t>34,35</w:t>
      </w:r>
      <w:r w:rsidRPr="00C613BE">
        <w:rPr>
          <w:rFonts w:ascii="Times New Roman" w:eastAsia="宋体" w:hAnsi="Times New Roman" w:cs="Times New Roman"/>
          <w:szCs w:val="21"/>
        </w:rPr>
        <w:fldChar w:fldCharType="end"/>
      </w:r>
      <w:r w:rsidRPr="00C613BE">
        <w:rPr>
          <w:rFonts w:ascii="Times New Roman" w:eastAsia="宋体" w:hAnsi="Times New Roman" w:cs="Times New Roman"/>
          <w:szCs w:val="21"/>
        </w:rPr>
        <w:t>, with maintenance restricted to periods of wind speeds below 20 m/s due to extreme weather limitations. During repairs, failed components are considered unavailable, reducing system capacity and impacting overall energy supply reliability:</w:t>
      </w:r>
    </w:p>
    <w:p w14:paraId="5B56E600"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d>
                <m:dPr>
                  <m:ctrlPr>
                    <w:rPr>
                      <w:rFonts w:ascii="Cambria Math" w:eastAsia="宋体" w:hAnsi="Cambria Math" w:cs="Times New Roman"/>
                      <w:szCs w:val="21"/>
                    </w:rPr>
                  </m:ctrlPr>
                </m:dPr>
                <m:e>
                  <m:r>
                    <w:rPr>
                      <w:rFonts w:ascii="Cambria Math" w:eastAsia="宋体" w:hAnsi="Cambria Math" w:cs="Times New Roman"/>
                      <w:szCs w:val="21"/>
                    </w:rPr>
                    <m:t>t</m:t>
                  </m:r>
                </m:e>
              </m:d>
              <m:r>
                <m:rPr>
                  <m:sty m:val="p"/>
                </m:rPr>
                <w:rPr>
                  <w:rFonts w:ascii="Cambria Math" w:eastAsia="宋体" w:hAnsi="Cambria Math" w:cs="Times New Roman"/>
                  <w:szCs w:val="21"/>
                </w:rPr>
                <m:t xml:space="preserve">≤ </m:t>
              </m:r>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d>
                <m:dPr>
                  <m:ctrlPr>
                    <w:rPr>
                      <w:rFonts w:ascii="Cambria Math" w:eastAsia="宋体" w:hAnsi="Cambria Math" w:cs="Times New Roman"/>
                      <w:szCs w:val="21"/>
                    </w:rPr>
                  </m:ctrlPr>
                </m:dPr>
                <m:e>
                  <m:r>
                    <w:rPr>
                      <w:rFonts w:ascii="Cambria Math" w:eastAsia="宋体" w:hAnsi="Cambria Math" w:cs="Times New Roman"/>
                      <w:szCs w:val="21"/>
                    </w:rPr>
                    <m:t>t</m:t>
                  </m:r>
                </m:e>
              </m:d>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12</m:t>
                  </m:r>
                </m:e>
              </m:d>
            </m:e>
          </m:eqArr>
        </m:oMath>
      </m:oMathPara>
    </w:p>
    <w:p w14:paraId="2FC2678A"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Where </w:t>
      </w:r>
      <m:oMath>
        <m:sSub>
          <m:sSubPr>
            <m:ctrlPr>
              <w:rPr>
                <w:rFonts w:ascii="Cambria Math" w:eastAsia="宋体" w:hAnsi="Cambria Math" w:cs="Times New Roman"/>
                <w:szCs w:val="21"/>
              </w:rPr>
            </m:ctrlPr>
          </m:sSubPr>
          <m:e>
            <m:r>
              <w:rPr>
                <w:rFonts w:ascii="Cambria Math" w:eastAsia="宋体" w:hAnsi="Cambria Math" w:cs="Times New Roman"/>
                <w:szCs w:val="21"/>
              </w:rPr>
              <m:t>P</m:t>
            </m:r>
          </m:e>
          <m:sub>
            <m:r>
              <w:rPr>
                <w:rFonts w:ascii="Cambria Math" w:eastAsia="宋体" w:hAnsi="Cambria Math" w:cs="Times New Roman"/>
                <w:szCs w:val="21"/>
              </w:rPr>
              <m:t>i</m:t>
            </m:r>
          </m:sub>
        </m:sSub>
        <m:d>
          <m:dPr>
            <m:ctrlPr>
              <w:rPr>
                <w:rFonts w:ascii="Cambria Math" w:eastAsia="宋体" w:hAnsi="Cambria Math" w:cs="Times New Roman"/>
                <w:szCs w:val="21"/>
              </w:rPr>
            </m:ctrlPr>
          </m:dPr>
          <m:e>
            <m:r>
              <w:rPr>
                <w:rFonts w:ascii="Cambria Math" w:eastAsia="宋体" w:hAnsi="Cambria Math" w:cs="Times New Roman"/>
                <w:szCs w:val="21"/>
              </w:rPr>
              <m:t>t</m:t>
            </m:r>
          </m:e>
        </m:d>
      </m:oMath>
      <w:r w:rsidRPr="00C613BE">
        <w:rPr>
          <w:rFonts w:ascii="Times New Roman" w:eastAsia="宋体" w:hAnsi="Times New Roman" w:cs="Times New Roman"/>
          <w:szCs w:val="21"/>
        </w:rPr>
        <w:t xml:space="preserve"> is the actual output of component </w:t>
      </w:r>
      <m:oMath>
        <m:r>
          <w:rPr>
            <w:rFonts w:ascii="Cambria Math" w:eastAsia="宋体" w:hAnsi="Cambria Math" w:cs="Times New Roman"/>
            <w:szCs w:val="21"/>
          </w:rPr>
          <m:t>i</m:t>
        </m:r>
      </m:oMath>
      <w:r w:rsidRPr="00C613BE">
        <w:rPr>
          <w:rFonts w:ascii="Times New Roman" w:eastAsia="宋体" w:hAnsi="Times New Roman" w:cs="Times New Roman"/>
          <w:szCs w:val="21"/>
        </w:rPr>
        <w:t xml:space="preserve"> at time </w:t>
      </w:r>
      <m:oMath>
        <m:r>
          <w:rPr>
            <w:rFonts w:ascii="Cambria Math" w:eastAsia="宋体" w:hAnsi="Cambria Math" w:cs="Times New Roman"/>
            <w:szCs w:val="21"/>
          </w:rPr>
          <m:t>t</m:t>
        </m:r>
      </m:oMath>
      <w:r w:rsidRPr="00C613BE">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a</m:t>
            </m:r>
          </m:e>
          <m:sub>
            <m:r>
              <w:rPr>
                <w:rFonts w:ascii="Cambria Math" w:eastAsia="宋体" w:hAnsi="Cambria Math" w:cs="Times New Roman"/>
                <w:szCs w:val="21"/>
              </w:rPr>
              <m:t>i</m:t>
            </m:r>
          </m:sub>
        </m:sSub>
      </m:oMath>
      <w:r w:rsidRPr="00C613BE">
        <w:rPr>
          <w:rFonts w:ascii="Times New Roman" w:eastAsia="宋体" w:hAnsi="Times New Roman" w:cs="Times New Roman"/>
          <w:szCs w:val="21"/>
        </w:rPr>
        <w:t xml:space="preserve"> denotes its rated capacity, and </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szCs w:val="21"/>
          </w:rPr>
          <m:t>)</m:t>
        </m:r>
      </m:oMath>
      <w:r w:rsidRPr="00C613BE">
        <w:rPr>
          <w:rFonts w:ascii="Times New Roman" w:eastAsia="宋体" w:hAnsi="Times New Roman" w:cs="Times New Roman"/>
          <w:szCs w:val="21"/>
        </w:rPr>
        <w:t xml:space="preserve"> is a binary state variable (</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d>
          <m:dPr>
            <m:ctrlPr>
              <w:rPr>
                <w:rFonts w:ascii="Cambria Math" w:eastAsia="宋体" w:hAnsi="Cambria Math" w:cs="Times New Roman"/>
                <w:szCs w:val="21"/>
              </w:rPr>
            </m:ctrlPr>
          </m:dPr>
          <m:e>
            <m:r>
              <w:rPr>
                <w:rFonts w:ascii="Cambria Math" w:eastAsia="宋体" w:hAnsi="Cambria Math" w:cs="Times New Roman"/>
                <w:szCs w:val="21"/>
              </w:rPr>
              <m:t>t</m:t>
            </m:r>
          </m:e>
        </m:d>
        <m:r>
          <m:rPr>
            <m:sty m:val="p"/>
          </m:rPr>
          <w:rPr>
            <w:rFonts w:ascii="Cambria Math" w:eastAsia="宋体" w:hAnsi="Cambria Math" w:cs="Times New Roman"/>
            <w:szCs w:val="21"/>
          </w:rPr>
          <m:t>=1</m:t>
        </m:r>
      </m:oMath>
      <w:r w:rsidRPr="00C613BE">
        <w:rPr>
          <w:rFonts w:ascii="Times New Roman" w:eastAsia="宋体" w:hAnsi="Times New Roman" w:cs="Times New Roman"/>
          <w:szCs w:val="21"/>
        </w:rPr>
        <w:t>: operational</w:t>
      </w:r>
      <w:r w:rsidRPr="00C613BE">
        <w:rPr>
          <w:rFonts w:ascii="Times New Roman" w:eastAsia="宋体" w:hAnsi="Times New Roman" w:cs="Times New Roman"/>
          <w:szCs w:val="21"/>
        </w:rPr>
        <w:t>，</w:t>
      </w:r>
      <m:oMath>
        <m:sSub>
          <m:sSubPr>
            <m:ctrlPr>
              <w:rPr>
                <w:rFonts w:ascii="Cambria Math" w:eastAsia="宋体" w:hAnsi="Cambria Math" w:cs="Times New Roman"/>
                <w:szCs w:val="21"/>
              </w:rPr>
            </m:ctrlPr>
          </m:sSubPr>
          <m:e>
            <m:r>
              <w:rPr>
                <w:rFonts w:ascii="Cambria Math" w:eastAsia="宋体" w:hAnsi="Cambria Math" w:cs="Times New Roman"/>
                <w:szCs w:val="21"/>
              </w:rPr>
              <m:t>S</m:t>
            </m:r>
          </m:e>
          <m:sub>
            <m:r>
              <w:rPr>
                <w:rFonts w:ascii="Cambria Math" w:eastAsia="宋体" w:hAnsi="Cambria Math" w:cs="Times New Roman"/>
                <w:szCs w:val="21"/>
              </w:rPr>
              <m:t>i</m:t>
            </m:r>
          </m:sub>
        </m:sSub>
        <m:d>
          <m:dPr>
            <m:ctrlPr>
              <w:rPr>
                <w:rFonts w:ascii="Cambria Math" w:eastAsia="宋体" w:hAnsi="Cambria Math" w:cs="Times New Roman"/>
                <w:szCs w:val="21"/>
              </w:rPr>
            </m:ctrlPr>
          </m:dPr>
          <m:e>
            <m:r>
              <w:rPr>
                <w:rFonts w:ascii="Cambria Math" w:eastAsia="宋体" w:hAnsi="Cambria Math" w:cs="Times New Roman"/>
                <w:szCs w:val="21"/>
              </w:rPr>
              <m:t>t</m:t>
            </m:r>
          </m:e>
        </m:d>
        <m:r>
          <m:rPr>
            <m:sty m:val="p"/>
          </m:rPr>
          <w:rPr>
            <w:rFonts w:ascii="Cambria Math" w:eastAsia="宋体" w:hAnsi="Cambria Math" w:cs="Times New Roman"/>
            <w:szCs w:val="21"/>
          </w:rPr>
          <m:t>=0</m:t>
        </m:r>
      </m:oMath>
      <w:r w:rsidRPr="00C613BE">
        <w:rPr>
          <w:rFonts w:ascii="Times New Roman" w:eastAsia="宋体" w:hAnsi="Times New Roman" w:cs="Times New Roman"/>
          <w:szCs w:val="21"/>
        </w:rPr>
        <w:t>: failed).</w:t>
      </w:r>
    </w:p>
    <w:p w14:paraId="500AF54B"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The Average Service Availability Index (</w:t>
      </w:r>
      <w:r w:rsidRPr="00C613BE">
        <w:rPr>
          <w:rFonts w:ascii="Times New Roman" w:eastAsia="宋体" w:hAnsi="Times New Roman" w:cs="Times New Roman"/>
          <w:i/>
          <w:iCs/>
          <w:szCs w:val="21"/>
        </w:rPr>
        <w:t>ASAI</w:t>
      </w:r>
      <w:r w:rsidRPr="00C613BE">
        <w:rPr>
          <w:rFonts w:ascii="Times New Roman" w:eastAsia="宋体" w:hAnsi="Times New Roman" w:cs="Times New Roman"/>
          <w:szCs w:val="21"/>
        </w:rPr>
        <w:t>) quantifies the energy system’s sustained supply capability for each load type:</w:t>
      </w:r>
    </w:p>
    <w:p w14:paraId="4F71281F" w14:textId="77777777" w:rsidR="003000EF" w:rsidRPr="00C613BE" w:rsidRDefault="003000EF" w:rsidP="003000EF">
      <w:pPr>
        <w:ind w:firstLineChars="200" w:firstLine="420"/>
        <w:rPr>
          <w:rFonts w:ascii="Times New Roman" w:eastAsia="宋体" w:hAnsi="Times New Roman" w:cs="Times New Roman"/>
          <w:szCs w:val="21"/>
        </w:rPr>
      </w:pPr>
      <m:oMathPara>
        <m:oMath>
          <m:eqArr>
            <m:eqArrPr>
              <m:maxDist m:val="1"/>
              <m:ctrlPr>
                <w:rPr>
                  <w:rFonts w:ascii="Cambria Math" w:eastAsia="宋体" w:hAnsi="Cambria Math" w:cs="Times New Roman"/>
                  <w:szCs w:val="21"/>
                </w:rPr>
              </m:ctrlPr>
            </m:eqArrPr>
            <m:e>
              <m:sSub>
                <m:sSubPr>
                  <m:ctrlPr>
                    <w:rPr>
                      <w:rFonts w:ascii="Cambria Math" w:eastAsia="宋体" w:hAnsi="Cambria Math" w:cs="Times New Roman"/>
                      <w:szCs w:val="21"/>
                    </w:rPr>
                  </m:ctrlPr>
                </m:sSubPr>
                <m:e>
                  <m:r>
                    <w:rPr>
                      <w:rFonts w:ascii="Cambria Math" w:eastAsia="宋体" w:hAnsi="Cambria Math" w:cs="Times New Roman"/>
                      <w:szCs w:val="21"/>
                    </w:rPr>
                    <m:t>ASAI</m:t>
                  </m:r>
                </m:e>
                <m:sub>
                  <m:r>
                    <w:rPr>
                      <w:rFonts w:ascii="Cambria Math" w:eastAsia="宋体" w:hAnsi="Cambria Math" w:cs="Times New Roman"/>
                      <w:szCs w:val="21"/>
                    </w:rPr>
                    <m:t>m</m:t>
                  </m:r>
                </m:sub>
              </m:sSub>
              <m:r>
                <m:rPr>
                  <m:sty m:val="p"/>
                </m:rPr>
                <w:rPr>
                  <w:rFonts w:ascii="Cambria Math" w:eastAsia="宋体" w:hAnsi="Cambria Math" w:cs="Times New Roman"/>
                  <w:szCs w:val="21"/>
                </w:rPr>
                <m:t>=</m:t>
              </m:r>
              <m:d>
                <m:dPr>
                  <m:ctrlPr>
                    <w:rPr>
                      <w:rFonts w:ascii="Cambria Math" w:eastAsia="宋体" w:hAnsi="Cambria Math" w:cs="Times New Roman"/>
                      <w:szCs w:val="21"/>
                    </w:rPr>
                  </m:ctrlPr>
                </m:dPr>
                <m:e>
                  <m:r>
                    <m:rPr>
                      <m:sty m:val="p"/>
                    </m:rPr>
                    <w:rPr>
                      <w:rFonts w:ascii="Cambria Math" w:eastAsia="宋体" w:hAnsi="Cambria Math" w:cs="Times New Roman"/>
                      <w:szCs w:val="21"/>
                    </w:rPr>
                    <m:t>1-</m:t>
                  </m:r>
                  <m:nary>
                    <m:naryPr>
                      <m:chr m:val="∑"/>
                      <m:limLoc m:val="undOvr"/>
                      <m:ctrlPr>
                        <w:rPr>
                          <w:rFonts w:ascii="Cambria Math" w:eastAsia="宋体" w:hAnsi="Cambria Math" w:cs="Times New Roman"/>
                          <w:szCs w:val="21"/>
                        </w:rPr>
                      </m:ctrlPr>
                    </m:naryPr>
                    <m:sub>
                      <m:r>
                        <w:rPr>
                          <w:rFonts w:ascii="Cambria Math" w:eastAsia="宋体" w:hAnsi="Cambria Math" w:cs="Times New Roman"/>
                          <w:szCs w:val="21"/>
                        </w:rPr>
                        <m:t>t</m:t>
                      </m:r>
                      <m:r>
                        <m:rPr>
                          <m:sty m:val="p"/>
                        </m:rPr>
                        <w:rPr>
                          <w:rFonts w:ascii="Cambria Math" w:eastAsia="宋体" w:hAnsi="Cambria Math" w:cs="Times New Roman"/>
                          <w:szCs w:val="21"/>
                        </w:rPr>
                        <m:t>=1</m:t>
                      </m:r>
                    </m:sub>
                    <m:sup>
                      <m:r>
                        <w:rPr>
                          <w:rFonts w:ascii="Cambria Math" w:eastAsia="宋体" w:hAnsi="Cambria Math" w:cs="Times New Roman"/>
                          <w:szCs w:val="21"/>
                        </w:rPr>
                        <m:t>h</m:t>
                      </m:r>
                    </m:sup>
                    <m:e>
                      <m:f>
                        <m:fPr>
                          <m:ctrlPr>
                            <w:rPr>
                              <w:rFonts w:ascii="Cambria Math" w:eastAsia="宋体" w:hAnsi="Cambria Math" w:cs="Times New Roman"/>
                              <w:szCs w:val="21"/>
                            </w:rPr>
                          </m:ctrlPr>
                        </m:fPr>
                        <m:num>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m</m:t>
                              </m:r>
                              <m:r>
                                <m:rPr>
                                  <m:sty m:val="p"/>
                                </m:rPr>
                                <w:rPr>
                                  <w:rFonts w:ascii="Cambria Math" w:eastAsia="宋体" w:hAnsi="Cambria Math" w:cs="Times New Roman"/>
                                  <w:szCs w:val="21"/>
                                </w:rPr>
                                <m:t>,</m:t>
                              </m:r>
                              <m:r>
                                <w:rPr>
                                  <w:rFonts w:ascii="Cambria Math" w:eastAsia="宋体" w:hAnsi="Cambria Math" w:cs="Times New Roman"/>
                                  <w:szCs w:val="21"/>
                                </w:rPr>
                                <m:t>cut</m:t>
                              </m:r>
                            </m:sub>
                          </m:sSub>
                          <m:d>
                            <m:dPr>
                              <m:ctrlPr>
                                <w:rPr>
                                  <w:rFonts w:ascii="Cambria Math" w:eastAsia="宋体" w:hAnsi="Cambria Math" w:cs="Times New Roman"/>
                                  <w:szCs w:val="21"/>
                                </w:rPr>
                              </m:ctrlPr>
                            </m:dPr>
                            <m:e>
                              <m:r>
                                <w:rPr>
                                  <w:rFonts w:ascii="Cambria Math" w:eastAsia="宋体" w:hAnsi="Cambria Math" w:cs="Times New Roman"/>
                                  <w:szCs w:val="21"/>
                                </w:rPr>
                                <m:t>t</m:t>
                              </m:r>
                            </m:e>
                          </m:d>
                        </m:num>
                        <m:den>
                          <m:r>
                            <w:rPr>
                              <w:rFonts w:ascii="Cambria Math" w:eastAsia="宋体" w:hAnsi="Cambria Math" w:cs="Times New Roman"/>
                              <w:szCs w:val="21"/>
                            </w:rPr>
                            <m:t>h</m:t>
                          </m:r>
                        </m:den>
                      </m:f>
                    </m:e>
                  </m:nary>
                </m:e>
              </m:d>
              <m:r>
                <m:rPr>
                  <m:sty m:val="p"/>
                </m:rPr>
                <w:rPr>
                  <w:rFonts w:ascii="Cambria Math" w:eastAsia="宋体" w:hAnsi="Cambria Math" w:cs="Times New Roman"/>
                  <w:szCs w:val="21"/>
                </w:rPr>
                <m:t>×100% #</m:t>
              </m:r>
              <m:d>
                <m:dPr>
                  <m:ctrlPr>
                    <w:rPr>
                      <w:rFonts w:ascii="Cambria Math" w:eastAsia="宋体" w:hAnsi="Cambria Math" w:cs="Times New Roman"/>
                      <w:szCs w:val="21"/>
                    </w:rPr>
                  </m:ctrlPr>
                </m:dPr>
                <m:e>
                  <m:r>
                    <m:rPr>
                      <m:sty m:val="p"/>
                    </m:rPr>
                    <w:rPr>
                      <w:rFonts w:ascii="Cambria Math" w:eastAsia="宋体" w:hAnsi="Cambria Math" w:cs="Times New Roman"/>
                      <w:szCs w:val="21"/>
                    </w:rPr>
                    <m:t>13</m:t>
                  </m:r>
                </m:e>
              </m:d>
              <m:ctrlPr>
                <w:rPr>
                  <w:rFonts w:ascii="Cambria Math" w:eastAsia="Cambria Math" w:hAnsi="Cambria Math" w:cs="Times New Roman"/>
                  <w:szCs w:val="21"/>
                </w:rPr>
              </m:ctrlPr>
            </m:e>
            <m:e>
              <m:r>
                <m:rPr>
                  <m:sty m:val="p"/>
                </m:rPr>
                <w:rPr>
                  <w:rFonts w:ascii="Cambria Math" w:eastAsia="宋体" w:hAnsi="Cambria Math" w:cs="Times New Roman"/>
                  <w:szCs w:val="21"/>
                </w:rPr>
                <m:t xml:space="preserve"> </m:t>
              </m:r>
              <m:r>
                <w:rPr>
                  <w:rFonts w:ascii="Cambria Math" w:eastAsia="宋体" w:hAnsi="Cambria Math" w:cs="Times New Roman"/>
                  <w:szCs w:val="21"/>
                </w:rPr>
                <m:t>m</m:t>
              </m:r>
              <m:r>
                <m:rPr>
                  <m:sty m:val="p"/>
                </m:rPr>
                <w:rPr>
                  <w:rFonts w:ascii="Cambria Math" w:eastAsia="宋体" w:hAnsi="Cambria Math" w:cs="Times New Roman"/>
                  <w:szCs w:val="21"/>
                </w:rPr>
                <m:t>∈{</m:t>
              </m:r>
              <m:r>
                <w:rPr>
                  <w:rFonts w:ascii="Cambria Math" w:eastAsia="宋体" w:hAnsi="Cambria Math" w:cs="Times New Roman"/>
                  <w:szCs w:val="21"/>
                </w:rPr>
                <m:t>Elec</m:t>
              </m:r>
              <m:r>
                <m:rPr>
                  <m:sty m:val="p"/>
                </m:rPr>
                <w:rPr>
                  <w:rFonts w:ascii="Cambria Math" w:eastAsia="宋体" w:hAnsi="Cambria Math" w:cs="Times New Roman"/>
                  <w:szCs w:val="21"/>
                </w:rPr>
                <m:t>,</m:t>
              </m:r>
              <m:r>
                <w:rPr>
                  <w:rFonts w:ascii="Cambria Math" w:eastAsia="宋体" w:hAnsi="Cambria Math" w:cs="Times New Roman"/>
                  <w:szCs w:val="21"/>
                </w:rPr>
                <m:t>Heat</m:t>
              </m:r>
              <m:r>
                <m:rPr>
                  <m:sty m:val="p"/>
                </m:rPr>
                <w:rPr>
                  <w:rFonts w:ascii="Cambria Math" w:eastAsia="宋体" w:hAnsi="Cambria Math" w:cs="Times New Roman"/>
                  <w:szCs w:val="21"/>
                </w:rPr>
                <m:t>,</m:t>
              </m:r>
              <m:r>
                <w:rPr>
                  <w:rFonts w:ascii="Cambria Math" w:eastAsia="宋体" w:hAnsi="Cambria Math" w:cs="Times New Roman"/>
                  <w:szCs w:val="21"/>
                </w:rPr>
                <m:t>Cooling</m:t>
              </m:r>
              <m:r>
                <m:rPr>
                  <m:sty m:val="p"/>
                </m:rPr>
                <w:rPr>
                  <w:rFonts w:ascii="Cambria Math" w:eastAsia="宋体" w:hAnsi="Cambria Math" w:cs="Times New Roman"/>
                  <w:szCs w:val="21"/>
                </w:rPr>
                <m:t>}</m:t>
              </m:r>
            </m:e>
          </m:eqArr>
        </m:oMath>
      </m:oMathPara>
    </w:p>
    <w:p w14:paraId="431CF9FD" w14:textId="77777777" w:rsidR="003000EF" w:rsidRPr="00C613BE" w:rsidRDefault="003000EF" w:rsidP="003000EF">
      <w:pPr>
        <w:ind w:firstLineChars="200" w:firstLine="420"/>
        <w:rPr>
          <w:rFonts w:ascii="Times New Roman" w:eastAsia="宋体" w:hAnsi="Times New Roman" w:cs="Times New Roman"/>
          <w:szCs w:val="21"/>
        </w:rPr>
      </w:pPr>
      <w:r w:rsidRPr="00C613BE">
        <w:rPr>
          <w:rFonts w:ascii="Times New Roman" w:eastAsia="宋体" w:hAnsi="Times New Roman" w:cs="Times New Roman"/>
          <w:szCs w:val="21"/>
        </w:rPr>
        <w:t xml:space="preserve">Where </w:t>
      </w:r>
      <m:oMath>
        <m:sSub>
          <m:sSubPr>
            <m:ctrlPr>
              <w:rPr>
                <w:rFonts w:ascii="Cambria Math" w:eastAsia="宋体" w:hAnsi="Cambria Math" w:cs="Times New Roman"/>
                <w:szCs w:val="21"/>
              </w:rPr>
            </m:ctrlPr>
          </m:sSubPr>
          <m:e>
            <m:r>
              <w:rPr>
                <w:rFonts w:ascii="Cambria Math" w:eastAsia="宋体" w:hAnsi="Cambria Math" w:cs="Times New Roman"/>
                <w:szCs w:val="21"/>
              </w:rPr>
              <m:t>ASAI</m:t>
            </m:r>
          </m:e>
          <m:sub>
            <m:r>
              <w:rPr>
                <w:rFonts w:ascii="Cambria Math" w:eastAsia="宋体" w:hAnsi="Cambria Math" w:cs="Times New Roman"/>
                <w:szCs w:val="21"/>
              </w:rPr>
              <m:t>m</m:t>
            </m:r>
          </m:sub>
        </m:sSub>
      </m:oMath>
      <w:r w:rsidRPr="00C613BE">
        <w:rPr>
          <w:rFonts w:ascii="Times New Roman" w:eastAsia="宋体" w:hAnsi="Times New Roman" w:cs="Times New Roman"/>
          <w:szCs w:val="21"/>
        </w:rPr>
        <w:t xml:space="preserve"> is the average service availability index of system </w:t>
      </w:r>
      <m:oMath>
        <m:r>
          <w:rPr>
            <w:rFonts w:ascii="Cambria Math" w:eastAsia="宋体" w:hAnsi="Cambria Math" w:cs="Times New Roman"/>
            <w:szCs w:val="21"/>
          </w:rPr>
          <m:t>m</m:t>
        </m:r>
      </m:oMath>
      <w:r w:rsidRPr="00C613BE">
        <w:rPr>
          <w:rFonts w:ascii="Times New Roman" w:eastAsia="宋体" w:hAnsi="Times New Roman" w:cs="Times New Roman"/>
          <w:szCs w:val="21"/>
        </w:rPr>
        <w:t xml:space="preserve">, </w:t>
      </w:r>
      <m:oMath>
        <m:r>
          <w:rPr>
            <w:rFonts w:ascii="Cambria Math" w:eastAsia="宋体" w:hAnsi="Cambria Math" w:cs="Times New Roman"/>
            <w:szCs w:val="21"/>
          </w:rPr>
          <m:t>h</m:t>
        </m:r>
      </m:oMath>
      <w:r w:rsidRPr="00C613BE">
        <w:rPr>
          <w:rFonts w:ascii="Times New Roman" w:eastAsia="宋体" w:hAnsi="Times New Roman" w:cs="Times New Roman"/>
          <w:szCs w:val="21"/>
        </w:rPr>
        <w:t xml:space="preserve"> is the total simulation time steps, </w:t>
      </w:r>
      <m:oMath>
        <m:sSub>
          <m:sSubPr>
            <m:ctrlPr>
              <w:rPr>
                <w:rFonts w:ascii="Cambria Math" w:eastAsia="宋体" w:hAnsi="Cambria Math" w:cs="Times New Roman"/>
                <w:szCs w:val="21"/>
              </w:rPr>
            </m:ctrlPr>
          </m:sSubPr>
          <m:e>
            <m:r>
              <w:rPr>
                <w:rFonts w:ascii="Cambria Math" w:eastAsia="宋体" w:hAnsi="Cambria Math" w:cs="Times New Roman"/>
                <w:szCs w:val="21"/>
              </w:rPr>
              <m:t>T</m:t>
            </m:r>
          </m:e>
          <m:sub>
            <m:r>
              <w:rPr>
                <w:rFonts w:ascii="Cambria Math" w:eastAsia="宋体" w:hAnsi="Cambria Math" w:cs="Times New Roman"/>
                <w:szCs w:val="21"/>
              </w:rPr>
              <m:t>m</m:t>
            </m:r>
            <m:r>
              <m:rPr>
                <m:sty m:val="p"/>
              </m:rPr>
              <w:rPr>
                <w:rFonts w:ascii="Cambria Math" w:eastAsia="宋体" w:hAnsi="Cambria Math" w:cs="Times New Roman"/>
                <w:szCs w:val="21"/>
              </w:rPr>
              <m:t>,</m:t>
            </m:r>
            <m:r>
              <w:rPr>
                <w:rFonts w:ascii="Cambria Math" w:eastAsia="宋体" w:hAnsi="Cambria Math" w:cs="Times New Roman"/>
                <w:szCs w:val="21"/>
              </w:rPr>
              <m:t>cut</m:t>
            </m:r>
          </m:sub>
        </m:sSub>
        <m:r>
          <m:rPr>
            <m:sty m:val="p"/>
          </m:rPr>
          <w:rPr>
            <w:rFonts w:ascii="Cambria Math" w:eastAsia="宋体" w:hAnsi="Cambria Math" w:cs="Times New Roman"/>
            <w:szCs w:val="21"/>
          </w:rPr>
          <m:t>(</m:t>
        </m:r>
        <m:r>
          <w:rPr>
            <w:rFonts w:ascii="Cambria Math" w:eastAsia="宋体" w:hAnsi="Cambria Math" w:cs="Times New Roman"/>
            <w:szCs w:val="21"/>
          </w:rPr>
          <m:t>t</m:t>
        </m:r>
        <m:r>
          <m:rPr>
            <m:sty m:val="p"/>
          </m:rPr>
          <w:rPr>
            <w:rFonts w:ascii="Cambria Math" w:eastAsia="宋体" w:hAnsi="Cambria Math" w:cs="Times New Roman"/>
            <w:szCs w:val="21"/>
          </w:rPr>
          <m:t>)</m:t>
        </m:r>
      </m:oMath>
      <w:r w:rsidRPr="00C613BE">
        <w:rPr>
          <w:rFonts w:ascii="Times New Roman" w:eastAsia="宋体" w:hAnsi="Times New Roman" w:cs="Times New Roman"/>
          <w:szCs w:val="21"/>
        </w:rPr>
        <w:t xml:space="preserve"> denotes the duration of supply deficit for system </w:t>
      </w:r>
      <m:oMath>
        <m:r>
          <w:rPr>
            <w:rFonts w:ascii="Cambria Math" w:eastAsia="宋体" w:hAnsi="Cambria Math" w:cs="Times New Roman"/>
            <w:szCs w:val="21"/>
          </w:rPr>
          <m:t>m</m:t>
        </m:r>
      </m:oMath>
      <w:r w:rsidRPr="00C613BE">
        <w:rPr>
          <w:rFonts w:ascii="Times New Roman" w:eastAsia="宋体" w:hAnsi="Times New Roman" w:cs="Times New Roman"/>
          <w:szCs w:val="21"/>
        </w:rPr>
        <w:t xml:space="preserve"> at time </w:t>
      </w:r>
      <m:oMath>
        <m:r>
          <w:rPr>
            <w:rFonts w:ascii="Cambria Math" w:eastAsia="宋体" w:hAnsi="Cambria Math" w:cs="Times New Roman"/>
            <w:szCs w:val="21"/>
          </w:rPr>
          <m:t>t</m:t>
        </m:r>
      </m:oMath>
      <w:r w:rsidRPr="00C613BE">
        <w:rPr>
          <w:rFonts w:ascii="Times New Roman" w:eastAsia="宋体" w:hAnsi="Times New Roman" w:cs="Times New Roman"/>
          <w:szCs w:val="21"/>
        </w:rPr>
        <w:t>.</w:t>
      </w:r>
    </w:p>
    <w:p w14:paraId="49AF38C0" w14:textId="77777777" w:rsidR="003000EF" w:rsidRPr="00C613BE" w:rsidRDefault="003000EF" w:rsidP="003000EF">
      <w:pPr>
        <w:ind w:firstLine="420"/>
        <w:rPr>
          <w:rFonts w:ascii="Times New Roman" w:eastAsia="宋体" w:hAnsi="Times New Roman" w:cs="Times New Roman"/>
          <w:szCs w:val="21"/>
        </w:rPr>
      </w:pPr>
      <w:r w:rsidRPr="00C613BE">
        <w:rPr>
          <w:rFonts w:ascii="Times New Roman" w:eastAsia="宋体" w:hAnsi="Times New Roman" w:cs="Times New Roman"/>
          <w:szCs w:val="21"/>
        </w:rPr>
        <w:t>This reliability constraint (</w:t>
      </w:r>
      <m:oMath>
        <m:sSub>
          <m:sSubPr>
            <m:ctrlPr>
              <w:rPr>
                <w:rFonts w:ascii="Cambria Math" w:eastAsia="宋体" w:hAnsi="Cambria Math" w:cs="Times New Roman"/>
                <w:szCs w:val="21"/>
              </w:rPr>
            </m:ctrlPr>
          </m:sSubPr>
          <m:e>
            <m:r>
              <w:rPr>
                <w:rFonts w:ascii="Cambria Math" w:eastAsia="宋体" w:hAnsi="Cambria Math" w:cs="Times New Roman"/>
                <w:szCs w:val="21"/>
              </w:rPr>
              <m:t>ASAI</m:t>
            </m:r>
          </m:e>
          <m:sub>
            <m:r>
              <w:rPr>
                <w:rFonts w:ascii="Cambria Math" w:eastAsia="宋体" w:hAnsi="Cambria Math" w:cs="Times New Roman"/>
                <w:szCs w:val="21"/>
              </w:rPr>
              <m:t>m</m:t>
            </m:r>
          </m:sub>
        </m:sSub>
      </m:oMath>
      <w:r w:rsidRPr="00C613BE">
        <w:rPr>
          <w:rFonts w:ascii="Times New Roman" w:eastAsia="宋体" w:hAnsi="Times New Roman" w:cs="Times New Roman"/>
          <w:szCs w:val="21"/>
        </w:rPr>
        <w:t xml:space="preserve"> ≥ 99%) is embedded in the lower-level optimization model, ensuring the island’s energy system meets minimum supply requirements under disaster scenarios. Detailed model formulations are provided in Supplementary Note 3.</w:t>
      </w:r>
    </w:p>
    <w:p w14:paraId="6220EF6C" w14:textId="77777777" w:rsidR="003000EF" w:rsidRPr="00C613BE" w:rsidRDefault="003000EF" w:rsidP="003000EF">
      <w:pPr>
        <w:rPr>
          <w:rFonts w:ascii="Times New Roman" w:eastAsia="宋体" w:hAnsi="Times New Roman" w:cs="Times New Roman"/>
          <w:szCs w:val="21"/>
        </w:rPr>
      </w:pPr>
    </w:p>
    <w:p w14:paraId="248DDBA0" w14:textId="77777777" w:rsidR="003000EF" w:rsidRPr="00C613BE" w:rsidRDefault="003000EF" w:rsidP="003000EF">
      <w:pPr>
        <w:rPr>
          <w:rFonts w:ascii="Times New Roman" w:eastAsia="宋体" w:hAnsi="Times New Roman" w:cs="Times New Roman"/>
          <w:b/>
          <w:bCs/>
          <w:szCs w:val="21"/>
          <w14:ligatures w14:val="none"/>
        </w:rPr>
      </w:pPr>
      <w:r w:rsidRPr="00C613BE">
        <w:rPr>
          <w:rFonts w:ascii="Times New Roman" w:eastAsia="宋体" w:hAnsi="Times New Roman" w:cs="Times New Roman"/>
          <w:b/>
          <w:bCs/>
          <w:szCs w:val="21"/>
          <w14:ligatures w14:val="none"/>
        </w:rPr>
        <w:t>Data availability</w:t>
      </w:r>
    </w:p>
    <w:p w14:paraId="712F5759" w14:textId="77777777" w:rsidR="003000EF" w:rsidRPr="00C613BE" w:rsidRDefault="003000EF" w:rsidP="003000EF">
      <w:pPr>
        <w:rPr>
          <w:rFonts w:ascii="Times New Roman" w:eastAsia="宋体" w:hAnsi="Times New Roman" w:cs="Times New Roman"/>
          <w:szCs w:val="21"/>
        </w:rPr>
      </w:pPr>
      <w:r w:rsidRPr="00C613BE">
        <w:rPr>
          <w:rFonts w:ascii="Times New Roman" w:eastAsia="宋体" w:hAnsi="Times New Roman" w:cs="Times New Roman"/>
          <w:szCs w:val="21"/>
        </w:rPr>
        <w:tab/>
        <w:t>The wind and photovoltaic power generation profiles, as well as heating/cooling demand data, were obtained from the </w:t>
      </w:r>
      <w:r w:rsidRPr="00C613BE">
        <w:rPr>
          <w:rFonts w:ascii="Times New Roman" w:eastAsia="宋体" w:hAnsi="Times New Roman" w:cs="Times New Roman"/>
          <w:i/>
          <w:iCs/>
          <w:szCs w:val="21"/>
        </w:rPr>
        <w:t>Renewables.ninja</w:t>
      </w:r>
      <w:r w:rsidRPr="00C613BE">
        <w:rPr>
          <w:rFonts w:ascii="Times New Roman" w:eastAsia="宋体" w:hAnsi="Times New Roman" w:cs="Times New Roman"/>
          <w:szCs w:val="21"/>
        </w:rPr>
        <w:t> model and are available at </w:t>
      </w:r>
      <w:hyperlink r:id="rId7" w:tgtFrame="_blank" w:history="1">
        <w:r w:rsidRPr="00C613BE">
          <w:rPr>
            <w:rStyle w:val="af2"/>
            <w:rFonts w:ascii="Times New Roman" w:eastAsia="宋体" w:hAnsi="Times New Roman" w:cs="Times New Roman"/>
            <w:szCs w:val="21"/>
          </w:rPr>
          <w:t>https://www.renewables.ninja/</w:t>
        </w:r>
      </w:hyperlink>
      <w:r w:rsidRPr="00C613BE">
        <w:rPr>
          <w:rFonts w:ascii="Times New Roman" w:eastAsia="宋体" w:hAnsi="Times New Roman" w:cs="Times New Roman"/>
          <w:szCs w:val="21"/>
        </w:rPr>
        <w:t>. Wave energy and wave height data were sourced from the </w:t>
      </w:r>
      <w:r w:rsidRPr="00C613BE">
        <w:rPr>
          <w:rFonts w:ascii="Times New Roman" w:eastAsia="宋体" w:hAnsi="Times New Roman" w:cs="Times New Roman"/>
          <w:i/>
          <w:iCs/>
          <w:szCs w:val="21"/>
        </w:rPr>
        <w:t>Science Data Bank</w:t>
      </w:r>
      <w:r w:rsidRPr="00C613BE">
        <w:rPr>
          <w:rFonts w:ascii="Times New Roman" w:eastAsia="宋体" w:hAnsi="Times New Roman" w:cs="Times New Roman"/>
          <w:szCs w:val="21"/>
        </w:rPr>
        <w:t xml:space="preserve"> repository </w:t>
      </w:r>
      <w:r w:rsidRPr="00C613BE">
        <w:rPr>
          <w:rFonts w:ascii="Times New Roman" w:eastAsia="宋体" w:hAnsi="Times New Roman" w:cs="Times New Roman"/>
          <w:szCs w:val="21"/>
        </w:rPr>
        <w:lastRenderedPageBreak/>
        <w:t>at </w:t>
      </w:r>
      <w:hyperlink r:id="rId8" w:tgtFrame="_blank" w:history="1">
        <w:r w:rsidRPr="00C613BE">
          <w:rPr>
            <w:rStyle w:val="af2"/>
            <w:rFonts w:ascii="Times New Roman" w:eastAsia="宋体" w:hAnsi="Times New Roman" w:cs="Times New Roman"/>
            <w:szCs w:val="21"/>
          </w:rPr>
          <w:t>https://www.scidb.cn/en/detail?dataSetId=700894282ab745d0b420fe0844c924ae&amp;version=V2</w:t>
        </w:r>
      </w:hyperlink>
      <w:r w:rsidRPr="00C613BE">
        <w:rPr>
          <w:rFonts w:ascii="Times New Roman" w:eastAsia="宋体" w:hAnsi="Times New Roman" w:cs="Times New Roman"/>
          <w:szCs w:val="21"/>
        </w:rPr>
        <w:t>. Population distribution data were derived from the </w:t>
      </w:r>
      <w:r w:rsidRPr="00C613BE">
        <w:rPr>
          <w:rFonts w:ascii="Times New Roman" w:eastAsia="宋体" w:hAnsi="Times New Roman" w:cs="Times New Roman"/>
          <w:i/>
          <w:iCs/>
          <w:szCs w:val="21"/>
        </w:rPr>
        <w:t>LandScan</w:t>
      </w:r>
      <w:r w:rsidRPr="00C613BE">
        <w:rPr>
          <w:rFonts w:ascii="Times New Roman" w:eastAsia="宋体" w:hAnsi="Times New Roman" w:cs="Times New Roman"/>
          <w:szCs w:val="21"/>
        </w:rPr>
        <w:t> database hosted by Oak Ridge National Laboratory and are accessible at </w:t>
      </w:r>
      <w:hyperlink r:id="rId9" w:tgtFrame="_blank" w:history="1">
        <w:r w:rsidRPr="00C613BE">
          <w:rPr>
            <w:rStyle w:val="af2"/>
            <w:rFonts w:ascii="Times New Roman" w:eastAsia="宋体" w:hAnsi="Times New Roman" w:cs="Times New Roman"/>
            <w:szCs w:val="21"/>
          </w:rPr>
          <w:t>https://landscan.ornl.gov/</w:t>
        </w:r>
      </w:hyperlink>
      <w:r w:rsidRPr="00C613BE">
        <w:rPr>
          <w:rFonts w:ascii="Times New Roman" w:eastAsia="宋体" w:hAnsi="Times New Roman" w:cs="Times New Roman"/>
          <w:szCs w:val="21"/>
        </w:rPr>
        <w:t>. Climate model data were downloaded from the </w:t>
      </w:r>
      <w:r w:rsidRPr="00C613BE">
        <w:rPr>
          <w:rFonts w:ascii="Times New Roman" w:eastAsia="宋体" w:hAnsi="Times New Roman" w:cs="Times New Roman"/>
          <w:i/>
          <w:iCs/>
          <w:szCs w:val="21"/>
        </w:rPr>
        <w:t>Earth System Grid Federation (ESGF)</w:t>
      </w:r>
      <w:r w:rsidRPr="00C613BE">
        <w:rPr>
          <w:rFonts w:ascii="Times New Roman" w:eastAsia="宋体" w:hAnsi="Times New Roman" w:cs="Times New Roman"/>
          <w:szCs w:val="21"/>
        </w:rPr>
        <w:t> portal (</w:t>
      </w:r>
      <w:hyperlink r:id="rId10" w:tgtFrame="_blank" w:history="1">
        <w:r w:rsidRPr="00C613BE">
          <w:rPr>
            <w:rStyle w:val="af2"/>
            <w:rFonts w:ascii="Times New Roman" w:eastAsia="宋体" w:hAnsi="Times New Roman" w:cs="Times New Roman"/>
            <w:szCs w:val="21"/>
          </w:rPr>
          <w:t>https://esgf-ui.ceda.ac.uk/cog/search/cmip6-ceda/</w:t>
        </w:r>
      </w:hyperlink>
      <w:r w:rsidRPr="00C613BE">
        <w:rPr>
          <w:rFonts w:ascii="Times New Roman" w:eastAsia="宋体" w:hAnsi="Times New Roman" w:cs="Times New Roman"/>
          <w:szCs w:val="21"/>
        </w:rPr>
        <w:t>).</w:t>
      </w:r>
    </w:p>
    <w:p w14:paraId="4DE3A003" w14:textId="77777777" w:rsidR="00D328B3" w:rsidRPr="003000EF" w:rsidRDefault="00D328B3">
      <w:pPr>
        <w:rPr>
          <w:rFonts w:hint="eastAsia"/>
        </w:rPr>
      </w:pPr>
    </w:p>
    <w:sectPr w:rsidR="00D328B3" w:rsidRPr="00300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35983" w14:textId="77777777" w:rsidR="00DE53B8" w:rsidRDefault="00DE53B8" w:rsidP="003000EF">
      <w:pPr>
        <w:rPr>
          <w:rFonts w:hint="eastAsia"/>
        </w:rPr>
      </w:pPr>
      <w:r>
        <w:separator/>
      </w:r>
    </w:p>
  </w:endnote>
  <w:endnote w:type="continuationSeparator" w:id="0">
    <w:p w14:paraId="20209402" w14:textId="77777777" w:rsidR="00DE53B8" w:rsidRDefault="00DE53B8" w:rsidP="003000E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4904C7" w14:textId="77777777" w:rsidR="00DE53B8" w:rsidRDefault="00DE53B8" w:rsidP="003000EF">
      <w:pPr>
        <w:rPr>
          <w:rFonts w:hint="eastAsia"/>
        </w:rPr>
      </w:pPr>
      <w:r>
        <w:separator/>
      </w:r>
    </w:p>
  </w:footnote>
  <w:footnote w:type="continuationSeparator" w:id="0">
    <w:p w14:paraId="4DE30ABA" w14:textId="77777777" w:rsidR="00DE53B8" w:rsidRDefault="00DE53B8" w:rsidP="003000EF">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8F"/>
    <w:rsid w:val="003000EF"/>
    <w:rsid w:val="00507F88"/>
    <w:rsid w:val="006E209F"/>
    <w:rsid w:val="007E008F"/>
    <w:rsid w:val="00D328B3"/>
    <w:rsid w:val="00D647EB"/>
    <w:rsid w:val="00DE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804771A-909B-49AB-B00B-96F49BF8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00EF"/>
    <w:pPr>
      <w:widowControl w:val="0"/>
      <w:jc w:val="both"/>
    </w:pPr>
  </w:style>
  <w:style w:type="paragraph" w:styleId="1">
    <w:name w:val="heading 1"/>
    <w:basedOn w:val="a"/>
    <w:next w:val="a"/>
    <w:link w:val="10"/>
    <w:uiPriority w:val="9"/>
    <w:qFormat/>
    <w:rsid w:val="007E00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E00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E00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E00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E00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E00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E00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E00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E008F"/>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00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E00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E00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E008F"/>
    <w:rPr>
      <w:rFonts w:cstheme="majorBidi"/>
      <w:color w:val="0F4761" w:themeColor="accent1" w:themeShade="BF"/>
      <w:sz w:val="28"/>
      <w:szCs w:val="28"/>
    </w:rPr>
  </w:style>
  <w:style w:type="character" w:customStyle="1" w:styleId="50">
    <w:name w:val="标题 5 字符"/>
    <w:basedOn w:val="a0"/>
    <w:link w:val="5"/>
    <w:uiPriority w:val="9"/>
    <w:semiHidden/>
    <w:rsid w:val="007E008F"/>
    <w:rPr>
      <w:rFonts w:cstheme="majorBidi"/>
      <w:color w:val="0F4761" w:themeColor="accent1" w:themeShade="BF"/>
      <w:sz w:val="24"/>
      <w:szCs w:val="24"/>
    </w:rPr>
  </w:style>
  <w:style w:type="character" w:customStyle="1" w:styleId="60">
    <w:name w:val="标题 6 字符"/>
    <w:basedOn w:val="a0"/>
    <w:link w:val="6"/>
    <w:uiPriority w:val="9"/>
    <w:semiHidden/>
    <w:rsid w:val="007E008F"/>
    <w:rPr>
      <w:rFonts w:cstheme="majorBidi"/>
      <w:b/>
      <w:bCs/>
      <w:color w:val="0F4761" w:themeColor="accent1" w:themeShade="BF"/>
    </w:rPr>
  </w:style>
  <w:style w:type="character" w:customStyle="1" w:styleId="70">
    <w:name w:val="标题 7 字符"/>
    <w:basedOn w:val="a0"/>
    <w:link w:val="7"/>
    <w:uiPriority w:val="9"/>
    <w:semiHidden/>
    <w:rsid w:val="007E008F"/>
    <w:rPr>
      <w:rFonts w:cstheme="majorBidi"/>
      <w:b/>
      <w:bCs/>
      <w:color w:val="595959" w:themeColor="text1" w:themeTint="A6"/>
    </w:rPr>
  </w:style>
  <w:style w:type="character" w:customStyle="1" w:styleId="80">
    <w:name w:val="标题 8 字符"/>
    <w:basedOn w:val="a0"/>
    <w:link w:val="8"/>
    <w:uiPriority w:val="9"/>
    <w:semiHidden/>
    <w:rsid w:val="007E008F"/>
    <w:rPr>
      <w:rFonts w:cstheme="majorBidi"/>
      <w:color w:val="595959" w:themeColor="text1" w:themeTint="A6"/>
    </w:rPr>
  </w:style>
  <w:style w:type="character" w:customStyle="1" w:styleId="90">
    <w:name w:val="标题 9 字符"/>
    <w:basedOn w:val="a0"/>
    <w:link w:val="9"/>
    <w:uiPriority w:val="9"/>
    <w:semiHidden/>
    <w:rsid w:val="007E008F"/>
    <w:rPr>
      <w:rFonts w:eastAsiaTheme="majorEastAsia" w:cstheme="majorBidi"/>
      <w:color w:val="595959" w:themeColor="text1" w:themeTint="A6"/>
    </w:rPr>
  </w:style>
  <w:style w:type="paragraph" w:styleId="a3">
    <w:name w:val="Title"/>
    <w:basedOn w:val="a"/>
    <w:next w:val="a"/>
    <w:link w:val="a4"/>
    <w:uiPriority w:val="10"/>
    <w:qFormat/>
    <w:rsid w:val="007E00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E00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00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E00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E008F"/>
    <w:pPr>
      <w:spacing w:before="160" w:after="160"/>
      <w:jc w:val="center"/>
    </w:pPr>
    <w:rPr>
      <w:i/>
      <w:iCs/>
      <w:color w:val="404040" w:themeColor="text1" w:themeTint="BF"/>
    </w:rPr>
  </w:style>
  <w:style w:type="character" w:customStyle="1" w:styleId="a8">
    <w:name w:val="引用 字符"/>
    <w:basedOn w:val="a0"/>
    <w:link w:val="a7"/>
    <w:uiPriority w:val="29"/>
    <w:rsid w:val="007E008F"/>
    <w:rPr>
      <w:i/>
      <w:iCs/>
      <w:color w:val="404040" w:themeColor="text1" w:themeTint="BF"/>
    </w:rPr>
  </w:style>
  <w:style w:type="paragraph" w:styleId="a9">
    <w:name w:val="List Paragraph"/>
    <w:basedOn w:val="a"/>
    <w:uiPriority w:val="34"/>
    <w:qFormat/>
    <w:rsid w:val="007E008F"/>
    <w:pPr>
      <w:ind w:left="720"/>
      <w:contextualSpacing/>
    </w:pPr>
  </w:style>
  <w:style w:type="character" w:styleId="aa">
    <w:name w:val="Intense Emphasis"/>
    <w:basedOn w:val="a0"/>
    <w:uiPriority w:val="21"/>
    <w:qFormat/>
    <w:rsid w:val="007E008F"/>
    <w:rPr>
      <w:i/>
      <w:iCs/>
      <w:color w:val="0F4761" w:themeColor="accent1" w:themeShade="BF"/>
    </w:rPr>
  </w:style>
  <w:style w:type="paragraph" w:styleId="ab">
    <w:name w:val="Intense Quote"/>
    <w:basedOn w:val="a"/>
    <w:next w:val="a"/>
    <w:link w:val="ac"/>
    <w:uiPriority w:val="30"/>
    <w:qFormat/>
    <w:rsid w:val="007E0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E008F"/>
    <w:rPr>
      <w:i/>
      <w:iCs/>
      <w:color w:val="0F4761" w:themeColor="accent1" w:themeShade="BF"/>
    </w:rPr>
  </w:style>
  <w:style w:type="character" w:styleId="ad">
    <w:name w:val="Intense Reference"/>
    <w:basedOn w:val="a0"/>
    <w:uiPriority w:val="32"/>
    <w:qFormat/>
    <w:rsid w:val="007E008F"/>
    <w:rPr>
      <w:b/>
      <w:bCs/>
      <w:smallCaps/>
      <w:color w:val="0F4761" w:themeColor="accent1" w:themeShade="BF"/>
      <w:spacing w:val="5"/>
    </w:rPr>
  </w:style>
  <w:style w:type="paragraph" w:styleId="ae">
    <w:name w:val="header"/>
    <w:basedOn w:val="a"/>
    <w:link w:val="af"/>
    <w:uiPriority w:val="99"/>
    <w:unhideWhenUsed/>
    <w:rsid w:val="003000EF"/>
    <w:pPr>
      <w:tabs>
        <w:tab w:val="center" w:pos="4153"/>
        <w:tab w:val="right" w:pos="8306"/>
      </w:tabs>
      <w:snapToGrid w:val="0"/>
      <w:jc w:val="center"/>
    </w:pPr>
    <w:rPr>
      <w:sz w:val="18"/>
      <w:szCs w:val="18"/>
    </w:rPr>
  </w:style>
  <w:style w:type="character" w:customStyle="1" w:styleId="af">
    <w:name w:val="页眉 字符"/>
    <w:basedOn w:val="a0"/>
    <w:link w:val="ae"/>
    <w:uiPriority w:val="99"/>
    <w:rsid w:val="003000EF"/>
    <w:rPr>
      <w:sz w:val="18"/>
      <w:szCs w:val="18"/>
    </w:rPr>
  </w:style>
  <w:style w:type="paragraph" w:styleId="af0">
    <w:name w:val="footer"/>
    <w:basedOn w:val="a"/>
    <w:link w:val="af1"/>
    <w:uiPriority w:val="99"/>
    <w:unhideWhenUsed/>
    <w:rsid w:val="003000EF"/>
    <w:pPr>
      <w:tabs>
        <w:tab w:val="center" w:pos="4153"/>
        <w:tab w:val="right" w:pos="8306"/>
      </w:tabs>
      <w:snapToGrid w:val="0"/>
      <w:jc w:val="left"/>
    </w:pPr>
    <w:rPr>
      <w:sz w:val="18"/>
      <w:szCs w:val="18"/>
    </w:rPr>
  </w:style>
  <w:style w:type="character" w:customStyle="1" w:styleId="af1">
    <w:name w:val="页脚 字符"/>
    <w:basedOn w:val="a0"/>
    <w:link w:val="af0"/>
    <w:uiPriority w:val="99"/>
    <w:rsid w:val="003000EF"/>
    <w:rPr>
      <w:sz w:val="18"/>
      <w:szCs w:val="18"/>
    </w:rPr>
  </w:style>
  <w:style w:type="character" w:styleId="af2">
    <w:name w:val="Hyperlink"/>
    <w:basedOn w:val="a0"/>
    <w:uiPriority w:val="99"/>
    <w:unhideWhenUsed/>
    <w:rsid w:val="003000E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db.cn/en/detail?dataSetId=700894282ab745d0b420fe0844c924ae&amp;version=V2" TargetMode="External"/><Relationship Id="rId3" Type="http://schemas.openxmlformats.org/officeDocument/2006/relationships/webSettings" Target="webSettings.xml"/><Relationship Id="rId7" Type="http://schemas.openxmlformats.org/officeDocument/2006/relationships/hyperlink" Target="https://www.renewables.ninj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sgf-ui.ceda.ac.uk/cog/search/cmip6-ceda/" TargetMode="External"/><Relationship Id="rId4" Type="http://schemas.openxmlformats.org/officeDocument/2006/relationships/footnotes" Target="footnotes.xml"/><Relationship Id="rId9" Type="http://schemas.openxmlformats.org/officeDocument/2006/relationships/hyperlink" Target="https://landscan.ornl.go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7311</Words>
  <Characters>47962</Characters>
  <Application>Microsoft Office Word</Application>
  <DocSecurity>0</DocSecurity>
  <Lines>841</Lines>
  <Paragraphs>244</Paragraphs>
  <ScaleCrop>false</ScaleCrop>
  <Company/>
  <LinksUpToDate>false</LinksUpToDate>
  <CharactersWithSpaces>55029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Churui Huang</dc:creator>
  <cp:keywords/>
  <dc:description/>
  <cp:lastModifiedBy>Churui Huang</cp:lastModifiedBy>
  <cp:revision>2</cp:revision>
  <dcterms:created xsi:type="dcterms:W3CDTF">2025-09-03T11:04:00Z</dcterms:created>
  <dcterms:modified xsi:type="dcterms:W3CDTF">2025-09-03T11:04:00Z</dcterms:modified>
</cp:coreProperties>
</file>