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9FD1" w14:textId="6DB25C3A" w:rsidR="000E1E7B" w:rsidRDefault="0028654D">
      <w:r>
        <w:rPr>
          <w:rFonts w:hint="eastAsia"/>
        </w:rPr>
        <w:t>香农第一定理： 信息</w:t>
      </w:r>
      <w:r>
        <w:t>-</w:t>
      </w:r>
      <w:r>
        <w:rPr>
          <w:rFonts w:hint="eastAsia"/>
        </w:rPr>
        <w:t>&gt;压缩和传输(保证准确率</w:t>
      </w:r>
      <w:r>
        <w:t>)</w:t>
      </w:r>
    </w:p>
    <w:p w14:paraId="1A0D1C98" w14:textId="2EF0E2FC" w:rsidR="0028654D" w:rsidRDefault="0028654D">
      <w:pPr>
        <w:rPr>
          <w:lang w:val="fr-FR"/>
        </w:rPr>
      </w:pPr>
      <w:r>
        <w:tab/>
      </w:r>
      <w:r w:rsidRPr="0028654D">
        <w:rPr>
          <w:rFonts w:hint="eastAsia"/>
          <w:lang w:val="fr-FR"/>
        </w:rPr>
        <w:t>H</w:t>
      </w:r>
      <w:r w:rsidRPr="0028654D">
        <w:rPr>
          <w:lang w:val="fr-FR"/>
        </w:rPr>
        <w:t>(x)=-(</w:t>
      </w:r>
      <w:r>
        <w:rPr>
          <w:rFonts w:hint="eastAsia"/>
        </w:rPr>
        <w:t>求和</w:t>
      </w:r>
      <w:r w:rsidRPr="0028654D">
        <w:rPr>
          <w:lang w:val="fr-FR"/>
        </w:rPr>
        <w:t>)P(x)logP(xi)</w:t>
      </w:r>
    </w:p>
    <w:p w14:paraId="52B49BE0" w14:textId="77777777" w:rsidR="0002229D" w:rsidRPr="0028654D" w:rsidRDefault="0002229D">
      <w:pPr>
        <w:rPr>
          <w:lang w:val="fr-FR"/>
        </w:rPr>
      </w:pPr>
    </w:p>
    <w:p w14:paraId="4E63B2AC" w14:textId="183A56ED" w:rsidR="0028654D" w:rsidRDefault="0028654D">
      <w:pPr>
        <w:rPr>
          <w:lang w:val="fr-FR"/>
        </w:rPr>
      </w:pPr>
      <w:r>
        <w:rPr>
          <w:rFonts w:hint="eastAsia"/>
          <w:lang w:val="fr-FR"/>
        </w:rPr>
        <w:t xml:space="preserve">香农第二定理： </w:t>
      </w:r>
      <w:r w:rsidR="0002229D">
        <w:rPr>
          <w:rFonts w:hint="eastAsia"/>
          <w:lang w:val="fr-FR"/>
        </w:rPr>
        <w:t>R</w:t>
      </w:r>
      <w:r w:rsidR="0002229D">
        <w:rPr>
          <w:lang w:val="fr-FR"/>
        </w:rPr>
        <w:t>[</w:t>
      </w:r>
      <w:r>
        <w:rPr>
          <w:rFonts w:hint="eastAsia"/>
          <w:lang w:val="fr-FR"/>
        </w:rPr>
        <w:t>data</w:t>
      </w:r>
      <w:r>
        <w:rPr>
          <w:lang w:val="fr-FR"/>
        </w:rPr>
        <w:t>rat</w:t>
      </w:r>
      <w:r w:rsidR="0002229D">
        <w:rPr>
          <w:rFonts w:hint="eastAsia"/>
          <w:lang w:val="fr-FR"/>
        </w:rPr>
        <w:t>e</w:t>
      </w:r>
      <w:r w:rsidR="0002229D">
        <w:rPr>
          <w:lang w:val="fr-FR"/>
        </w:rPr>
        <w:t>](</w:t>
      </w:r>
      <w:r w:rsidR="0002229D">
        <w:rPr>
          <w:rFonts w:hint="eastAsia"/>
          <w:lang w:val="fr-FR"/>
        </w:rPr>
        <w:t>传输速率</w:t>
      </w:r>
      <w:r w:rsidR="0002229D">
        <w:rPr>
          <w:lang w:val="fr-FR"/>
        </w:rPr>
        <w:t>)</w:t>
      </w:r>
      <w:r>
        <w:rPr>
          <w:rFonts w:hint="eastAsia"/>
          <w:lang w:val="fr-FR"/>
        </w:rPr>
        <w:t>永远无法超过Cn(</w:t>
      </w:r>
      <w:r>
        <w:rPr>
          <w:lang w:val="fr-FR"/>
        </w:rPr>
        <w:t>capacity)</w:t>
      </w:r>
      <w:r w:rsidR="0002229D">
        <w:rPr>
          <w:rFonts w:hint="eastAsia"/>
          <w:lang w:val="fr-FR"/>
        </w:rPr>
        <w:t>信道容量</w:t>
      </w:r>
    </w:p>
    <w:p w14:paraId="1E4DD51B" w14:textId="434A13CE" w:rsidR="0028654D" w:rsidRPr="0028654D" w:rsidRDefault="0028654D">
      <w:r>
        <w:rPr>
          <w:lang w:val="fr-FR"/>
        </w:rPr>
        <w:tab/>
      </w:r>
      <w:r w:rsidRPr="0028654D">
        <w:t>Cn=B*log2(1+S</w:t>
      </w:r>
      <w:r>
        <w:t>I</w:t>
      </w:r>
      <w:r w:rsidRPr="0028654D">
        <w:t>NR)</w:t>
      </w:r>
    </w:p>
    <w:p w14:paraId="75216867" w14:textId="1B52671A" w:rsidR="0028654D" w:rsidRDefault="0028654D">
      <w:r w:rsidRPr="0028654D">
        <w:tab/>
      </w:r>
      <w:r>
        <w:t xml:space="preserve">  </w:t>
      </w:r>
      <w:r w:rsidRPr="0028654D">
        <w:t xml:space="preserve">[bandwidth] </w:t>
      </w:r>
      <w:r>
        <w:t>[signal power/In</w:t>
      </w:r>
      <w:r>
        <w:rPr>
          <w:rFonts w:hint="eastAsia"/>
        </w:rPr>
        <w:t>terfirence</w:t>
      </w:r>
      <w:r>
        <w:t>+noise power]</w:t>
      </w:r>
    </w:p>
    <w:p w14:paraId="117C82F0" w14:textId="57160FFF" w:rsidR="0028654D" w:rsidRDefault="0028654D">
      <w:r>
        <w:t xml:space="preserve">         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310672BB" w14:textId="7308721C" w:rsidR="0028654D" w:rsidRDefault="0028654D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傅里叶变换</w:t>
      </w:r>
    </w:p>
    <w:p w14:paraId="0F6D61D2" w14:textId="77777777" w:rsidR="0002229D" w:rsidRDefault="0002229D"/>
    <w:p w14:paraId="4402054A" w14:textId="200B3DFF" w:rsidR="0002229D" w:rsidRPr="0028654D" w:rsidRDefault="0002229D">
      <w:pPr>
        <w:rPr>
          <w:rFonts w:hint="eastAsia"/>
        </w:rPr>
      </w:pPr>
      <w:r>
        <w:rPr>
          <w:rFonts w:hint="eastAsia"/>
        </w:rPr>
        <w:t>香农第三定理： 总有一种编码可以使R接近Cn</w:t>
      </w:r>
    </w:p>
    <w:sectPr w:rsidR="0002229D" w:rsidRPr="0028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C617" w14:textId="77777777" w:rsidR="005D276D" w:rsidRDefault="005D276D" w:rsidP="0028654D">
      <w:r>
        <w:separator/>
      </w:r>
    </w:p>
  </w:endnote>
  <w:endnote w:type="continuationSeparator" w:id="0">
    <w:p w14:paraId="23E59294" w14:textId="77777777" w:rsidR="005D276D" w:rsidRDefault="005D276D" w:rsidP="0028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7F4B0" w14:textId="77777777" w:rsidR="005D276D" w:rsidRDefault="005D276D" w:rsidP="0028654D">
      <w:r>
        <w:separator/>
      </w:r>
    </w:p>
  </w:footnote>
  <w:footnote w:type="continuationSeparator" w:id="0">
    <w:p w14:paraId="0A169A16" w14:textId="77777777" w:rsidR="005D276D" w:rsidRDefault="005D276D" w:rsidP="00286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7B"/>
    <w:rsid w:val="0002229D"/>
    <w:rsid w:val="000E1E7B"/>
    <w:rsid w:val="0013033F"/>
    <w:rsid w:val="0028654D"/>
    <w:rsid w:val="005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7BDBE"/>
  <w15:chartTrackingRefBased/>
  <w15:docId w15:val="{680D5856-2968-491C-BE70-73F76A5A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5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Altre</dc:creator>
  <cp:keywords/>
  <dc:description/>
  <cp:lastModifiedBy>Altre</cp:lastModifiedBy>
  <cp:revision>2</cp:revision>
  <dcterms:created xsi:type="dcterms:W3CDTF">2023-07-31T13:14:00Z</dcterms:created>
  <dcterms:modified xsi:type="dcterms:W3CDTF">2023-07-31T14:04:00Z</dcterms:modified>
</cp:coreProperties>
</file>