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6C78" w14:textId="6882E00E" w:rsidR="008D6BBE" w:rsidRDefault="6E49BCDE" w:rsidP="2B520BB1">
      <w:pPr>
        <w:pStyle w:val="Heading2"/>
        <w:spacing w:before="299" w:after="299"/>
        <w:jc w:val="center"/>
        <w:rPr>
          <w:rFonts w:ascii="Times New Roman" w:eastAsia="Times New Roman" w:hAnsi="Times New Roman" w:cs="Times New Roman"/>
          <w:color w:val="auto"/>
          <w:sz w:val="48"/>
          <w:szCs w:val="48"/>
        </w:rPr>
      </w:pPr>
      <w:r w:rsidRPr="2B520BB1">
        <w:rPr>
          <w:rFonts w:ascii="Times New Roman" w:eastAsia="Times New Roman" w:hAnsi="Times New Roman" w:cs="Times New Roman"/>
          <w:color w:val="auto"/>
          <w:sz w:val="48"/>
          <w:szCs w:val="48"/>
        </w:rPr>
        <w:t>Ideation Phase</w:t>
      </w:r>
    </w:p>
    <w:p w14:paraId="55B21D93" w14:textId="13B6549C" w:rsidR="008D6BBE" w:rsidRDefault="6E49BCDE" w:rsidP="2B520BB1">
      <w:pPr>
        <w:pStyle w:val="Heading3"/>
        <w:spacing w:before="281" w:after="281"/>
        <w:jc w:val="center"/>
        <w:rPr>
          <w:rFonts w:ascii="Times New Roman" w:eastAsia="Times New Roman" w:hAnsi="Times New Roman" w:cs="Times New Roman"/>
          <w:color w:val="auto"/>
          <w:sz w:val="48"/>
          <w:szCs w:val="48"/>
        </w:rPr>
      </w:pPr>
      <w:r w:rsidRPr="2B520BB1">
        <w:rPr>
          <w:rFonts w:ascii="Times New Roman" w:eastAsia="Times New Roman" w:hAnsi="Times New Roman" w:cs="Times New Roman"/>
          <w:color w:val="auto"/>
          <w:sz w:val="48"/>
          <w:szCs w:val="48"/>
        </w:rPr>
        <w:t>Empathize &amp; Discover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00"/>
        <w:gridCol w:w="6855"/>
      </w:tblGrid>
      <w:tr w:rsidR="2B520BB1" w14:paraId="47CC3F07" w14:textId="77777777" w:rsidTr="2B520BB1">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2B589B2" w14:textId="612430C0" w:rsidR="2B520BB1" w:rsidRDefault="2B520BB1" w:rsidP="2B520BB1">
            <w:pPr>
              <w:spacing w:after="0"/>
              <w:jc w:val="center"/>
              <w:rPr>
                <w:rFonts w:ascii="Aptos" w:eastAsia="Aptos" w:hAnsi="Aptos" w:cs="Aptos"/>
                <w:color w:val="000000" w:themeColor="text1"/>
                <w:sz w:val="28"/>
                <w:szCs w:val="28"/>
              </w:rPr>
            </w:pPr>
            <w:r w:rsidRPr="2B520BB1">
              <w:rPr>
                <w:rFonts w:ascii="Aptos" w:eastAsia="Aptos" w:hAnsi="Aptos" w:cs="Aptos"/>
                <w:b/>
                <w:bCs/>
                <w:color w:val="000000" w:themeColor="text1"/>
                <w:sz w:val="28"/>
                <w:szCs w:val="28"/>
              </w:rPr>
              <w:t>Date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BEFEB16" w14:textId="43FDDDD1" w:rsidR="2B520BB1" w:rsidRDefault="2B520BB1" w:rsidP="2B520BB1">
            <w:pPr>
              <w:spacing w:after="0"/>
              <w:jc w:val="center"/>
              <w:rPr>
                <w:rFonts w:ascii="Aptos" w:eastAsia="Aptos" w:hAnsi="Aptos" w:cs="Aptos"/>
                <w:color w:val="000000" w:themeColor="text1"/>
                <w:sz w:val="28"/>
                <w:szCs w:val="28"/>
              </w:rPr>
            </w:pPr>
            <w:r w:rsidRPr="2B520BB1">
              <w:rPr>
                <w:rFonts w:ascii="Aptos" w:eastAsia="Aptos" w:hAnsi="Aptos" w:cs="Aptos"/>
                <w:b/>
                <w:bCs/>
                <w:color w:val="000000" w:themeColor="text1"/>
                <w:sz w:val="28"/>
                <w:szCs w:val="28"/>
              </w:rPr>
              <w:t>02 November 2025</w:t>
            </w:r>
          </w:p>
        </w:tc>
      </w:tr>
      <w:tr w:rsidR="2B520BB1" w14:paraId="08754076" w14:textId="77777777" w:rsidTr="2B520BB1">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8D7C83D" w14:textId="2F82001E" w:rsidR="2B520BB1" w:rsidRDefault="2B520BB1" w:rsidP="2B520BB1">
            <w:pPr>
              <w:spacing w:after="0"/>
              <w:rPr>
                <w:rFonts w:ascii="Aptos" w:eastAsia="Aptos" w:hAnsi="Aptos" w:cs="Aptos"/>
                <w:color w:val="000000" w:themeColor="text1"/>
                <w:sz w:val="28"/>
                <w:szCs w:val="28"/>
              </w:rPr>
            </w:pPr>
            <w:r w:rsidRPr="2B520BB1">
              <w:rPr>
                <w:rFonts w:ascii="Aptos" w:eastAsia="Aptos" w:hAnsi="Aptos" w:cs="Aptos"/>
                <w:b/>
                <w:bCs/>
                <w:color w:val="000000" w:themeColor="text1"/>
                <w:sz w:val="28"/>
                <w:szCs w:val="28"/>
              </w:rPr>
              <w:t>Team ID</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AB8E0FE" w14:textId="0B848A45" w:rsidR="2B520BB1" w:rsidRDefault="2B520BB1" w:rsidP="2B520BB1">
            <w:pPr>
              <w:spacing w:after="0"/>
              <w:rPr>
                <w:rFonts w:ascii="Aptos" w:eastAsia="Aptos" w:hAnsi="Aptos" w:cs="Aptos"/>
                <w:color w:val="000000" w:themeColor="text1"/>
                <w:sz w:val="28"/>
                <w:szCs w:val="28"/>
              </w:rPr>
            </w:pPr>
            <w:r w:rsidRPr="2B520BB1">
              <w:rPr>
                <w:rFonts w:ascii="Aptos" w:eastAsia="Aptos" w:hAnsi="Aptos" w:cs="Aptos"/>
                <w:color w:val="000000" w:themeColor="text1"/>
                <w:sz w:val="28"/>
                <w:szCs w:val="28"/>
              </w:rPr>
              <w:t>NM2025TMID0</w:t>
            </w:r>
            <w:r w:rsidR="00EF7466">
              <w:rPr>
                <w:rFonts w:ascii="Aptos" w:eastAsia="Aptos" w:hAnsi="Aptos" w:cs="Aptos"/>
                <w:color w:val="000000" w:themeColor="text1"/>
                <w:sz w:val="28"/>
                <w:szCs w:val="28"/>
              </w:rPr>
              <w:t>6828</w:t>
            </w:r>
          </w:p>
        </w:tc>
      </w:tr>
      <w:tr w:rsidR="2B520BB1" w14:paraId="0264599C" w14:textId="77777777" w:rsidTr="2B520BB1">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5241627" w14:textId="68E50063" w:rsidR="2B520BB1" w:rsidRDefault="2B520BB1" w:rsidP="2B520BB1">
            <w:pPr>
              <w:spacing w:after="0"/>
              <w:rPr>
                <w:rFonts w:ascii="Aptos" w:eastAsia="Aptos" w:hAnsi="Aptos" w:cs="Aptos"/>
                <w:color w:val="000000" w:themeColor="text1"/>
                <w:sz w:val="28"/>
                <w:szCs w:val="28"/>
              </w:rPr>
            </w:pPr>
            <w:r w:rsidRPr="2B520BB1">
              <w:rPr>
                <w:rFonts w:ascii="Aptos" w:eastAsia="Aptos" w:hAnsi="Aptos" w:cs="Aptos"/>
                <w:b/>
                <w:bCs/>
                <w:color w:val="000000" w:themeColor="text1"/>
                <w:sz w:val="28"/>
                <w:szCs w:val="28"/>
              </w:rPr>
              <w:t>Project Name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4B17890" w14:textId="17420AE0" w:rsidR="2B520BB1" w:rsidRDefault="2B520BB1" w:rsidP="2B520BB1">
            <w:pPr>
              <w:spacing w:after="0"/>
              <w:rPr>
                <w:rFonts w:ascii="Aptos" w:eastAsia="Aptos" w:hAnsi="Aptos" w:cs="Aptos"/>
                <w:color w:val="000000" w:themeColor="text1"/>
                <w:sz w:val="28"/>
                <w:szCs w:val="28"/>
              </w:rPr>
            </w:pPr>
            <w:r w:rsidRPr="2B520BB1">
              <w:rPr>
                <w:rFonts w:ascii="Aptos" w:eastAsia="Aptos" w:hAnsi="Aptos" w:cs="Aptos"/>
                <w:color w:val="000000" w:themeColor="text1"/>
                <w:sz w:val="28"/>
                <w:szCs w:val="28"/>
              </w:rPr>
              <w:t>Streamlining Ticket Assignment for Efficient Support Operations</w:t>
            </w:r>
          </w:p>
        </w:tc>
      </w:tr>
      <w:tr w:rsidR="2B520BB1" w14:paraId="6016BDD4" w14:textId="77777777" w:rsidTr="2B520BB1">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69571CA" w14:textId="3DA0CDE7" w:rsidR="2B520BB1" w:rsidRDefault="2B520BB1" w:rsidP="2B520BB1">
            <w:pPr>
              <w:spacing w:after="0"/>
              <w:rPr>
                <w:rFonts w:ascii="Aptos" w:eastAsia="Aptos" w:hAnsi="Aptos" w:cs="Aptos"/>
                <w:color w:val="000000" w:themeColor="text1"/>
                <w:sz w:val="28"/>
                <w:szCs w:val="28"/>
              </w:rPr>
            </w:pPr>
            <w:r w:rsidRPr="2B520BB1">
              <w:rPr>
                <w:rFonts w:ascii="Aptos" w:eastAsia="Aptos" w:hAnsi="Aptos" w:cs="Aptos"/>
                <w:b/>
                <w:bCs/>
                <w:color w:val="000000" w:themeColor="text1"/>
                <w:sz w:val="28"/>
                <w:szCs w:val="28"/>
              </w:rPr>
              <w:t>Maximum Marks</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420273F" w14:textId="7048E10F" w:rsidR="2B520BB1" w:rsidRDefault="2B520BB1" w:rsidP="2B520BB1">
            <w:pPr>
              <w:spacing w:after="0"/>
              <w:rPr>
                <w:rFonts w:ascii="Aptos" w:eastAsia="Aptos" w:hAnsi="Aptos" w:cs="Aptos"/>
                <w:color w:val="000000" w:themeColor="text1"/>
                <w:sz w:val="28"/>
                <w:szCs w:val="28"/>
              </w:rPr>
            </w:pPr>
            <w:r w:rsidRPr="2B520BB1">
              <w:rPr>
                <w:rFonts w:ascii="Aptos" w:eastAsia="Aptos" w:hAnsi="Aptos" w:cs="Aptos"/>
                <w:color w:val="000000" w:themeColor="text1"/>
                <w:sz w:val="28"/>
                <w:szCs w:val="28"/>
              </w:rPr>
              <w:t>4 Marks</w:t>
            </w:r>
          </w:p>
        </w:tc>
      </w:tr>
    </w:tbl>
    <w:p w14:paraId="39DBB1B4" w14:textId="524CB43B" w:rsidR="008D6BBE" w:rsidRDefault="39CA0BCD" w:rsidP="2B520BB1">
      <w:pPr>
        <w:pStyle w:val="Heading3"/>
        <w:spacing w:before="281" w:after="281"/>
        <w:jc w:val="both"/>
        <w:rPr>
          <w:rFonts w:ascii="Times New Roman" w:eastAsia="Times New Roman" w:hAnsi="Times New Roman" w:cs="Times New Roman"/>
          <w:b/>
          <w:bCs/>
          <w:color w:val="auto"/>
          <w:sz w:val="40"/>
          <w:szCs w:val="40"/>
        </w:rPr>
      </w:pPr>
      <w:r w:rsidRPr="2B520BB1">
        <w:rPr>
          <w:rFonts w:ascii="Times New Roman" w:eastAsia="Times New Roman" w:hAnsi="Times New Roman" w:cs="Times New Roman"/>
          <w:b/>
          <w:bCs/>
          <w:color w:val="auto"/>
          <w:sz w:val="40"/>
          <w:szCs w:val="40"/>
        </w:rPr>
        <w:t>Empathy Map Canvas:</w:t>
      </w:r>
    </w:p>
    <w:p w14:paraId="46172446" w14:textId="6923EF1E" w:rsidR="008D6BBE" w:rsidRDefault="39CA0BCD" w:rsidP="2B520BB1">
      <w:p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 xml:space="preserve">In the </w:t>
      </w:r>
      <w:r w:rsidRPr="2B520BB1">
        <w:rPr>
          <w:rFonts w:ascii="Times New Roman" w:eastAsia="Times New Roman" w:hAnsi="Times New Roman" w:cs="Times New Roman"/>
          <w:i/>
          <w:iCs/>
          <w:sz w:val="28"/>
          <w:szCs w:val="28"/>
        </w:rPr>
        <w:t>Empathize &amp; Discover</w:t>
      </w:r>
      <w:r w:rsidRPr="2B520BB1">
        <w:rPr>
          <w:rFonts w:ascii="Times New Roman" w:eastAsia="Times New Roman" w:hAnsi="Times New Roman" w:cs="Times New Roman"/>
          <w:sz w:val="28"/>
          <w:szCs w:val="28"/>
        </w:rPr>
        <w:t xml:space="preserve"> phase, the team studies how support agents and managers handle ticket assignments. They observe that delays and confusion often occur when tickets are not properly categorized or assigned to the right person. Agents feel overburdened with tickets that are not related to their expertise, while some tickets remain unattended for a long time.</w:t>
      </w:r>
    </w:p>
    <w:p w14:paraId="779D25BF" w14:textId="76418186" w:rsidR="008D6BBE" w:rsidRDefault="39CA0BCD" w:rsidP="2B520BB1">
      <w:p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By interviewing support staff and analyzing workflow data, the team identifies that lack of automation, poor prioritization, and unclear ownership lead to inefficiencies and reduced customer satisfaction. These gaps highlight the need for an automated and intelligent ticket assignment system that ensures faster resolution and balanced workloads.</w:t>
      </w:r>
    </w:p>
    <w:p w14:paraId="2CEC84BA" w14:textId="32625744" w:rsidR="008D6BBE" w:rsidRDefault="39CA0BCD" w:rsidP="2B520BB1">
      <w:p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These insights help the team understand how unorganized assignments affect response time and morale. Recognizing users’ pain points and expectations helps guide the design of a more transparent, fair, and efficient support process</w:t>
      </w:r>
    </w:p>
    <w:p w14:paraId="7A04B086" w14:textId="63D790DB" w:rsidR="008D6BBE" w:rsidRDefault="008D6BBE" w:rsidP="2B520BB1">
      <w:pPr>
        <w:jc w:val="both"/>
        <w:rPr>
          <w:rFonts w:ascii="Times New Roman" w:eastAsia="Times New Roman" w:hAnsi="Times New Roman" w:cs="Times New Roman"/>
          <w:sz w:val="28"/>
          <w:szCs w:val="28"/>
        </w:rPr>
      </w:pPr>
    </w:p>
    <w:p w14:paraId="22A6BA75" w14:textId="620361EC" w:rsidR="008D6BBE" w:rsidRDefault="39CA0BCD" w:rsidP="2B520BB1">
      <w:pPr>
        <w:pStyle w:val="Heading3"/>
        <w:spacing w:before="281" w:after="281"/>
        <w:jc w:val="both"/>
        <w:rPr>
          <w:rFonts w:ascii="Times New Roman" w:eastAsia="Times New Roman" w:hAnsi="Times New Roman" w:cs="Times New Roman"/>
          <w:b/>
          <w:bCs/>
          <w:color w:val="auto"/>
          <w:sz w:val="40"/>
          <w:szCs w:val="40"/>
        </w:rPr>
      </w:pPr>
      <w:r w:rsidRPr="2B520BB1">
        <w:rPr>
          <w:rFonts w:ascii="Times New Roman" w:eastAsia="Times New Roman" w:hAnsi="Times New Roman" w:cs="Times New Roman"/>
          <w:b/>
          <w:bCs/>
          <w:color w:val="auto"/>
          <w:sz w:val="40"/>
          <w:szCs w:val="40"/>
        </w:rPr>
        <w:t>Empathy Map Explanation:</w:t>
      </w:r>
    </w:p>
    <w:p w14:paraId="183C66F0" w14:textId="7E05A079" w:rsidR="008D6BBE" w:rsidRDefault="39CA0BCD" w:rsidP="2B520BB1">
      <w:p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The empathy map helps us understand how support teams experience challenges in assigning and resolving tickets.</w:t>
      </w:r>
      <w:r w:rsidR="003430B5">
        <w:br/>
      </w:r>
      <w:r w:rsidRPr="2B520BB1">
        <w:rPr>
          <w:rFonts w:ascii="Times New Roman" w:eastAsia="Times New Roman" w:hAnsi="Times New Roman" w:cs="Times New Roman"/>
          <w:sz w:val="28"/>
          <w:szCs w:val="28"/>
        </w:rPr>
        <w:t xml:space="preserve"> It highlights their </w:t>
      </w:r>
      <w:r w:rsidRPr="2B520BB1">
        <w:rPr>
          <w:rFonts w:ascii="Times New Roman" w:eastAsia="Times New Roman" w:hAnsi="Times New Roman" w:cs="Times New Roman"/>
          <w:b/>
          <w:bCs/>
          <w:sz w:val="28"/>
          <w:szCs w:val="28"/>
        </w:rPr>
        <w:t>thoughts, frustrations, and needs</w:t>
      </w:r>
      <w:r w:rsidRPr="2B520BB1">
        <w:rPr>
          <w:rFonts w:ascii="Times New Roman" w:eastAsia="Times New Roman" w:hAnsi="Times New Roman" w:cs="Times New Roman"/>
          <w:sz w:val="28"/>
          <w:szCs w:val="28"/>
        </w:rPr>
        <w:t>, allowing us to create a smarter and more user-centric solution.</w:t>
      </w:r>
    </w:p>
    <w:p w14:paraId="3C5A0843" w14:textId="77B84097" w:rsidR="008D6BBE" w:rsidRDefault="2BBA9A01" w:rsidP="2B520BB1">
      <w:pPr>
        <w:jc w:val="both"/>
      </w:pPr>
      <w:r>
        <w:rPr>
          <w:noProof/>
        </w:rPr>
        <w:drawing>
          <wp:inline distT="0" distB="0" distL="0" distR="0" wp14:anchorId="71FADA14" wp14:editId="5161771F">
            <wp:extent cx="3056440" cy="4584660"/>
            <wp:effectExtent l="0" t="0" r="0" b="0"/>
            <wp:docPr id="289377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77683" name=""/>
                    <pic:cNvPicPr/>
                  </pic:nvPicPr>
                  <pic:blipFill>
                    <a:blip r:embed="rId5">
                      <a:extLst>
                        <a:ext uri="{28A0092B-C50C-407E-A947-70E740481C1C}">
                          <a14:useLocalDpi xmlns:a14="http://schemas.microsoft.com/office/drawing/2010/main"/>
                        </a:ext>
                      </a:extLst>
                    </a:blip>
                    <a:stretch>
                      <a:fillRect/>
                    </a:stretch>
                  </pic:blipFill>
                  <pic:spPr>
                    <a:xfrm>
                      <a:off x="0" y="0"/>
                      <a:ext cx="3056440" cy="4584660"/>
                    </a:xfrm>
                    <a:prstGeom prst="rect">
                      <a:avLst/>
                    </a:prstGeom>
                  </pic:spPr>
                </pic:pic>
              </a:graphicData>
            </a:graphic>
          </wp:inline>
        </w:drawing>
      </w:r>
    </w:p>
    <w:p w14:paraId="690E0CFB" w14:textId="1905C2D9" w:rsidR="008D6BBE" w:rsidRDefault="008D6BBE" w:rsidP="2B520BB1">
      <w:pPr>
        <w:pStyle w:val="Heading3"/>
        <w:jc w:val="both"/>
        <w:rPr>
          <w:rFonts w:ascii="Times New Roman" w:eastAsia="Times New Roman" w:hAnsi="Times New Roman" w:cs="Times New Roman"/>
          <w:color w:val="auto"/>
        </w:rPr>
      </w:pPr>
    </w:p>
    <w:p w14:paraId="71B145EB" w14:textId="352AA6E8" w:rsidR="008D6BBE" w:rsidRDefault="39CA0BCD" w:rsidP="2B520BB1">
      <w:p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 xml:space="preserve">By deeply empathizing with the users, we identified the root causes behind ticket mismanagement — such as </w:t>
      </w:r>
      <w:r w:rsidRPr="2B520BB1">
        <w:rPr>
          <w:rFonts w:ascii="Times New Roman" w:eastAsia="Times New Roman" w:hAnsi="Times New Roman" w:cs="Times New Roman"/>
          <w:b/>
          <w:bCs/>
          <w:sz w:val="28"/>
          <w:szCs w:val="28"/>
        </w:rPr>
        <w:t>manual assignments, lack of visibility, and unclear prioritization</w:t>
      </w:r>
      <w:r w:rsidRPr="2B520BB1">
        <w:rPr>
          <w:rFonts w:ascii="Times New Roman" w:eastAsia="Times New Roman" w:hAnsi="Times New Roman" w:cs="Times New Roman"/>
          <w:sz w:val="28"/>
          <w:szCs w:val="28"/>
        </w:rPr>
        <w:t>.</w:t>
      </w:r>
      <w:r w:rsidR="003430B5">
        <w:br/>
      </w:r>
      <w:r w:rsidRPr="2B520BB1">
        <w:rPr>
          <w:rFonts w:ascii="Times New Roman" w:eastAsia="Times New Roman" w:hAnsi="Times New Roman" w:cs="Times New Roman"/>
          <w:sz w:val="28"/>
          <w:szCs w:val="28"/>
        </w:rPr>
        <w:t xml:space="preserve"> The insights revealed the need for:</w:t>
      </w:r>
    </w:p>
    <w:p w14:paraId="55FB68E0" w14:textId="4C5D795D" w:rsidR="008D6BBE" w:rsidRDefault="39CA0BCD" w:rsidP="2B520BB1">
      <w:pPr>
        <w:pStyle w:val="ListParagraph"/>
        <w:numPr>
          <w:ilvl w:val="0"/>
          <w:numId w:val="1"/>
        </w:num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Automated ticket routing based on expertise and workload.</w:t>
      </w:r>
    </w:p>
    <w:p w14:paraId="271E305C" w14:textId="0BAD4BFB" w:rsidR="008D6BBE" w:rsidRDefault="39CA0BCD" w:rsidP="2B520BB1">
      <w:pPr>
        <w:pStyle w:val="ListParagraph"/>
        <w:numPr>
          <w:ilvl w:val="0"/>
          <w:numId w:val="1"/>
        </w:num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Real-time monitoring of ticket ownership.</w:t>
      </w:r>
    </w:p>
    <w:p w14:paraId="66132C9E" w14:textId="5F66D9AD" w:rsidR="008D6BBE" w:rsidRDefault="39CA0BCD" w:rsidP="2B520BB1">
      <w:pPr>
        <w:pStyle w:val="ListParagraph"/>
        <w:numPr>
          <w:ilvl w:val="0"/>
          <w:numId w:val="1"/>
        </w:num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Clear communication and reassignment alerts.</w:t>
      </w:r>
    </w:p>
    <w:p w14:paraId="3AACF6AC" w14:textId="32A33962" w:rsidR="008D6BBE" w:rsidRDefault="39CA0BCD" w:rsidP="2B520BB1">
      <w:pPr>
        <w:spacing w:before="240" w:after="240"/>
        <w:jc w:val="both"/>
        <w:rPr>
          <w:rFonts w:ascii="Times New Roman" w:eastAsia="Times New Roman" w:hAnsi="Times New Roman" w:cs="Times New Roman"/>
          <w:sz w:val="28"/>
          <w:szCs w:val="28"/>
        </w:rPr>
      </w:pPr>
      <w:r w:rsidRPr="2B520BB1">
        <w:rPr>
          <w:rFonts w:ascii="Times New Roman" w:eastAsia="Times New Roman" w:hAnsi="Times New Roman" w:cs="Times New Roman"/>
          <w:sz w:val="28"/>
          <w:szCs w:val="28"/>
        </w:rPr>
        <w:t xml:space="preserve">As a result, the proposed system improves </w:t>
      </w:r>
      <w:r w:rsidRPr="2B520BB1">
        <w:rPr>
          <w:rFonts w:ascii="Times New Roman" w:eastAsia="Times New Roman" w:hAnsi="Times New Roman" w:cs="Times New Roman"/>
          <w:b/>
          <w:bCs/>
          <w:sz w:val="28"/>
          <w:szCs w:val="28"/>
        </w:rPr>
        <w:t>support efficiency</w:t>
      </w:r>
      <w:r w:rsidRPr="2B520BB1">
        <w:rPr>
          <w:rFonts w:ascii="Times New Roman" w:eastAsia="Times New Roman" w:hAnsi="Times New Roman" w:cs="Times New Roman"/>
          <w:sz w:val="28"/>
          <w:szCs w:val="28"/>
        </w:rPr>
        <w:t xml:space="preserve">, </w:t>
      </w:r>
      <w:r w:rsidRPr="2B520BB1">
        <w:rPr>
          <w:rFonts w:ascii="Times New Roman" w:eastAsia="Times New Roman" w:hAnsi="Times New Roman" w:cs="Times New Roman"/>
          <w:b/>
          <w:bCs/>
          <w:sz w:val="28"/>
          <w:szCs w:val="28"/>
        </w:rPr>
        <w:t>agent productivity</w:t>
      </w:r>
      <w:r w:rsidRPr="2B520BB1">
        <w:rPr>
          <w:rFonts w:ascii="Times New Roman" w:eastAsia="Times New Roman" w:hAnsi="Times New Roman" w:cs="Times New Roman"/>
          <w:sz w:val="28"/>
          <w:szCs w:val="28"/>
        </w:rPr>
        <w:t xml:space="preserve">, and </w:t>
      </w:r>
      <w:r w:rsidRPr="2B520BB1">
        <w:rPr>
          <w:rFonts w:ascii="Times New Roman" w:eastAsia="Times New Roman" w:hAnsi="Times New Roman" w:cs="Times New Roman"/>
          <w:b/>
          <w:bCs/>
          <w:sz w:val="28"/>
          <w:szCs w:val="28"/>
        </w:rPr>
        <w:t>customer satisfaction</w:t>
      </w:r>
      <w:r w:rsidRPr="2B520BB1">
        <w:rPr>
          <w:rFonts w:ascii="Times New Roman" w:eastAsia="Times New Roman" w:hAnsi="Times New Roman" w:cs="Times New Roman"/>
          <w:sz w:val="28"/>
          <w:szCs w:val="28"/>
        </w:rPr>
        <w:t>, ensuring every ticket is handled promptly and by the right expert.</w:t>
      </w:r>
    </w:p>
    <w:p w14:paraId="2C078E63" w14:textId="73E078DE" w:rsidR="008D6BBE" w:rsidRDefault="008D6BBE"/>
    <w:sectPr w:rsidR="008D6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86031"/>
    <w:multiLevelType w:val="hybridMultilevel"/>
    <w:tmpl w:val="FFFFFFFF"/>
    <w:lvl w:ilvl="0" w:tplc="EA5697EC">
      <w:start w:val="1"/>
      <w:numFmt w:val="bullet"/>
      <w:lvlText w:val=""/>
      <w:lvlJc w:val="left"/>
      <w:pPr>
        <w:ind w:left="720" w:hanging="360"/>
      </w:pPr>
      <w:rPr>
        <w:rFonts w:ascii="Symbol" w:hAnsi="Symbol" w:hint="default"/>
      </w:rPr>
    </w:lvl>
    <w:lvl w:ilvl="1" w:tplc="BEA0B0BA">
      <w:start w:val="1"/>
      <w:numFmt w:val="bullet"/>
      <w:lvlText w:val="o"/>
      <w:lvlJc w:val="left"/>
      <w:pPr>
        <w:ind w:left="1440" w:hanging="360"/>
      </w:pPr>
      <w:rPr>
        <w:rFonts w:ascii="Courier New" w:hAnsi="Courier New" w:hint="default"/>
      </w:rPr>
    </w:lvl>
    <w:lvl w:ilvl="2" w:tplc="66DEAADE">
      <w:start w:val="1"/>
      <w:numFmt w:val="bullet"/>
      <w:lvlText w:val=""/>
      <w:lvlJc w:val="left"/>
      <w:pPr>
        <w:ind w:left="2160" w:hanging="360"/>
      </w:pPr>
      <w:rPr>
        <w:rFonts w:ascii="Wingdings" w:hAnsi="Wingdings" w:hint="default"/>
      </w:rPr>
    </w:lvl>
    <w:lvl w:ilvl="3" w:tplc="AEDEFD64">
      <w:start w:val="1"/>
      <w:numFmt w:val="bullet"/>
      <w:lvlText w:val=""/>
      <w:lvlJc w:val="left"/>
      <w:pPr>
        <w:ind w:left="2880" w:hanging="360"/>
      </w:pPr>
      <w:rPr>
        <w:rFonts w:ascii="Symbol" w:hAnsi="Symbol" w:hint="default"/>
      </w:rPr>
    </w:lvl>
    <w:lvl w:ilvl="4" w:tplc="A39C006E">
      <w:start w:val="1"/>
      <w:numFmt w:val="bullet"/>
      <w:lvlText w:val="o"/>
      <w:lvlJc w:val="left"/>
      <w:pPr>
        <w:ind w:left="3600" w:hanging="360"/>
      </w:pPr>
      <w:rPr>
        <w:rFonts w:ascii="Courier New" w:hAnsi="Courier New" w:hint="default"/>
      </w:rPr>
    </w:lvl>
    <w:lvl w:ilvl="5" w:tplc="F70AE08A">
      <w:start w:val="1"/>
      <w:numFmt w:val="bullet"/>
      <w:lvlText w:val=""/>
      <w:lvlJc w:val="left"/>
      <w:pPr>
        <w:ind w:left="4320" w:hanging="360"/>
      </w:pPr>
      <w:rPr>
        <w:rFonts w:ascii="Wingdings" w:hAnsi="Wingdings" w:hint="default"/>
      </w:rPr>
    </w:lvl>
    <w:lvl w:ilvl="6" w:tplc="C394B476">
      <w:start w:val="1"/>
      <w:numFmt w:val="bullet"/>
      <w:lvlText w:val=""/>
      <w:lvlJc w:val="left"/>
      <w:pPr>
        <w:ind w:left="5040" w:hanging="360"/>
      </w:pPr>
      <w:rPr>
        <w:rFonts w:ascii="Symbol" w:hAnsi="Symbol" w:hint="default"/>
      </w:rPr>
    </w:lvl>
    <w:lvl w:ilvl="7" w:tplc="B4AE241E">
      <w:start w:val="1"/>
      <w:numFmt w:val="bullet"/>
      <w:lvlText w:val="o"/>
      <w:lvlJc w:val="left"/>
      <w:pPr>
        <w:ind w:left="5760" w:hanging="360"/>
      </w:pPr>
      <w:rPr>
        <w:rFonts w:ascii="Courier New" w:hAnsi="Courier New" w:hint="default"/>
      </w:rPr>
    </w:lvl>
    <w:lvl w:ilvl="8" w:tplc="1716E840">
      <w:start w:val="1"/>
      <w:numFmt w:val="bullet"/>
      <w:lvlText w:val=""/>
      <w:lvlJc w:val="left"/>
      <w:pPr>
        <w:ind w:left="6480" w:hanging="360"/>
      </w:pPr>
      <w:rPr>
        <w:rFonts w:ascii="Wingdings" w:hAnsi="Wingdings" w:hint="default"/>
      </w:rPr>
    </w:lvl>
  </w:abstractNum>
  <w:num w:numId="1" w16cid:durableId="26820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E36287"/>
    <w:rsid w:val="003430B5"/>
    <w:rsid w:val="008D6BBE"/>
    <w:rsid w:val="00CF16AD"/>
    <w:rsid w:val="00DC754B"/>
    <w:rsid w:val="00EF7466"/>
    <w:rsid w:val="0AC8E664"/>
    <w:rsid w:val="0BE3199A"/>
    <w:rsid w:val="0ECFE7F6"/>
    <w:rsid w:val="15071D95"/>
    <w:rsid w:val="21D432DE"/>
    <w:rsid w:val="2B520BB1"/>
    <w:rsid w:val="2BBA9A01"/>
    <w:rsid w:val="36A9BE06"/>
    <w:rsid w:val="39CA0BCD"/>
    <w:rsid w:val="3BB4A817"/>
    <w:rsid w:val="3F4EBD11"/>
    <w:rsid w:val="48E36287"/>
    <w:rsid w:val="4BBE495F"/>
    <w:rsid w:val="4D1DCA66"/>
    <w:rsid w:val="4DB130D2"/>
    <w:rsid w:val="53500DF9"/>
    <w:rsid w:val="5C286FFC"/>
    <w:rsid w:val="6E49BCDE"/>
    <w:rsid w:val="6EC9B34C"/>
    <w:rsid w:val="7E8F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6287"/>
  <w15:chartTrackingRefBased/>
  <w15:docId w15:val="{F10A9B2B-069D-44B7-B0D4-4883E6DFC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B520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B520BB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B520BB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 shri</dc:creator>
  <cp:keywords/>
  <dc:description/>
  <cp:lastModifiedBy>S.altrin Stuward</cp:lastModifiedBy>
  <cp:revision>2</cp:revision>
  <dcterms:created xsi:type="dcterms:W3CDTF">2025-11-02T13:01:00Z</dcterms:created>
  <dcterms:modified xsi:type="dcterms:W3CDTF">2025-11-02T13:01:00Z</dcterms:modified>
</cp:coreProperties>
</file>