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«САРАТОВСКИЙ НАЦИОНАЛЬНЫЙ ИССЛЕДОВАТЕЛЬСКИЙ</w:t>
      </w:r>
    </w:p>
    <w:p>
      <w:pPr>
        <w:pStyle w:val="Normal"/>
        <w:ind w:hanging="141" w:start="-426" w:end="-187"/>
        <w:jc w:val="center"/>
        <w:rPr>
          <w:b/>
          <w:szCs w:val="28"/>
        </w:rPr>
      </w:pPr>
      <w:r>
        <w:rPr>
          <w:b/>
          <w:bCs/>
          <w:szCs w:val="28"/>
        </w:rPr>
        <w:t>ГОСУДАРСТВЕННЫЙ УНИВЕРСИТЕТ ИМЕНИ Н.Г. ЧЕРНЫШЕВСКОГО»</w:t>
      </w:r>
    </w:p>
    <w:p>
      <w:pPr>
        <w:pStyle w:val="Normal"/>
        <w:widowControl w:val="false"/>
        <w:ind w:hanging="141" w:end="-18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Машинно-зависимые языки программирования</w:t>
      </w:r>
    </w:p>
    <w:p>
      <w:pPr>
        <w:pStyle w:val="Normal"/>
        <w:widowControl w:val="false"/>
        <w:spacing w:before="0" w:after="200"/>
        <w:jc w:val="center"/>
        <w:rPr>
          <w:szCs w:val="28"/>
        </w:rPr>
      </w:pPr>
      <w:r>
        <w:rPr>
          <w:szCs w:val="28"/>
        </w:rPr>
        <w:t xml:space="preserve">ЗАДАНИЕ </w:t>
      </w:r>
      <w:r>
        <w:rPr>
          <w:szCs w:val="28"/>
        </w:rPr>
        <w:t>5</w:t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  <w:t xml:space="preserve">Студента 2 курса </w:t>
      </w:r>
      <w:r>
        <w:rPr>
          <w:color w:val="000000"/>
          <w:szCs w:val="28"/>
        </w:rPr>
        <w:t>221</w:t>
      </w:r>
      <w:r>
        <w:rPr>
          <w:color w:val="FF0000"/>
          <w:szCs w:val="28"/>
        </w:rPr>
        <w:t xml:space="preserve"> </w:t>
      </w:r>
      <w:r>
        <w:rPr>
          <w:szCs w:val="28"/>
        </w:rPr>
        <w:t>группы</w:t>
      </w:r>
    </w:p>
    <w:p>
      <w:pPr>
        <w:pStyle w:val="Normal"/>
        <w:suppressAutoHyphens w:val="true"/>
        <w:spacing w:lineRule="auto" w:line="240"/>
        <w:ind w:firstLine="709" w:end="0"/>
        <w:jc w:val="center"/>
        <w:rPr>
          <w:szCs w:val="28"/>
          <w:lang w:eastAsia="ar-SA"/>
        </w:rPr>
      </w:pPr>
      <w:r>
        <w:rPr>
          <w:szCs w:val="28"/>
          <w:lang w:eastAsia="ar-SA"/>
        </w:rPr>
        <w:t>Номеровского Максима Сергеевича</w:t>
      </w:r>
    </w:p>
    <w:p>
      <w:pPr>
        <w:pStyle w:val="Normal"/>
        <w:suppressAutoHyphens w:val="true"/>
        <w:spacing w:lineRule="auto" w:line="240"/>
        <w:ind w:firstLine="709" w:end="0"/>
        <w:jc w:val="start"/>
        <w:rPr>
          <w:lang w:eastAsia="ar-SA"/>
        </w:rPr>
      </w:pPr>
      <w:r>
        <w:rPr>
          <w:lang w:eastAsia="ar-SA"/>
        </w:rPr>
      </w:r>
    </w:p>
    <w:p>
      <w:pPr>
        <w:pStyle w:val="Normal"/>
        <w:suppressAutoHyphens w:val="true"/>
        <w:spacing w:lineRule="auto" w:line="240"/>
        <w:ind w:firstLine="709" w:end="0"/>
        <w:jc w:val="start"/>
        <w:rPr>
          <w:lang w:eastAsia="ar-SA"/>
        </w:rPr>
      </w:pPr>
      <w:r>
        <w:rPr>
          <w:lang w:eastAsia="ar-SA"/>
        </w:rPr>
      </w:r>
    </w:p>
    <w:p>
      <w:pPr>
        <w:pStyle w:val="Normal"/>
        <w:suppressAutoHyphens w:val="true"/>
        <w:spacing w:lineRule="auto" w:line="240"/>
        <w:ind w:firstLine="709" w:end="0"/>
        <w:jc w:val="start"/>
        <w:rPr>
          <w:lang w:eastAsia="ar-SA"/>
        </w:rPr>
      </w:pPr>
      <w:r>
        <w:rPr>
          <w:lang w:eastAsia="ar-SA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ind w:hanging="0" w:end="-187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/>
      </w:pPr>
      <w:r>
        <w:rPr>
          <w:szCs w:val="28"/>
        </w:rPr>
        <w:t>Саратов 2025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Ход задания</w:t>
      </w:r>
    </w:p>
    <w:p>
      <w:pPr>
        <w:pStyle w:val="Normal"/>
        <w:ind w:hanging="0" w:end="-187"/>
        <w:rPr>
          <w:szCs w:val="28"/>
        </w:rPr>
      </w:pPr>
      <w:r>
        <w:rPr>
          <w:szCs w:val="28"/>
        </w:rPr>
        <w:t xml:space="preserve">Изображение показано на рисунке и состоит из 10 строк символов начиная с символа D (ASCII 44h) и далее по алфавиту с разными атрибутами начиная с 05h и далее плюс один.  В каждой строке по 10 символов, начальная позиция вывода 10:20. Надо выполнить задание, используя </w:t>
      </w:r>
      <w:r>
        <w:rPr>
          <w:b w:val="false"/>
          <w:bCs w:val="false"/>
          <w:szCs w:val="28"/>
        </w:rPr>
        <w:t>прямую работу с видеопамятью.</w:t>
      </w:r>
    </w:p>
    <w:p>
      <w:pPr>
        <w:pStyle w:val="Normal"/>
        <w:ind w:hanging="0" w:end="-187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8830" cy="275463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30" cy="275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А</w:t>
      </w:r>
      <w:r>
        <w:rPr>
          <w:b/>
          <w:bCs/>
          <w:sz w:val="40"/>
          <w:szCs w:val="40"/>
        </w:rPr>
        <w:t>лгоритм</w:t>
      </w:r>
    </w:p>
    <w:p>
      <w:pPr>
        <w:pStyle w:val="Normal"/>
        <w:widowControl w:val="false"/>
        <w:numPr>
          <w:ilvl w:val="0"/>
          <w:numId w:val="5"/>
        </w:numPr>
        <w:jc w:val="both"/>
        <w:rPr/>
      </w:pPr>
      <w:r>
        <w:rPr/>
        <w:t>Инициализация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Устанавливаем DS на область данных программы.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 xml:space="preserve">Устанавливаем ES на адрес </w:t>
      </w:r>
      <w:bookmarkStart w:id="0" w:name="yui_3_17_2_1_1745296294038_30"/>
      <w:bookmarkEnd w:id="0"/>
      <w:r>
        <w:rPr/>
        <w:t>0b900h.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Считываем текущий видеорежим и текущую страницу и сохраняем в стек. (Функция 0Fh)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Устанавливаем текущий видеорежим (00h) и текущую страницу (05h) прерыванием 10h.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Вызываем функцию вывода.</w:t>
      </w:r>
    </w:p>
    <w:p>
      <w:pPr>
        <w:pStyle w:val="Normal"/>
        <w:widowControl w:val="false"/>
        <w:numPr>
          <w:ilvl w:val="0"/>
          <w:numId w:val="5"/>
        </w:numPr>
        <w:jc w:val="both"/>
        <w:rPr/>
      </w:pPr>
      <w:r>
        <w:rPr/>
        <w:t>Вывод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Подготовка.</w:t>
      </w:r>
    </w:p>
    <w:p>
      <w:pPr>
        <w:pStyle w:val="Normal"/>
        <w:widowControl w:val="false"/>
        <w:numPr>
          <w:ilvl w:val="2"/>
          <w:numId w:val="5"/>
        </w:numPr>
        <w:jc w:val="both"/>
        <w:rPr/>
      </w:pPr>
      <w:r>
        <w:rPr/>
        <w:t>Сохраняем все регистры в стеке.</w:t>
      </w:r>
    </w:p>
    <w:p>
      <w:pPr>
        <w:pStyle w:val="Normal"/>
        <w:widowControl w:val="false"/>
        <w:numPr>
          <w:ilvl w:val="2"/>
          <w:numId w:val="5"/>
        </w:numPr>
        <w:jc w:val="both"/>
        <w:rPr/>
      </w:pPr>
      <w:r>
        <w:rPr/>
        <w:t>Помещаем в AL код первого символа (D).</w:t>
      </w:r>
    </w:p>
    <w:p>
      <w:pPr>
        <w:pStyle w:val="Normal"/>
        <w:widowControl w:val="false"/>
        <w:numPr>
          <w:ilvl w:val="2"/>
          <w:numId w:val="5"/>
        </w:numPr>
        <w:jc w:val="both"/>
        <w:rPr/>
      </w:pPr>
      <w:r>
        <w:rPr/>
        <w:t xml:space="preserve">Помещаем в AH </w:t>
      </w:r>
      <w:r>
        <w:rPr/>
        <w:t>значение первого атрибута.</w:t>
      </w:r>
    </w:p>
    <w:p>
      <w:pPr>
        <w:pStyle w:val="Normal"/>
        <w:widowControl w:val="false"/>
        <w:numPr>
          <w:ilvl w:val="2"/>
          <w:numId w:val="5"/>
        </w:numPr>
        <w:jc w:val="both"/>
        <w:rPr/>
      </w:pPr>
      <w:r>
        <w:rPr/>
        <w:t>Установить начальное смещение DL = 1640 (10 строка 20 столбец)</w:t>
      </w:r>
    </w:p>
    <w:p>
      <w:pPr>
        <w:pStyle w:val="Normal"/>
        <w:widowControl w:val="false"/>
        <w:numPr>
          <w:ilvl w:val="2"/>
          <w:numId w:val="5"/>
        </w:numPr>
        <w:jc w:val="both"/>
        <w:rPr/>
      </w:pPr>
      <w:r>
        <w:rPr/>
        <w:t>Устанавливаем счётчик строк (10).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Вывод строк.</w:t>
      </w:r>
    </w:p>
    <w:p>
      <w:pPr>
        <w:pStyle w:val="Normal"/>
        <w:widowControl w:val="false"/>
        <w:numPr>
          <w:ilvl w:val="2"/>
          <w:numId w:val="5"/>
        </w:numPr>
        <w:jc w:val="both"/>
        <w:rPr/>
      </w:pPr>
      <w:r>
        <w:rPr/>
        <w:t>Цикл вывода символов в строку</w:t>
      </w:r>
    </w:p>
    <w:p>
      <w:pPr>
        <w:pStyle w:val="Normal"/>
        <w:widowControl w:val="false"/>
        <w:numPr>
          <w:ilvl w:val="3"/>
          <w:numId w:val="5"/>
        </w:numPr>
        <w:jc w:val="both"/>
        <w:rPr/>
      </w:pPr>
      <w:r>
        <w:rPr/>
        <w:t>Помещаем AL (символ) в первый байт видеостраницы, а AH (атрибут) во второй. (mov es:[di], ax)</w:t>
      </w:r>
    </w:p>
    <w:p>
      <w:pPr>
        <w:pStyle w:val="Normal"/>
        <w:widowControl w:val="false"/>
        <w:numPr>
          <w:ilvl w:val="3"/>
          <w:numId w:val="5"/>
        </w:numPr>
        <w:jc w:val="both"/>
        <w:rPr/>
      </w:pPr>
      <w:r>
        <w:rPr/>
        <w:t>Переходим к следующей позиции в строке (add di, 2)</w:t>
      </w:r>
    </w:p>
    <w:p>
      <w:pPr>
        <w:pStyle w:val="Normal"/>
        <w:widowControl w:val="false"/>
        <w:numPr>
          <w:ilvl w:val="3"/>
          <w:numId w:val="5"/>
        </w:numPr>
        <w:jc w:val="both"/>
        <w:rPr/>
      </w:pPr>
      <w:r>
        <w:rPr/>
        <w:t>Повторяем 10 раз для всех столбцов.</w:t>
      </w:r>
    </w:p>
    <w:p>
      <w:pPr>
        <w:pStyle w:val="Normal"/>
        <w:widowControl w:val="false"/>
        <w:numPr>
          <w:ilvl w:val="3"/>
          <w:numId w:val="5"/>
        </w:numPr>
        <w:jc w:val="both"/>
        <w:rPr/>
      </w:pPr>
      <w:r>
        <w:rPr/>
        <w:t>Переходим на новую строчку (add di, 140).</w:t>
      </w:r>
    </w:p>
    <w:p>
      <w:pPr>
        <w:pStyle w:val="Normal"/>
        <w:widowControl w:val="false"/>
        <w:numPr>
          <w:ilvl w:val="3"/>
          <w:numId w:val="5"/>
        </w:numPr>
        <w:jc w:val="both"/>
        <w:rPr/>
      </w:pPr>
      <w:r>
        <w:rPr/>
        <w:t>Восстанавливаем счётчик строк.</w:t>
      </w:r>
    </w:p>
    <w:p>
      <w:pPr>
        <w:pStyle w:val="Normal"/>
        <w:widowControl w:val="false"/>
        <w:numPr>
          <w:ilvl w:val="3"/>
          <w:numId w:val="5"/>
        </w:numPr>
        <w:jc w:val="both"/>
        <w:rPr/>
      </w:pPr>
      <w:r>
        <w:rPr/>
        <w:t>Переходим к следующему символу (inc al) и цвету (inc ah).</w:t>
      </w:r>
    </w:p>
    <w:p>
      <w:pPr>
        <w:pStyle w:val="Normal"/>
        <w:widowControl w:val="false"/>
        <w:numPr>
          <w:ilvl w:val="3"/>
          <w:numId w:val="5"/>
        </w:numPr>
        <w:jc w:val="both"/>
        <w:rPr/>
      </w:pPr>
      <w:r>
        <w:rPr/>
        <w:t>Повторяем 10 раз для всех строк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Считываем все значения регистров из стека и завершаем программу.</w:t>
      </w:r>
    </w:p>
    <w:p>
      <w:pPr>
        <w:pStyle w:val="Normal"/>
        <w:widowControl w:val="false"/>
        <w:numPr>
          <w:ilvl w:val="0"/>
          <w:numId w:val="5"/>
        </w:numPr>
        <w:jc w:val="both"/>
        <w:rPr/>
      </w:pPr>
      <w:r>
        <w:rPr/>
        <w:t>Завершение программы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Ожидаем нажатия клавиши (функция 00h прерывания 16h).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Устанавливаем исходную страницу до запуска программы.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Устанавливаем исходный видеорежим до запуска программы.</w:t>
      </w:r>
    </w:p>
    <w:p>
      <w:pPr>
        <w:pStyle w:val="Normal"/>
        <w:widowControl w:val="false"/>
        <w:numPr>
          <w:ilvl w:val="1"/>
          <w:numId w:val="5"/>
        </w:numPr>
        <w:jc w:val="both"/>
        <w:rPr/>
      </w:pPr>
      <w:r>
        <w:rPr/>
        <w:t>Завершаем программу.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Текст программы</w:t>
      </w:r>
      <w:r>
        <w:rPr>
          <w:sz w:val="22"/>
          <w:szCs w:val="22"/>
          <w:lang w:val="en-US"/>
        </w:rPr>
        <w:t xml:space="preserve">                    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.model small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.stack 100h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.186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.data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first_symbol db 44h ; Код символа 'D'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color     db 05h ; Атрибут цвета (фон)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.code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start: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ax, @data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ds, ax       ; Установка сегмента данных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ax, 0b800h   ; Указатель на видеопамять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es, 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0Fh  ;Запросить видеорежим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 xml:space="preserve">int 10h     ;Вызвать обработчик прерывания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ax ;AL - номер видеорежима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bx ;BH - номер страницы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Установка текстового режима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00h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03h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10h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Установка активной страницы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05h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00h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10h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B10DISPLAY   ; Вызов функции вывода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00h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16h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 bx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05h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bh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10h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 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00h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10h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Завершение программы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ax, 4c00h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21h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B10DISPLAY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first_symbol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color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di, 1640      ; Начальный адрес в видеопамяти (((10*80)+20)*2) = 1640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cx, 10        ; Количество строк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Row: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cx          ; Сохраняем счетчик строк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cx, 10       ; Количество символов в строке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Col: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es:[di], ax  ; Запись символа и атрибута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add di, 2        ; Переход к следующему символу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loop Col         ; Повторить для всех столбцов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add di, 140      ; Переход на новую строку ((80 - 10)*2 = 140)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 cx           ; Восстановить счетчик строк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al           ; Следующий символ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ah           ; Изменение цвета (если нужно)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loop Row         ; Повторить для всех строк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B10DISPLAY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end start 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Скриншот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запуска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программы</w:t>
      </w:r>
    </w:p>
    <w:p>
      <w:pPr>
        <w:pStyle w:val="Normal"/>
        <w:widowControl w:val="false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8830" cy="365887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30" cy="365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09" w:start="1415" w:end="0"/>
        <w:jc w:val="start"/>
        <w:rPr>
          <w:sz w:val="40"/>
          <w:szCs w:val="40"/>
        </w:rPr>
      </w:pPr>
      <w:r>
        <w:rPr>
          <w:b/>
          <w:bCs/>
          <w:sz w:val="40"/>
          <w:szCs w:val="40"/>
        </w:rPr>
        <w:t>Ответы на контрольные вопросы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Каков адрес области видеоданных для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b/>
          <w:bCs/>
        </w:rPr>
      </w:pPr>
      <w:r>
        <w:rPr>
          <w:b/>
          <w:bCs/>
        </w:rPr>
        <w:t>режимов 00h — 06h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1440"/>
        <w:jc w:val="both"/>
        <w:rPr>
          <w:b w:val="false"/>
          <w:bCs w:val="false"/>
        </w:rPr>
      </w:pPr>
      <w:r>
        <w:rPr>
          <w:b w:val="false"/>
          <w:bCs w:val="false"/>
        </w:rPr>
        <w:t>B800h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b/>
          <w:bCs/>
        </w:rPr>
      </w:pPr>
      <w:r>
        <w:rPr>
          <w:b/>
          <w:bCs/>
        </w:rPr>
        <w:t>монохромного текстового режима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1440"/>
        <w:jc w:val="both"/>
        <w:rPr>
          <w:b w:val="false"/>
          <w:bCs w:val="false"/>
        </w:rPr>
      </w:pPr>
      <w:r>
        <w:rPr>
          <w:b w:val="false"/>
          <w:bCs w:val="false"/>
        </w:rPr>
        <w:t>B000h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Укажите число страниц, разрешение и число цветов для видеорежима 03.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Страницы 0-3 (4). Разрешение 720x400. Число цветов 16.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Укажите в двоичной форме содержимое байтов атрибутов для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b/>
          <w:bCs/>
        </w:rPr>
      </w:pPr>
      <w:r>
        <w:rPr>
          <w:b/>
          <w:bCs/>
        </w:rPr>
        <w:t>светло-зелёных символов на синем фоне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1440"/>
        <w:jc w:val="both"/>
        <w:rPr>
          <w:b w:val="false"/>
          <w:bCs w:val="false"/>
        </w:rPr>
      </w:pPr>
      <w:r>
        <w:rPr>
          <w:b w:val="false"/>
          <w:bCs w:val="false"/>
        </w:rPr>
        <w:t>BL</w:t>
        <w:tab/>
        <w:t>R</w:t>
        <w:tab/>
        <w:t>G</w:t>
        <w:tab/>
        <w:t>B</w:t>
        <w:tab/>
        <w:t>I</w:t>
        <w:tab/>
        <w:t>R</w:t>
        <w:tab/>
        <w:t>G</w:t>
        <w:tab/>
        <w:t>B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1440"/>
        <w:jc w:val="both"/>
        <w:rPr>
          <w:b w:val="false"/>
          <w:bCs w:val="false"/>
        </w:rPr>
      </w:pPr>
      <w:r>
        <w:rPr>
          <w:b w:val="false"/>
          <w:bCs w:val="false"/>
        </w:rPr>
        <w:t>0</w:t>
        <w:tab/>
        <w:t>0</w:t>
        <w:tab/>
        <w:t>0</w:t>
        <w:tab/>
        <w:t>1</w:t>
        <w:tab/>
        <w:t>1</w:t>
        <w:tab/>
        <w:t>0</w:t>
        <w:tab/>
        <w:t>1</w:t>
        <w:tab/>
        <w:t>0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b/>
          <w:bCs/>
        </w:rPr>
      </w:pPr>
      <w:r>
        <w:rPr>
          <w:b/>
          <w:bCs/>
        </w:rPr>
        <w:t>чёрных символов на голубом мигающем фоне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1440"/>
        <w:jc w:val="both"/>
        <w:rPr>
          <w:b w:val="false"/>
          <w:bCs w:val="false"/>
        </w:rPr>
      </w:pPr>
      <w:r>
        <w:rPr>
          <w:b w:val="false"/>
          <w:bCs w:val="false"/>
        </w:rPr>
        <w:t>BL</w:t>
        <w:tab/>
        <w:t>R</w:t>
        <w:tab/>
        <w:t>G</w:t>
        <w:tab/>
        <w:t>B</w:t>
        <w:tab/>
        <w:t>I</w:t>
        <w:tab/>
        <w:t>R</w:t>
        <w:tab/>
        <w:t>G</w:t>
        <w:tab/>
        <w:t>B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1440"/>
        <w:jc w:val="both"/>
        <w:rPr>
          <w:b w:val="false"/>
          <w:bCs w:val="false"/>
        </w:rPr>
      </w:pPr>
      <w:r>
        <w:rPr>
          <w:b w:val="false"/>
          <w:bCs w:val="false"/>
        </w:rPr>
        <w:t>1</w:t>
        <w:tab/>
        <w:t>0</w:t>
        <w:tab/>
        <w:t>1</w:t>
        <w:tab/>
        <w:t>1</w:t>
        <w:tab/>
        <w:t>0</w:t>
        <w:tab/>
        <w:t>0</w:t>
        <w:tab/>
        <w:t>0</w:t>
        <w:tab/>
        <w:t>0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Объясните, как ограничивается количество доступных цветов для символа и для фона структурой байта атрибутов.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Байт атрибутов определяет свойства каждого выводимого символа. Когда программа устанавливает атрибут, он остается в установленном состоянии до следующего явного изменения. </w:t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3250" cy="59055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ab/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Буквы R, G, B указывают позиции битов, соответствующих красному, зеленому и синему цветам.</w:t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· Бит 7 (ВL) устанавливает атрибут мерцания (может быть заблокирован).</w:t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· Биты 6 – 4 определяют цвет фона символа.</w:t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· Бит 3 (I) устанавливает для символа нормальную (0) или повышенную (1) яркость.</w:t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· Биты 2 – 0 определяют составляющие цвета символа. </w:t>
        <w:tab/>
      </w:r>
    </w:p>
    <w:p>
      <w:pPr>
        <w:pStyle w:val="ListParagraph"/>
        <w:spacing w:lineRule="auto" w:line="360"/>
        <w:ind w:hanging="36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Фон может иметь один из восьми цветов, а сам символ один из шестнадцати.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Укажите инструкции, необходимые для вывода на экран с помощью функции 09h прерывания INT 10h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b/>
          <w:bCs/>
        </w:rPr>
      </w:pPr>
      <w:r>
        <w:rPr>
          <w:b/>
          <w:bCs/>
        </w:rPr>
        <w:t>12 пурпурных сердечек (ASCII 03h) на зелёном фоне</w:t>
      </w:r>
    </w:p>
    <w:p>
      <w:pPr>
        <w:pStyle w:val="Normal"/>
        <w:numPr>
          <w:ilvl w:val="0"/>
          <w:numId w:val="0"/>
        </w:numPr>
        <w:spacing w:before="0" w:after="0"/>
        <w:ind w:hanging="0" w:start="1440"/>
        <w:jc w:val="start"/>
        <w:rPr/>
      </w:pPr>
      <w:r>
        <w:rPr/>
        <w:t>MOV AH,09h ;Запросить вывод (в текстовом режиме)</w:t>
        <w:br/>
        <w:t>MOV AL,03h ;Выводимый символ</w:t>
        <w:br/>
        <w:t>MOV BH,0   ;Страница 0</w:t>
        <w:br/>
        <w:t>MOV BL,25h ;Зеленый фон, пурпурные символы</w:t>
        <w:br/>
        <w:t>MOV CX,12  ;Число выводимых символов</w:t>
        <w:br/>
        <w:t>INT 10h    ;Вызвать обработчик прерывания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b/>
          <w:bCs/>
        </w:rPr>
      </w:pPr>
      <w:r>
        <w:rPr>
          <w:b/>
          <w:bCs/>
        </w:rPr>
        <w:t>8 серых звездочек (ASCII 2Ah) на красном фоне</w:t>
      </w:r>
    </w:p>
    <w:p>
      <w:pPr>
        <w:pStyle w:val="Normal"/>
        <w:numPr>
          <w:ilvl w:val="0"/>
          <w:numId w:val="0"/>
        </w:numPr>
        <w:spacing w:before="0" w:after="0"/>
        <w:ind w:hanging="0" w:start="1440"/>
        <w:jc w:val="start"/>
        <w:rPr/>
      </w:pPr>
      <w:r>
        <w:rPr/>
        <w:t>MOV AH,09h ;Запросить вывод (в текстовом режиме)</w:t>
        <w:br/>
        <w:t>MOV AL,2</w:t>
      </w:r>
      <w:r>
        <w:rPr>
          <w:lang w:val="en-US"/>
        </w:rPr>
        <w:t>A</w:t>
      </w:r>
      <w:r>
        <w:rPr/>
        <w:t>h ;Выводимый символ</w:t>
        <w:br/>
        <w:t>MOV BH,0   ;Страница 0</w:t>
        <w:br/>
        <w:t xml:space="preserve">MOV BL,48h ;красный фон, </w:t>
      </w:r>
      <w:r>
        <w:rPr/>
        <w:t>серые</w:t>
      </w:r>
      <w:r>
        <w:rPr/>
        <w:t xml:space="preserve"> символы</w:t>
        <w:br/>
        <w:t>MOV CX,</w:t>
      </w:r>
      <w:r>
        <w:rPr/>
        <w:t>8</w:t>
      </w:r>
      <w:r>
        <w:rPr/>
        <w:t>  ;Число выводимых символов</w:t>
        <w:br/>
        <w:t>INT 10h    ;Вызвать обработчик прерывания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0" w:top="1134" w:footer="709" w:bottom="1134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3ff9"/>
    <w:pPr>
      <w:widowControl/>
      <w:suppressAutoHyphens w:val="true"/>
      <w:bidi w:val="0"/>
      <w:spacing w:lineRule="auto" w:line="360" w:before="0" w:after="0"/>
      <w:ind w:firstLine="709" w:end="-18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c3ff9"/>
    <w:pPr>
      <w:keepNext w:val="true"/>
      <w:keepLines/>
      <w:spacing w:lineRule="auto" w:line="240" w:before="360" w:after="80"/>
      <w:ind w:end="0"/>
      <w:jc w:val="start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end="0"/>
      <w:jc w:val="star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end="0"/>
      <w:jc w:val="start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end="0"/>
      <w:jc w:val="start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end="0"/>
      <w:jc w:val="start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end="0"/>
      <w:jc w:val="start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end="0"/>
      <w:jc w:val="start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3ff9"/>
    <w:pPr>
      <w:keepNext w:val="true"/>
      <w:keepLines/>
      <w:spacing w:lineRule="auto" w:line="240"/>
      <w:ind w:end="0"/>
      <w:jc w:val="start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3ff9"/>
    <w:pPr>
      <w:keepNext w:val="true"/>
      <w:keepLines/>
      <w:spacing w:lineRule="auto" w:line="240"/>
      <w:ind w:end="0"/>
      <w:jc w:val="start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3c3ff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3c3ff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c3ff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3c3ff9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c3ff9"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sid w:val="003c3ff9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3c3ff9"/>
    <w:pPr>
      <w:spacing w:lineRule="auto" w:line="240" w:before="0" w:after="80"/>
      <w:ind w:end="0"/>
      <w:contextualSpacing/>
      <w:jc w:val="start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3c3ff9"/>
    <w:pPr>
      <w:spacing w:lineRule="auto" w:line="240" w:before="0" w:after="160"/>
      <w:ind w:firstLine="709" w:end="0"/>
      <w:jc w:val="start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3c3ff9"/>
    <w:pPr>
      <w:spacing w:lineRule="auto" w:line="240" w:before="160" w:after="160"/>
      <w:ind w:end="0"/>
      <w:jc w:val="center"/>
    </w:pPr>
    <w:rPr>
      <w:rFonts w:eastAsia="Calibri" w:cs="" w:cstheme="minorBidi" w:eastAsiaTheme="minorHAnsi"/>
      <w:i/>
      <w:iCs/>
      <w:color w:themeColor="text1" w:themeTint="bf" w:val="404040"/>
      <w:kern w:val="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3c3ff9"/>
    <w:pPr>
      <w:spacing w:lineRule="auto" w:line="240" w:before="0" w:after="160"/>
      <w:ind w:start="720" w:end="0"/>
      <w:contextualSpacing/>
      <w:jc w:val="start"/>
    </w:pPr>
    <w:rPr>
      <w:rFonts w:eastAsia="Calibri" w:cs="" w:cstheme="minorBidi" w:eastAsiaTheme="minorHAnsi"/>
      <w:kern w:val="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3c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40" w:before="360" w:after="360"/>
      <w:ind w:start="864" w:end="864"/>
      <w:jc w:val="center"/>
    </w:pPr>
    <w:rPr>
      <w:rFonts w:eastAsia="Calibri" w:cs="" w:cstheme="minorBidi" w:eastAsia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Default" w:customStyle="1">
    <w:name w:val="Default"/>
    <w:qFormat/>
    <w:rsid w:val="003c3ff9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Arial"/>
      <w:color w:val="000000"/>
      <w:kern w:val="0"/>
      <w:sz w:val="24"/>
      <w:szCs w:val="24"/>
      <w:lang w:val="ru-RU" w:eastAsia="ru-RU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a64f2b"/>
    <w:pPr>
      <w:spacing w:lineRule="auto" w:line="240" w:beforeAutospacing="1" w:afterAutospacing="1"/>
      <w:ind w:end="0"/>
      <w:jc w:val="start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Style14" w:default="1">
    <w:name w:val="Без списка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bd1d87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63c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Application>LibreOffice/25.2.2.2$Linux_X86_64 LibreOffice_project/520$Build-2</Application>
  <AppVersion>15.0000</AppVersion>
  <Pages>10</Pages>
  <Words>811</Words>
  <Characters>4198</Characters>
  <CharactersWithSpaces>5195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2025-04-07T17:53:00Z</dcterms:created>
  <dc:creator>Altron MaxX</dc:creator>
  <dc:description/>
  <dc:language>ru-RU</dc:language>
  <cp:lastModifiedBy/>
  <dcterms:modified xsi:type="dcterms:W3CDTF">2025-04-22T09:42:26Z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