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color w:val="000000"/>
          <w:sz w:val="28"/>
          <w:szCs w:val="28"/>
          <w:rtl w:val="0"/>
        </w:rPr>
        <w:t xml:space="preserve">Turyal Neeshat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Fonts w:ascii="Times New Roman" w:cs="Times New Roman" w:eastAsia="Times New Roman" w:hAnsi="Times New Roman"/>
          <w:color w:val="000000"/>
          <w:sz w:val="24"/>
          <w:szCs w:val="24"/>
          <w:rtl w:val="0"/>
        </w:rPr>
        <w:t xml:space="preserve"> </w:t>
      </w:r>
      <w:hyperlink r:id="rId7">
        <w:r w:rsidDel="00000000" w:rsidR="00000000" w:rsidRPr="00000000">
          <w:rPr>
            <w:rFonts w:ascii="Times" w:cs="Times" w:eastAsia="Times" w:hAnsi="Times"/>
            <w:color w:val="0000ff"/>
            <w:sz w:val="24"/>
            <w:szCs w:val="24"/>
            <w:u w:val="single"/>
            <w:rtl w:val="0"/>
          </w:rPr>
          <w:t xml:space="preserve">turyal.neeshat5@gmail.com</w:t>
        </w:r>
      </w:hyperlink>
      <w:r w:rsidDel="00000000" w:rsidR="00000000" w:rsidRPr="00000000">
        <w:rPr>
          <w:rtl w:val="0"/>
        </w:rPr>
        <w:t xml:space="preserve"> | </w:t>
      </w:r>
      <w:r w:rsidDel="00000000" w:rsidR="00000000" w:rsidRPr="00000000">
        <w:rPr>
          <w:rFonts w:ascii="Times" w:cs="Times" w:eastAsia="Times" w:hAnsi="Times"/>
          <w:color w:val="0000ff"/>
          <w:u w:val="single"/>
          <w:rtl w:val="0"/>
        </w:rPr>
        <w:t xml:space="preserve">+92 300 2212940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t xml:space="preserv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0000ff"/>
          <w:sz w:val="24"/>
          <w:szCs w:val="24"/>
          <w:u w:val="single"/>
          <w:rtl w:val="0"/>
        </w:rPr>
        <w:t xml:space="preserve">linkedin.com/in/turyal-neeshat/</w:t>
      </w:r>
      <w:r w:rsidDel="00000000" w:rsidR="00000000" w:rsidRPr="00000000">
        <w:rPr>
          <w:rtl w:val="0"/>
        </w:rPr>
      </w:r>
    </w:p>
    <w:p w:rsidR="00000000" w:rsidDel="00000000" w:rsidP="00000000" w:rsidRDefault="00000000" w:rsidRPr="00000000" w14:paraId="00000003">
      <w:pPr>
        <w:pStyle w:val="Heading3"/>
        <w:keepNext w:val="0"/>
        <w:keepLines w:val="0"/>
        <w:rPr>
          <w:sz w:val="26"/>
          <w:szCs w:val="26"/>
        </w:rPr>
      </w:pPr>
      <w:bookmarkStart w:colFirst="0" w:colLast="0" w:name="_heading=h.p5kmdlnabv56" w:id="0"/>
      <w:bookmarkEnd w:id="0"/>
      <w:r w:rsidDel="00000000" w:rsidR="00000000" w:rsidRPr="00000000">
        <w:rPr>
          <w:sz w:val="26"/>
          <w:szCs w:val="26"/>
          <w:rtl w:val="0"/>
        </w:rPr>
        <w:t xml:space="preserve">Profile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 results-driven Computer Science graduate with a minor in Psychology, possessing strong analytical and problem-solving skills. Proven ability to translate high-level vision and goals into actionable tasks, ensuring successful execution from concept to completion. Experienced in leading teams, collaborating within multidisciplinary teams, and working independently with minimal supervision. Eager to continuously build on existing expertise while exploring new technologies and methodologies. Resourceful and dedicated, thriving in intellectually challenging environments.</w:t>
      </w:r>
    </w:p>
    <w:p w:rsidR="00000000" w:rsidDel="00000000" w:rsidP="00000000" w:rsidRDefault="00000000" w:rsidRPr="00000000" w14:paraId="00000005">
      <w:pPr>
        <w:pStyle w:val="Heading3"/>
        <w:keepNext w:val="0"/>
        <w:keepLines w:val="0"/>
        <w:rPr>
          <w:sz w:val="26"/>
          <w:szCs w:val="26"/>
        </w:rPr>
      </w:pPr>
      <w:bookmarkStart w:colFirst="0" w:colLast="0" w:name="_heading=h.rclue4ybrypu" w:id="1"/>
      <w:bookmarkEnd w:id="1"/>
      <w:r w:rsidDel="00000000" w:rsidR="00000000" w:rsidRPr="00000000">
        <w:rPr>
          <w:sz w:val="26"/>
          <w:szCs w:val="26"/>
          <w:rtl w:val="0"/>
        </w:rPr>
        <w:t xml:space="preserve">Academic Qualifications</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Bachelor of Science in Computer Science with a Minor in Psychology</w:t>
        <w:br w:type="textWrapping"/>
      </w:r>
      <w:r w:rsidDel="00000000" w:rsidR="00000000" w:rsidRPr="00000000">
        <w:rPr>
          <w:i w:val="1"/>
          <w:sz w:val="24"/>
          <w:szCs w:val="24"/>
          <w:rtl w:val="0"/>
        </w:rPr>
        <w:t xml:space="preserve">The Lahore University of Management Sciences (LUMS)</w:t>
        <w:br w:type="textWrapping"/>
        <w:t xml:space="preserve">September 2018 – June 2022</w:t>
        <w:br w:type="textWrapping"/>
      </w:r>
      <w:r w:rsidDel="00000000" w:rsidR="00000000" w:rsidRPr="00000000">
        <w:rPr>
          <w:sz w:val="24"/>
          <w:szCs w:val="24"/>
          <w:rtl w:val="0"/>
        </w:rPr>
        <w:t xml:space="preserve">SCGPA: 3.60 | CGPA: 3.47</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A-Levels</w:t>
        <w:br w:type="textWrapping"/>
      </w:r>
      <w:r w:rsidDel="00000000" w:rsidR="00000000" w:rsidRPr="00000000">
        <w:rPr>
          <w:i w:val="1"/>
          <w:sz w:val="24"/>
          <w:szCs w:val="24"/>
          <w:rtl w:val="0"/>
        </w:rPr>
        <w:t xml:space="preserve">The Lyceum School</w:t>
        <w:br w:type="textWrapping"/>
        <w:t xml:space="preserve">September 2016 – June 2018</w:t>
        <w:br w:type="textWrapping"/>
      </w:r>
      <w:r w:rsidDel="00000000" w:rsidR="00000000" w:rsidRPr="00000000">
        <w:rPr>
          <w:sz w:val="24"/>
          <w:szCs w:val="24"/>
          <w:rtl w:val="0"/>
        </w:rPr>
        <w:t xml:space="preserve">Achieved: 3 A*s</w:t>
      </w:r>
    </w:p>
    <w:p w:rsidR="00000000" w:rsidDel="00000000" w:rsidP="00000000" w:rsidRDefault="00000000" w:rsidRPr="00000000" w14:paraId="00000008">
      <w:pPr>
        <w:pStyle w:val="Heading3"/>
        <w:keepNext w:val="0"/>
        <w:keepLines w:val="0"/>
        <w:rPr>
          <w:sz w:val="26"/>
          <w:szCs w:val="26"/>
        </w:rPr>
      </w:pPr>
      <w:bookmarkStart w:colFirst="0" w:colLast="0" w:name="_heading=h.2i5mujwd3jts" w:id="2"/>
      <w:bookmarkEnd w:id="2"/>
      <w:r w:rsidDel="00000000" w:rsidR="00000000" w:rsidRPr="00000000">
        <w:rPr>
          <w:sz w:val="26"/>
          <w:szCs w:val="26"/>
          <w:rtl w:val="0"/>
        </w:rPr>
        <w:t xml:space="preserve">Proficiency Areas</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Languages:</w:t>
      </w:r>
      <w:r w:rsidDel="00000000" w:rsidR="00000000" w:rsidRPr="00000000">
        <w:rPr>
          <w:sz w:val="24"/>
          <w:szCs w:val="24"/>
          <w:rtl w:val="0"/>
        </w:rPr>
        <w:t xml:space="preserve"> Python, JavaScript, C++, Golang, Matlab</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MLOps:</w:t>
      </w:r>
      <w:r w:rsidDel="00000000" w:rsidR="00000000" w:rsidRPr="00000000">
        <w:rPr>
          <w:sz w:val="24"/>
          <w:szCs w:val="24"/>
          <w:rtl w:val="0"/>
        </w:rPr>
        <w:t xml:space="preserve"> Azure ML Studio, AWS, MLflow, GCP, Docker, Virtual Machines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ML Libraries:</w:t>
      </w:r>
      <w:r w:rsidDel="00000000" w:rsidR="00000000" w:rsidRPr="00000000">
        <w:rPr>
          <w:sz w:val="24"/>
          <w:szCs w:val="24"/>
          <w:rtl w:val="0"/>
        </w:rPr>
        <w:t xml:space="preserve"> Scikit-learn, PyTorch, TensorFlow, SpaCy, Langchains, Transformers, Hugging Face, LLMs, Llama.cpp, MMDetection, OpenCV</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 Streamlit, Plotly, Matplotlib, Seaborn</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FastAPI, Flask, Express.js, Node.js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HTML, CSS, JavaScript, React, PyQt5</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Mobile Development:</w:t>
      </w:r>
      <w:r w:rsidDel="00000000" w:rsidR="00000000" w:rsidRPr="00000000">
        <w:rPr>
          <w:sz w:val="24"/>
          <w:szCs w:val="24"/>
          <w:rtl w:val="0"/>
        </w:rPr>
        <w:t xml:space="preserve"> React Native (iOS &amp; Android)</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Vector Databases:</w:t>
      </w:r>
      <w:r w:rsidDel="00000000" w:rsidR="00000000" w:rsidRPr="00000000">
        <w:rPr>
          <w:sz w:val="24"/>
          <w:szCs w:val="24"/>
          <w:rtl w:val="0"/>
        </w:rPr>
        <w:t xml:space="preserve"> Pinecone, ChromaDB, FAISS, LlamaIndex</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Databases:</w:t>
      </w:r>
      <w:r w:rsidDel="00000000" w:rsidR="00000000" w:rsidRPr="00000000">
        <w:rPr>
          <w:sz w:val="24"/>
          <w:szCs w:val="24"/>
          <w:rtl w:val="0"/>
        </w:rPr>
        <w:t xml:space="preserve"> MySQL, SQLite, MongoDB, AWS RDS, S3, Azure Blob Storage</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Web Scraping:</w:t>
      </w:r>
      <w:r w:rsidDel="00000000" w:rsidR="00000000" w:rsidRPr="00000000">
        <w:rPr>
          <w:sz w:val="24"/>
          <w:szCs w:val="24"/>
          <w:rtl w:val="0"/>
        </w:rPr>
        <w:t xml:space="preserve"> Selenium, Puppeteer, BeautifulSoup4</w:t>
      </w:r>
    </w:p>
    <w:p w:rsidR="00000000" w:rsidDel="00000000" w:rsidP="00000000" w:rsidRDefault="00000000" w:rsidRPr="00000000" w14:paraId="0000001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UX/UI:</w:t>
      </w:r>
      <w:r w:rsidDel="00000000" w:rsidR="00000000" w:rsidRPr="00000000">
        <w:rPr>
          <w:sz w:val="24"/>
          <w:szCs w:val="24"/>
          <w:rtl w:val="0"/>
        </w:rPr>
        <w:t xml:space="preserve"> Figma</w:t>
      </w:r>
    </w:p>
    <w:p w:rsidR="00000000" w:rsidDel="00000000" w:rsidP="00000000" w:rsidRDefault="00000000" w:rsidRPr="00000000" w14:paraId="00000014">
      <w:pPr>
        <w:pStyle w:val="Heading3"/>
        <w:keepNext w:val="0"/>
        <w:keepLines w:val="0"/>
        <w:rPr>
          <w:sz w:val="26"/>
          <w:szCs w:val="26"/>
        </w:rPr>
      </w:pPr>
      <w:bookmarkStart w:colFirst="0" w:colLast="0" w:name="_heading=h.q1qriv2k1q57" w:id="3"/>
      <w:bookmarkEnd w:id="3"/>
      <w:r w:rsidDel="00000000" w:rsidR="00000000" w:rsidRPr="00000000">
        <w:rPr>
          <w:sz w:val="26"/>
          <w:szCs w:val="26"/>
          <w:rtl w:val="0"/>
        </w:rPr>
        <w:t xml:space="preserve">Professional Experience</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Machine Learning Engineer | Xavor Corporation</w:t>
        <w:br w:type="textWrapping"/>
      </w:r>
      <w:r w:rsidDel="00000000" w:rsidR="00000000" w:rsidRPr="00000000">
        <w:rPr>
          <w:i w:val="1"/>
          <w:sz w:val="24"/>
          <w:szCs w:val="24"/>
          <w:rtl w:val="0"/>
        </w:rPr>
        <w:t xml:space="preserve">February 2023 – Present</w:t>
        <w:br w:type="textWrapping"/>
      </w:r>
      <w:r w:rsidDel="00000000" w:rsidR="00000000" w:rsidRPr="00000000">
        <w:rPr>
          <w:sz w:val="24"/>
          <w:szCs w:val="24"/>
          <w:rtl w:val="0"/>
        </w:rPr>
        <w:t xml:space="preserve">Working within Xavor Corporation’s R&amp;D division, specializing in leveraging ML and AI to enhance elderly healthcare. Responsible for developing, training, and deploying advanced NLP, Vision, and Data Science modules as standalone solutions and as part of the Companion Care Robot project for healthcare facilities. Additionally, I collaborate with international clients to deliver bespoke AI-powered solutions, including Generative AI-integrated applications, RAG chatbots, and end-to-end ETL pipelines, primarily utilizing Azure ML Studio.</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Machine Learning Engineer | Xisys Consulting</w:t>
        <w:br w:type="textWrapping"/>
      </w:r>
      <w:r w:rsidDel="00000000" w:rsidR="00000000" w:rsidRPr="00000000">
        <w:rPr>
          <w:i w:val="1"/>
          <w:sz w:val="24"/>
          <w:szCs w:val="24"/>
          <w:rtl w:val="0"/>
        </w:rPr>
        <w:t xml:space="preserve">June 2022 – February 2023</w:t>
        <w:br w:type="textWrapping"/>
      </w:r>
      <w:r w:rsidDel="00000000" w:rsidR="00000000" w:rsidRPr="00000000">
        <w:rPr>
          <w:sz w:val="24"/>
          <w:szCs w:val="24"/>
          <w:rtl w:val="0"/>
        </w:rPr>
        <w:t xml:space="preserve">Contributed to various projects at Xisys Consulting, an IT firm focused on security solutions and autonomous drone systems. Key projects included multi-drone surveillance, multifactor authentication identity management, and real-time anomaly detection. Specialized in developing visual processing, obstacle detection, and avoidance systems for autonomous drones, and implementing security solutions using computer vision on video feeds.</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Data Engineer | Tryp.com</w:t>
        <w:br w:type="textWrapping"/>
      </w:r>
      <w:r w:rsidDel="00000000" w:rsidR="00000000" w:rsidRPr="00000000">
        <w:rPr>
          <w:i w:val="1"/>
          <w:sz w:val="24"/>
          <w:szCs w:val="24"/>
          <w:rtl w:val="0"/>
        </w:rPr>
        <w:t xml:space="preserve">September 2021 – November 2021</w:t>
        <w:br w:type="textWrapping"/>
      </w:r>
      <w:r w:rsidDel="00000000" w:rsidR="00000000" w:rsidRPr="00000000">
        <w:rPr>
          <w:sz w:val="24"/>
          <w:szCs w:val="24"/>
          <w:rtl w:val="0"/>
        </w:rPr>
        <w:t xml:space="preserve">At Tryp.com, a Denmark-based startup, I was responsible for data collection and processing, utilizing web scraping techniques. I developed a fully automated data pipeline hosted on Heroku, significantly enhancing the startup's data infrastructure.</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Software Engineer | PharmaPlus Pakistan</w:t>
        <w:br w:type="textWrapping"/>
      </w:r>
      <w:r w:rsidDel="00000000" w:rsidR="00000000" w:rsidRPr="00000000">
        <w:rPr>
          <w:i w:val="1"/>
          <w:sz w:val="24"/>
          <w:szCs w:val="24"/>
          <w:rtl w:val="0"/>
        </w:rPr>
        <w:t xml:space="preserve">November 2019 – April 2021</w:t>
        <w:br w:type="textWrapping"/>
      </w:r>
      <w:r w:rsidDel="00000000" w:rsidR="00000000" w:rsidRPr="00000000">
        <w:rPr>
          <w:sz w:val="24"/>
          <w:szCs w:val="24"/>
          <w:rtl w:val="0"/>
        </w:rPr>
        <w:t xml:space="preserve">Served as a Software Engineer at PharmaPlus Pakistan, leading the development, deployment, and maintenance of React Native-based mobile applications, one of which is available on Google Play Store and Apple App Store. Additionally, managed and revamped the company's website, backend, and databases.</w:t>
      </w:r>
    </w:p>
    <w:p w:rsidR="00000000" w:rsidDel="00000000" w:rsidP="00000000" w:rsidRDefault="00000000" w:rsidRPr="00000000" w14:paraId="00000019">
      <w:pPr>
        <w:pStyle w:val="Heading3"/>
        <w:keepNext w:val="0"/>
        <w:keepLines w:val="0"/>
        <w:rPr>
          <w:sz w:val="26"/>
          <w:szCs w:val="26"/>
        </w:rPr>
      </w:pPr>
      <w:bookmarkStart w:colFirst="0" w:colLast="0" w:name="_heading=h.9j1zqexyjkby" w:id="4"/>
      <w:bookmarkEnd w:id="4"/>
      <w:r w:rsidDel="00000000" w:rsidR="00000000" w:rsidRPr="00000000">
        <w:rPr>
          <w:sz w:val="26"/>
          <w:szCs w:val="26"/>
          <w:rtl w:val="0"/>
        </w:rPr>
        <w:t xml:space="preserve">Publications</w:t>
      </w:r>
    </w:p>
    <w:p w:rsidR="00000000" w:rsidDel="00000000" w:rsidP="00000000" w:rsidRDefault="00000000" w:rsidRPr="00000000" w14:paraId="0000001A">
      <w:pPr>
        <w:spacing w:after="240" w:before="240" w:lineRule="auto"/>
        <w:rPr>
          <w:color w:val="1155cc"/>
          <w:sz w:val="24"/>
          <w:szCs w:val="24"/>
          <w:u w:val="single"/>
        </w:rPr>
      </w:pPr>
      <w:r w:rsidDel="00000000" w:rsidR="00000000" w:rsidRPr="00000000">
        <w:rPr>
          <w:b w:val="1"/>
          <w:sz w:val="24"/>
          <w:szCs w:val="24"/>
          <w:rtl w:val="0"/>
        </w:rPr>
        <w:t xml:space="preserve">Towards Reproducible Ransomware Analysis</w:t>
        <w:br w:type="textWrapping"/>
      </w:r>
      <w:r w:rsidDel="00000000" w:rsidR="00000000" w:rsidRPr="00000000">
        <w:rPr>
          <w:i w:val="1"/>
          <w:sz w:val="24"/>
          <w:szCs w:val="24"/>
          <w:rtl w:val="0"/>
        </w:rPr>
        <w:t xml:space="preserve">CSET: Cyber Security Experimentation and Test 2023</w:t>
        <w:br w:type="textWrapping"/>
      </w:r>
      <w:r w:rsidDel="00000000" w:rsidR="00000000" w:rsidRPr="00000000">
        <w:rPr>
          <w:sz w:val="24"/>
          <w:szCs w:val="24"/>
          <w:rtl w:val="0"/>
        </w:rPr>
        <w:t xml:space="preserve">Co-authored research with Dr. Maneesh Yadav (SRI), Dr. Fareed Zaffar (LUMS), and Dr. Ashish Gehani (SRI) focused on analyzing ransomware malware and classifying it using machine learning techniques. The project led to the publication of preliminary findings and the creation of a publicly available ML-ready dataset for the cybersecurity community.</w:t>
        <w:br w:type="textWrapping"/>
      </w:r>
      <w:hyperlink r:id="rId8">
        <w:r w:rsidDel="00000000" w:rsidR="00000000" w:rsidRPr="00000000">
          <w:rPr>
            <w:color w:val="1155cc"/>
            <w:sz w:val="24"/>
            <w:szCs w:val="24"/>
            <w:u w:val="single"/>
            <w:rtl w:val="0"/>
          </w:rPr>
          <w:t xml:space="preserve">Link to Publication</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0EB6"/>
    <w:rPr>
      <w:color w:val="0000ff" w:themeColor="hyperlink"/>
      <w:u w:val="single"/>
    </w:rPr>
  </w:style>
  <w:style w:type="character" w:styleId="UnresolvedMention">
    <w:name w:val="Unresolved Mention"/>
    <w:basedOn w:val="DefaultParagraphFont"/>
    <w:uiPriority w:val="99"/>
    <w:semiHidden w:val="1"/>
    <w:unhideWhenUsed w:val="1"/>
    <w:rsid w:val="005C0EB6"/>
    <w:rPr>
      <w:color w:val="605e5c"/>
      <w:shd w:color="auto" w:fill="e1dfdd" w:val="clear"/>
    </w:rPr>
  </w:style>
  <w:style w:type="paragraph" w:styleId="ListParagraph">
    <w:name w:val="List Paragraph"/>
    <w:basedOn w:val="Normal"/>
    <w:uiPriority w:val="34"/>
    <w:qFormat w:val="1"/>
    <w:rsid w:val="000126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uryal.neeshat5@gmail.com" TargetMode="External"/><Relationship Id="rId8" Type="http://schemas.openxmlformats.org/officeDocument/2006/relationships/hyperlink" Target="https://doi.org/10.1145/3607505.3607510"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6vDKygKrBe/T/MVq9gkxzkZTeg==">CgMxLjAyDmgucDVrbWRsbmFidjU2Mg5oLnJjbHVlNHlicnlwdTIOaC4yaTVtdWp3ZDNqdHMyDmgucTFxcml2MmsxcTU3Mg5oLjlqMXpxZXh5amtieTgAciExX1BSUGpRb0w3bERZN2xidHh4RXkwX2dfWU9iZ2hHM0E=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2024-08-28T10:35:00Z</dcterms:created>
  <dc:creator>Turyal Neeshat</dc:creator>
</cp:coreProperties>
</file>