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48"/>
          <w:szCs w:val="48"/>
        </w:rPr>
        <w:t xml:space="preserve">Client Intake Form</w:t>
      </w:r>
    </w:p>
    <w:p>
      <w:pPr>
        <w:pBdr>
          <w:bottom w:val="single" w:color="1D9E75" w:sz="8" w:space="6"/>
        </w:pBdr>
        <w:spacing w:after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Complete before or during the kickoff call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Section A — Business basics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Legal business name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Trading name / brand name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Website URL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Industry / niche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Business location (city, state/country)</w:t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Primary contact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Full name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Email address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Phone / WhatsApp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Preferred communication channel (email / Slack / WhatsApp)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Section B — Ideal client profile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Describe the single best type of customer you want more of. Be specific.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Job title or role of your ideal buyer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Industry they work in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Company size (employees or revenue)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Geography (where are they located?)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Their #1 problem that your service solves</w:t>
      </w:r>
    </w:p>
    <w:p>
      <w:pPr>
        <w:pBdr>
          <w:bottom w:val="single" w:color="D3D1C7" w:sz="3" w:space="3"/>
        </w:pBdr>
        <w:spacing w:after="60" w:before="16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What does a win look like for them after working with you?</w:t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Deal economics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Average deal value ($)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Average sales cycle length (days)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Target number of new clients per month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Section C — Current marketing situation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What is working right now? (channels, tactics, referrals — anything driving revenue)</w:t>
      </w:r>
    </w:p>
    <w:p>
      <w:pPr>
        <w:spacing w:after="60"/>
      </w:pPr>
      <w:r>
        <w:t xml:space="preserve"/>
      </w:r>
    </w:p>
    <w:p>
      <w:pPr>
        <w:pBdr>
          <w:bottom w:val="single" w:color="D3D1C7" w:sz="3" w:space="3"/>
        </w:pBd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3D1C7" w:sz="3" w:space="3"/>
        </w:pBd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3D1C7" w:sz="3" w:space="3"/>
        </w:pBd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What has been tried and not worked?</w:t>
      </w:r>
    </w:p>
    <w:p>
      <w:pPr>
        <w:spacing w:after="60"/>
      </w:pPr>
      <w:r>
        <w:t xml:space="preserve"/>
      </w:r>
    </w:p>
    <w:p>
      <w:pPr>
        <w:pBdr>
          <w:bottom w:val="single" w:color="D3D1C7" w:sz="3" w:space="3"/>
        </w:pBdr>
        <w:spacing w:after="0" w:before="60"/>
      </w:pPr>
      <w:r>
        <w:t xml:space="preserve"/>
      </w:r>
    </w:p>
    <w:p>
      <w:pPr>
        <w:pBdr>
          <w:bottom w:val="single" w:color="D3D1C7" w:sz="3" w:space="3"/>
        </w:pBdr>
        <w:spacing w:after="100" w:before="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Monthly ad budget available for Meta Ads ($)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Do you have existing creative assets? (videos, photos, brand kit) — Yes / No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HubSpot account status (new / existing / never used)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Section D — Branding and access</w:t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The following assets are required within 5 business days of signing. Check all that you can provide: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Brand logo (SVG or PNG, transparent background)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Brand colour hex codes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Brand fonts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Website login credentials (for AI chat integration)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Meta Business Manager admin access (for Inbound Magnet setup)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Domain DNS access (for email deliverability setup)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Analytics access (optional, for cross-channel reporting)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C2C2A"/>
          <w:sz w:val="48"/>
          <w:szCs w:val="48"/>
        </w:rPr>
        <w:t xml:space="preserve">HubSpot Setup Checklist</w:t>
      </w:r>
    </w:p>
    <w:p>
      <w:pPr>
        <w:pBdr>
          <w:bottom w:val="single" w:color="1D9E75" w:sz="8" w:space="6"/>
        </w:pBdr>
        <w:spacing w:after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Complete within 48 hours of receiving client access</w:t>
      </w:r>
    </w:p>
    <w:p>
      <w:pPr>
        <w:spacing w:after="160"/>
      </w:pPr>
      <w:r>
        <w:t xml:space="preserve"/>
      </w:r>
    </w:p>
    <w:p>
      <w:pPr>
        <w:spacing w:after="100" w:before="4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Client details — fill in before starting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Client ID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[e.g. RBT01]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[e.g. Redbox Talent]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Setup date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[DATE]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9"/>
                <w:szCs w:val="19"/>
              </w:rPr>
              <w:t xml:space="preserve">Completed by</w:t>
            </w:r>
          </w:p>
        </w:tc>
        <w:tc>
          <w:tcPr>
            <w:tcW w:type="dxa" w:w="64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1EFE8" w:val="clear"/>
        <w:spacing w:after="100" w:before="3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PHASE 1 — Portal creation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Clone Master Template portal in HubSpot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Admin → Portals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Rename portal to client name + ID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e.g. "Redbox Talent RBT01"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portal timezone and currency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Settings → Account Defaults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Invite client as portal user (View role initially)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Connect client domain to HubSpot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If using HS landing pages</w:t>
            </w:r>
          </w:p>
        </w:tc>
      </w:tr>
    </w:tbl>
    <w:p>
      <w:pPr>
        <w:shd w:fill="EEEDFE" w:val="clear"/>
        <w:spacing w:after="100" w:before="3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PHASE 2 — Contact property schema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 AltusFlow property schema via CSV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Settings → Properties → Import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altusflow_lead_source_vertical (dropdown)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CE / IM / OH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altusflow_client_portal_id (single-line)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Set default = client ID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altusflow_lead_qualified_status (dropdown)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3 values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altusflow_ai_chat_score (number)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1–10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altusflow_first_touch_campaign (single-line)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UTM pull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altusflow_outbound_trigger_phrase (multi-line)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Verify: altusflow_meeting_booked_date (date)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hd w:fill="FAEEDA" w:val="clear"/>
        <w:spacing w:after="100" w:before="3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PHASE 3 — Pipeline setup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pipeline named "Growth Pipeline"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 1: New Lead — Unworked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 2: AI Qualified — Awaiting Human Review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 3: Meeting Booked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 4: Meeting Held — Proposal Sent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 5: Closed Won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Stage 6: Closed Lost — Nurture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Confirm no extra stages added or stage names modified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Non-negotiable</w:t>
            </w:r>
          </w:p>
        </w:tc>
      </w:tr>
    </w:tbl>
    <w:p>
      <w:pPr>
        <w:shd w:fill="F1EFE8" w:val="clear"/>
        <w:spacing w:after="100" w:before="3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PHASE 4 — Automations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 UTM attribution workflow from Master Template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 workflow: submit test form with UTM params, verify all 5 properties populate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 AI chat score workflow (fires on new chat contact)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Import deal auto-creation workflow (new qualified contact → deal in Stage 1)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up client Slack or email notification on Stage 1 deal creation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hd w:fill="EEEDFE" w:val="clear"/>
        <w:spacing w:after="100" w:before="3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PHASE 5 — Integrations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Connect Meta Ads account to HubSpot (Ads integration)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Marketing → Ads</w:t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Connect AI chat assistant to HubSpot (API key in chat platform)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Enable HubSpot calendar booking page (for call booking)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Connect report automation: add client row to GitHub Actions YAML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Test end-to-end: book a test call, verify deal appears in pipeline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hd w:fill="FAEEDA" w:val="clear"/>
        <w:spacing w:after="100" w:before="32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  PHASE 6 — Sign-off  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Send client dashboard link with 5-minute walkthrough video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Confirm client can see their pipeline and KPIs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Set reminder: first monthly report generates on 1st of next month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Mark client as "Live" in your internal AltusFlow tracker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D3D1C7"/>
                <w:sz w:val="22"/>
                <w:szCs w:val="22"/>
              </w:rPr>
              <w:t xml:space="preserve">▢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 kickoff completion in client record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3D1C7" w:sz="3" w:space="3"/>
        </w:pBdr>
        <w:spacing w:after="6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Completed by</w:t>
      </w:r>
    </w:p>
    <w:p>
      <w:pPr>
        <w:pBdr>
          <w:bottom w:val="single" w:color="D3D1C7" w:sz="3" w:space="3"/>
        </w:pBdr>
        <w:spacing w:after="60" w:before="120"/>
      </w:pPr>
      <w:r>
        <w:rPr>
          <w:rFonts w:ascii="Arial" w:cs="Arial" w:eastAsia="Arial" w:hAnsi="Arial"/>
          <w:color w:val="B4B2A9"/>
          <w:sz w:val="18"/>
          <w:szCs w:val="18"/>
        </w:rPr>
        <w:t xml:space="preserve">Date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tabs>
        <w:tab w:val="right" w:pos="9026"/>
      </w:tabs>
    </w:pPr>
    <w:r>
      <w:rPr>
        <w:rFonts w:ascii="Arial" w:cs="Arial" w:eastAsia="Arial" w:hAnsi="Arial"/>
        <w:color w:val="888780"/>
        <w:sz w:val="16"/>
        <w:szCs w:val="16"/>
      </w:rPr>
      <w:t xml:space="preserve">AltusFlow.ai  ·  Confidential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C2C2A"/>
        <w:sz w:val="18"/>
        <w:szCs w:val="18"/>
      </w:rPr>
      <w:t xml:space="preserve">ALTUSFLOW.AI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780"/>
        <w:sz w:val="18"/>
        <w:szCs w:val="18"/>
      </w:rPr>
      <w:t xml:space="preserve">Client Onboarding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2C2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2026-06-18T02:52:35.862Z</dcterms:created>
  <dcterms:modified xsi:type="dcterms:W3CDTF">2026-06-18T02:52:35.862Z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