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Национальный исследовательский ядерный университет «МИФИ»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№5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 дисциплине «Теория автоматов»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Работу выполнил</w:t>
      </w:r>
    </w:p>
    <w:p>
      <w:pPr>
        <w:pStyle w:val="Normal1"/>
        <w:spacing w:lineRule="auto" w:line="276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группы … </w:t>
      </w:r>
    </w:p>
    <w:p>
      <w:pPr>
        <w:pStyle w:val="Normal1"/>
        <w:spacing w:lineRule="auto" w:line="276"/>
        <w:ind w:left="-860" w:hanging="0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… </w:t>
      </w:r>
    </w:p>
    <w:p>
      <w:pPr>
        <w:pStyle w:val="Normal1"/>
        <w:spacing w:lineRule="auto" w:line="276"/>
        <w:ind w:left="4900" w:firstLine="8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Логин: … </w:t>
      </w:r>
    </w:p>
    <w:p>
      <w:pPr>
        <w:pStyle w:val="Normal1"/>
        <w:spacing w:lineRule="auto" w:line="276"/>
        <w:ind w:left="-860" w:firstLine="1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Пароль: … 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Оценка сложности синтеза и накладных расходов на реализацию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1"/>
        <w:tblW w:w="9033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4"/>
        <w:gridCol w:w="1806"/>
        <w:gridCol w:w="1806"/>
        <w:gridCol w:w="2122"/>
        <w:gridCol w:w="1495"/>
      </w:tblGrid>
      <w:tr>
        <w:trPr/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Вариант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Состояния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Переходы с логикой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Память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Задержка</w:t>
            </w:r>
          </w:p>
        </w:tc>
      </w:tr>
      <w:tr>
        <w:trPr/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14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oMath>
            </m:oMathPara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7,2</m:t>
                </m:r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7+2 = 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["/>
                    <m:endChr m:val="]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oMath>
            </m:oMathPara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Оценка стоимости вариантов реализации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2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Вариант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Сложность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Качество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Стоимость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572</w:t>
            </w:r>
          </w:p>
        </w:tc>
      </w:tr>
      <w:tr>
        <w:trPr>
          <w:trHeight w:val="45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7, 2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372</w:t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Матрица переходов для автомата проверки делимости на 2</w:t>
      </w:r>
    </w:p>
    <w:p>
      <w:pPr>
        <w:pStyle w:val="Normal1"/>
        <w:jc w:val="center"/>
        <w:rPr/>
      </w:pPr>
      <w:r>
        <w:rPr/>
      </w:r>
    </w:p>
    <w:tbl>
      <w:tblPr>
        <w:tblStyle w:val="Table3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Из \ В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S1 (0)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S2 (1)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S1 (0)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1: DATA and READ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S2 (1)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2: not DATA and READ-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 xml:space="preserve">Значение выхода RESULT в зависимости от состояния автомата проверки </w:t>
      </w:r>
    </w:p>
    <w:p>
      <w:pPr>
        <w:pStyle w:val="Normal1"/>
        <w:jc w:val="center"/>
        <w:rPr/>
      </w:pPr>
      <w:r>
        <w:rPr/>
        <w:t>делимости на 2</w:t>
      </w:r>
    </w:p>
    <w:tbl>
      <w:tblPr>
        <w:tblStyle w:val="Table4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Состояние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S1 (0)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S2 (1)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RESULT&lt;=’1’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RESULT&lt;=’0’</w:t>
            </w:r>
          </w:p>
        </w:tc>
      </w:tr>
    </w:tbl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Матрица переходов для автомата проверки делимости на 7</w:t>
      </w:r>
    </w:p>
    <w:p>
      <w:pPr>
        <w:pStyle w:val="Normal1"/>
        <w:jc w:val="center"/>
        <w:rPr/>
      </w:pPr>
      <w:r>
        <w:rPr/>
      </w:r>
    </w:p>
    <w:tbl>
      <w:tblPr>
        <w:tblStyle w:val="Table5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Из \ В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S1 (000)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S2 (001)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S3 (010)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S4 (011)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S1 (000)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1: not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2: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S2 (001)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3: not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4: DATA and READ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S3 (010)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S4 (011)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7: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S5 (100)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9: not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10: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S6 (101)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11: not DATA and READ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S7 (110)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Из \ В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S5 (100)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S6 (101)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S7 (110)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S1 (000)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S2 (001)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S3 (010)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5: not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6: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S4 (011)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8: not DATA and READ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S5 (100)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S6 (101)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12: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S7 (110)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13: not DATA and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14: DATA and READ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 xml:space="preserve">Значение выхода RESULT в зависимости от состояния автомата проверки </w:t>
      </w:r>
    </w:p>
    <w:p>
      <w:pPr>
        <w:pStyle w:val="Normal1"/>
        <w:jc w:val="center"/>
        <w:rPr/>
      </w:pPr>
      <w:r>
        <w:rPr/>
        <w:t>делимости на 7</w:t>
      </w:r>
    </w:p>
    <w:tbl>
      <w:tblPr>
        <w:tblStyle w:val="Table6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Состояние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S1 (000)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S2 (001)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S3 (010)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S4 (011)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RESULT&lt;=’1’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RESULT&lt;=’0’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Состояние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S5 (100)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S6 (101)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S7 (110)</w:t>
            </w:r>
          </w:p>
        </w:tc>
        <w:tc>
          <w:tcPr>
            <w:tcW w:w="18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RESULT&lt;=’0’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  <w:t>Граф переходов автомата проверки делимости на 7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drawing>
          <wp:inline distT="0" distB="0" distL="0" distR="0">
            <wp:extent cx="5539740" cy="523557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67" t="410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ab/>
        <w:t>Граф переходов автомата проверки делимости на 2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3827780" cy="270637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111" t="121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Логическая схема устройства проверки делимости на 14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drawing>
          <wp:inline distT="0" distB="0" distL="0" distR="0">
            <wp:extent cx="5731510" cy="41148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5</Pages>
  <Words>327</Words>
  <Characters>1365</Characters>
  <CharactersWithSpaces>1553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2025-03-18T18:19:51Z</dcterms:modified>
  <cp:revision>1</cp:revision>
  <dc:subject/>
  <dc:title/>
</cp:coreProperties>
</file>