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Введение в профессиональную деятельность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Б1.В.01.01 «Введение в профессиональную деятельность»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представления о профессии математика, механика и преподавателя, навыков самообразования и планирования исследования;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представления об областях профессиональной деятельности математика, механика и специалиста по методам искусственного интеллекта;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поиска научной информации, корректного цитирования и представления математических результатов;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планировать собственную образовательную траекторию и участвовать в научном обсуждении.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Б1.В.01.01 «Введение в профессиональную деятельность»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УК-6, ПК-3.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УК-6. Способен определять и реализовывать приоритеты собственной деятельности и способы ее совершенствования на основе самооценки и образования в течение всей жизни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УК-6.1. Знает основные принципы и использует приемы самообразования и саморазвития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самообразования и поиска учебных ресурсов;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ресурсы и организовывать самостоятельное освоение темы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работы с профессиональными источниками и самообразования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УК-6.2. Оценивает и эффективно использует личностные ресурсы в процессе выстраивания и реализации траектории саморазвития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самооценки и учета личностных ресурсов;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определять дефициты подготовки и оценивать доступные ресурсы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самооценки и корректировки образовательной траектории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УК-6.3. Планирует и реализует намеченные цели деятельности с учетом условий, средств, личностных возможностей, этапов карьерного роста, временной перспективы развития деятельности и требований рынка труда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постановки целей и планирования развития;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планировать этапы развития с учетом сроков и возможностей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и выполнения индивидуального плана развития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ПК-3. Способен к организации научно-исследовательских разработок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выделения исследовательских задач и интерпретации;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план, выделять задачи и оценивать результаты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планирования исследования и интерпретации результатов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 перспективного плана и взаимосвязь этапов исследования;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этапы работ, сроки, ресурсы и ожидаемые результаты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перспективного плана исследовательской работы при изучении: планирование профессиональной и исследовательской деятельности.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качества и методы контроля исследовательских работ; планирование профессиональной и исследовательской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фактические результаты с планом и критериями качества в задачах дисциплины; подготовка индивидуального плана развития и публичного сообщения о выбранной проблеме.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контроля выполнения заданий и анализа качества работы при изучении: планирование профессиональной и исследовательской деятельности.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Профессиональная деятельность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Области применения фундаментальной математики, механики и ИИ. Научные, проектные, педагогические и организационные задачи. Роли участников исследовательского проекта. Математическая модель, теоретическое доказательство и вычислительный эксперимент как способы профессионального решения задачи. Научные организации, образовательные учреждения и прикладные подразделения, ответственность автора результата.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Научная информация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Учебные и научные источники, библиографический поиск и оценка надежности. Цитирование, академическая добросовестность и работа с библиографией. Организация личной базы знаний. Научные базы данных, библиографическое описание, первичный и вторичный источник. Поиск по ключевым словам и цитированию, признаки надежности публикации и правила работы с заимствованиями.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Планирование исследования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Проблема, цель, гипотеза, задачи и методы. Этапы, ресурсы и промежуточные результаты. Контроль выполнения и оформление научного сообщения. Постановка математической проблемы, различие гипотезы и утверждения, выбор метода проверки. Структура научного сообщения, логика аргументации и обсуждение ограничений результата.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Самообразование и профессиональное развитие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Самооценка знаний и навыков, постановка учебных целей. Управление временем и оценка прогресса. Представление результатов и обратная связь. Учебная траектория, профессиональные компетенции и способы оценки собственной подготовки. Организация самостоятельной работы, научные семинары и подготовка содержательного выступления.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Профессиональная деятельность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Разбор профессиональной задачи моделирования с выделением объекта, допущений и проверяемого результата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Научная информация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Составление библиографической подборки по математической теме с проверкой первичных источников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Планирование исследования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Планирование исследования математической задачи и выбор метода проверки гипотезы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Самообразование и профессиональное развитие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Составление индивидуального плана профессионального развития по результатам самооценки подготовки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40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Шкляр М. Ф. Основы научных исследований. Москва: Дашков и К, 2017. 208 с. — Текст: электронный. ЭБС «Лань». URL: https://e.lanbook.com/book/93545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Лапаева М. Г., Лапаев С. П. Методология научных исследований. Оренбург: ОГУ, 2017. 249 с. — Текст: электронный. ЭБС «Лань». URL: https://e.lanbook.com/book/110609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профессиональная деятельность, научная информация, планирование исследования, самообразование и профессиональное развитие.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LibreOffice, Zotero.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