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Tr="002343FC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«Архитектура вычислительных систем»</w:t>
            </w:r>
          </w:p>
        </w:tc>
      </w:tr>
      <w:tr w:rsidR="00FE1C02" w:rsidTr="00E36657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A762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4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highlight w:val="yellow"/>
              </w:rPr>
            </w:pPr>
          </w:p>
          <w:p w:rsidR="00FE1C02" w:rsidRPr="008E3667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  <w:highlight w:val="yellow"/>
              </w:rPr>
            </w:pPr>
            <w:r>
              <w:rPr>
                <w:i/>
                <w:kern w:val="2"/>
                <w:sz w:val="28"/>
              </w:rPr>
              <w:t>физико-математических и компьютерных наук</w:t>
            </w:r>
            <w:r w:rsidR="00FE1C02" w:rsidRPr="009B673E">
              <w:rPr>
                <w:i/>
                <w:kern w:val="2"/>
                <w:sz w:val="28"/>
              </w:rPr>
              <w:t xml:space="preserve">  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(профиль):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дисциплина по выбору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Рязань, </w:t>
      </w:r>
      <w:r w:rsidR="008A7D11">
        <w:rPr>
          <w:spacing w:val="-5"/>
          <w:kern w:val="2"/>
          <w:sz w:val="28"/>
          <w:szCs w:val="28"/>
        </w:rPr>
        <w:t>2026</w:t>
      </w:r>
    </w:p>
    <w:p w:rsidR="00D90045" w:rsidRPr="00D678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bCs/>
          <w:kern w:val="2"/>
          <w:sz w:val="28"/>
          <w:szCs w:val="28"/>
        </w:rPr>
        <w:pageBreakBefore/>
      </w:pP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«Архитектура вычислительных систем»</w:t>
      </w: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Tr="00B05906">
        <w:tc>
          <w:tcPr>
            <w:tcW w:w="2376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bookmarkStart w:id="1" w:name="_Hlk215163808"/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D872A3" w:rsidRDefault="00B05906" w:rsidP="00B05906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bookmarkEnd w:id="1"/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«Архитектура вычислительных систем»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E36657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Tr="00B05906">
        <w:tc>
          <w:tcPr>
            <w:tcW w:w="2093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B0590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BE02E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Tr="0072798B">
        <w:tc>
          <w:tcPr>
            <w:tcW w:w="2376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D872A3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"/>
        <w:gridCol w:w="4157"/>
        <w:gridCol w:w="1762"/>
        <w:gridCol w:w="1437"/>
        <w:gridCol w:w="1702"/>
      </w:tblGrid>
      <w:tr w:rsidR="00D90045" w:rsidRPr="00D872A3" w:rsidTr="00E36657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Модель вычислительной системы</w:t>
            </w:r>
          </w:p>
        </w:tc>
        <w:tc>
          <w:tcPr>
            <w:tcW w:w="920" w:type="pct"/>
            <w:vAlign w:val="center"/>
            <w:vMerge w:val="restart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ПК-4</w:t>
            </w:r>
          </w:p>
        </w:tc>
        <w:tc>
          <w:tcPr>
            <w:tcW w:w="751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ПК-4.1</w:t>
              <w:br/>
              <w:t xml:space="preserve">ПК-4.2</w:t>
              <w:br/>
              <w:t xml:space="preserve">ПК-4.3</w:t>
            </w: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Память и ввод-вывод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Параллельные архитектуры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Проектирование вычислительного решения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(10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Архитектуры фон Неймана и Гарварда. Организация хранения команд и данных.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ПК-4.1</w:t>
              <w:br/>
              <w:t xml:space="preserve">ПК-4.2</w:t>
              <w:br/>
              <w:t xml:space="preserve">ПК-4.3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Зависимости команд и конфликты конвейера. Истинная зависимость и необходимость остановки.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Предсказание переходов. Цена ошибки и влияние на среднюю производительность.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Набор команд и микроархитектура процессора. Совместимость программ и различия исполнения.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Числовые форматы процессора. Диапазон, точность и переполнение аппаратных операций.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Адресация, RISC и CISC. Кодирование команд и обращение к памяти.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Внеочередное выполнение. Скрытие задержек и ограничения зависимостями данных.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Процессор исполняет команды по порядку в стадиях IF, ID, EX, MEM, WB; каждая стадия занимает 1 такт, forwarding нет. Операнд читается в ID, причем запись WB того же такта уже видна; при ожидании операнда ID и IF останавливаются. Все операции, включая умножение, имеют однотактную EX; иных конфликтов нет. Для последовательности «r1←Mem[r0]; r2←r1+r4; r3←r2*r5; r6←r6+1» постройте расписание и выберите допустимую перестановку команд с минимальным числом тактов. Покажите зависимости и обоснуйте полученный выигрыш.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Временная и пространственная локальность. Связь с эффективностью кэширования.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Латентность и пропускная способность памяти. Различные ограничения вычислительного ядра.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Рабочий набор и TLB. Влияние страниц и повторного использования на задержку доступа.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NUMA-размещение данных. Локальный и удаленный доступ к физической памяти.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Ассоциативность и замещение кэша. Причины конфликтных промахов.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Политики записи, выравнивание и предварительная выборка. Влияние на трафик памяти.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Блочный ввод-вывод и отдельные обращения. Накладные затраты процессора.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Матрица float64 размера 8×8 выровнена по строке кэша и хранится построчно; одна строка матрицы занимает одну строку кэша. Полностью ассоциативный кэш изначально пуст, хранит ровно 2 строки и использует LRU. Нужно вычислить суммы столбцов, посещая каждый элемент один раз. Доступны два блочных обхода с b=2 и b=4: внешние циклы по началам блоков строк i, затем столбцов j, внутри блока — по строке r, затем столбцу c. Сравните загрузки строк кэша, выберите обход и обоснуйте сохранение результата. Обращения к аккумуляторам и иные затраты в этой модели не учитываются; элементы матрицы — целые от 1 до 64, точно представимые в float64.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SIMD и SIMT. Организация совместного исполнения и ограничения условными переходами.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Расходимость ветвей на GPU. Сериализация путей и снижение полезной загрузки.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Когерентность кэшей общей памяти. Согласованность копий одной ячейки.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Передача данных между хостом и ускорителем. Ограничение сквозного ускорения.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Ширина SIMD и размещение данных. Выравнивание, хвост массива и загрузка векторных блоков.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Модель порядка памяти и когерентность. Различие порядка операций и согласованности копий.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Латентность и пропускная способность межсоединения. Стоимость межпроцессорного обмена.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10 последовательных шагов расчетного алгоритма CPU тратит 18 мс на шаг, ускоритель — 8 мс на вычисление каждого шага; передача полного массива в любую сторону стоит 6 мс, иных затрат в модели нет. В варианте A следующий шаг полностью вычисляется из предыдущего результата на том же устройстве, а хосту нужен только окончательный массив. В варианте B хост должен получить полный результат каждого шага и сформировать следующий вход; время этого формирования уже включено в одинаковые для платформ затраты и дополнительно не учитывается. Вход сначала находится у хоста. Выберите платформу и протокол обменов для каждого варианта; для B требуется ответ каждого шага не позднее 19 мс. Обоснуйте сквозное время и пределы возможного повторного использования данных.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Арифметическая интенсивность и roofline. Верхняя граница производительности ядра.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Требования к вычислительной платформе. Память, время ответа и характер нагрузки.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Производительность, объем памяти и энергопотребление. Сопоставление по прикладной задаче.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Пиковая и прикладная производительность. Ограничения обменом, зависимостями и загрузкой.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Профиль аппаратных событий. Различение ограничений вычислением и памятью.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Интерфейс и интеграция ускорителя. Управление ресурсами и устойчивость эксплуатации.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рабочего набора и времени ответа. Допуск платформы к сравнению по скорости.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Платформа P1: пик 200 GFLOP/s, память 50 GB/s, доступная емкость 8 GB; P2:800 GFLOP/s,40 GB/s,4 GB. Даны ядра K1: интенсивность 0.5 FLOP/байт,10 миллиардов операций, рабочий набор 6 GB, срок 0.45 с; K2:10 FLOP/байт,100 миллиардов операций,3 GB, срок 0.4 с. Для каждого ядра определите, какие платформы заведомо непригодны, а какие имеет смысл допустить к испытанию. Самостоятельно постройте необходимые оценки и объясните, позволяют ли они гарантировать выполнение срока без измерений. Объемы GB десятичные; все данные должны помещаться в доступную память, внешняя подкачка не допускается.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B05906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B05906" w:rsidRPr="001B137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proofErr w:type="spellStart"/>
      <w:r w:rsidRPr="001B1376">
        <w:rPr>
          <w:sz w:val="28"/>
          <w:szCs w:val="28"/>
          <w:lang w:eastAsia="ko-KR"/>
        </w:rPr>
        <w:t>Титульный</w:t>
      </w:r>
      <w:proofErr w:type="spellEnd"/>
      <w:r w:rsidRPr="001B1376">
        <w:rPr>
          <w:sz w:val="28"/>
          <w:szCs w:val="28"/>
          <w:lang w:eastAsia="ko-KR"/>
        </w:rPr>
        <w:t xml:space="preserve"> </w:t>
      </w:r>
      <w:proofErr w:type="spellStart"/>
      <w:r w:rsidRPr="001B1376">
        <w:rPr>
          <w:sz w:val="28"/>
          <w:szCs w:val="28"/>
          <w:lang w:eastAsia="ko-KR"/>
        </w:rPr>
        <w:t>лист</w:t>
      </w:r>
      <w:proofErr w:type="spellEnd"/>
      <w:r>
        <w:rPr>
          <w:sz w:val="28"/>
          <w:szCs w:val="28"/>
          <w:lang w:eastAsia="ko-KR"/>
        </w:rPr>
        <w:t xml:space="preserve"> (</w:t>
      </w:r>
      <w:proofErr w:type="spellStart"/>
      <w:r>
        <w:rPr>
          <w:sz w:val="28"/>
          <w:szCs w:val="28"/>
          <w:lang w:eastAsia="ko-KR"/>
        </w:rPr>
        <w:t>Приложение</w:t>
      </w:r>
      <w:proofErr w:type="spellEnd"/>
      <w:r>
        <w:rPr>
          <w:sz w:val="28"/>
          <w:szCs w:val="28"/>
          <w:lang w:eastAsia="ko-KR"/>
        </w:rPr>
        <w:t xml:space="preserve"> 1)</w:t>
      </w:r>
      <w:r w:rsidRPr="001B1376">
        <w:rPr>
          <w:sz w:val="28"/>
          <w:szCs w:val="28"/>
          <w:lang w:eastAsia="ko-KR"/>
        </w:rPr>
        <w:t>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B05906" w:rsidRPr="002521E3" w:rsidRDefault="00B05906" w:rsidP="00B05906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B05906" w:rsidRPr="000C5A15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0C5A15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текста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отчета</w:t>
      </w:r>
      <w:proofErr w:type="spellEnd"/>
      <w:r w:rsidRPr="000C5A15">
        <w:rPr>
          <w:i/>
          <w:iCs/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Шрифт: размер 14 </w:t>
      </w:r>
      <w:proofErr w:type="spellStart"/>
      <w:r w:rsidRPr="0029521A">
        <w:rPr>
          <w:sz w:val="28"/>
          <w:szCs w:val="28"/>
          <w:lang w:eastAsia="ko-KR"/>
        </w:rPr>
        <w:t>пт</w:t>
      </w:r>
      <w:proofErr w:type="spellEnd"/>
      <w:r w:rsidRPr="0029521A">
        <w:rPr>
          <w:sz w:val="28"/>
          <w:szCs w:val="28"/>
          <w:lang w:eastAsia="ko-KR"/>
        </w:rPr>
        <w:t xml:space="preserve">; гарнитура Times New </w:t>
      </w:r>
      <w:proofErr w:type="spellStart"/>
      <w:r w:rsidRPr="0029521A">
        <w:rPr>
          <w:sz w:val="28"/>
          <w:szCs w:val="28"/>
          <w:lang w:eastAsia="ko-KR"/>
        </w:rPr>
        <w:t>Roman</w:t>
      </w:r>
      <w:proofErr w:type="spellEnd"/>
      <w:r w:rsidRPr="0029521A">
        <w:rPr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титульного листа и заголовков основных разделов). </w:t>
      </w:r>
    </w:p>
    <w:p w:rsidR="00B05906" w:rsidRPr="0072798B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таблиц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рисунков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B05906" w:rsidRPr="001B1376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B05906" w:rsidRPr="00B663C4" w:rsidTr="00CD09BE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B05906" w:rsidRPr="00B663C4" w:rsidTr="00CD09BE">
        <w:trPr>
          <w:trHeight w:val="270"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проведению опытов;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опыты проведены в условиях и режимах, обеспечивающих получение результатов и выводов с наибольшей точностью; 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наблюдения и сформированы выводы из опыта. В представленном отчете правильно и аккуратно выполнены все записи, таблицы, рисунки, графики, чертежи, вычисления и сделаны выводы; 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эксперимент осуществляется по плану с учетом техники безопасности и правил работы с материалами и оборудованием.</w:t>
            </w:r>
          </w:p>
        </w:tc>
      </w:tr>
      <w:tr w:rsidR="00B05906" w:rsidRPr="00B663C4" w:rsidTr="00CD09BE">
        <w:trPr>
          <w:trHeight w:val="1376"/>
          <w:cantSplit/>
        </w:trPr>
        <w:tc>
          <w:tcPr>
            <w:tcW w:w="2678" w:type="dxa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 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опыты, измерения, вычисления, наблюдения произведены неправильно;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эксперимента.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«Архитектура вычислительных систем»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(10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Анализ зависимостей команд вычислительного цикла и моделирование загрузки конвейера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1"/>
        <w:keepLines w:val="1"/>
      </w:pPr>
      <w:r>
        <w:rPr>
          <w:sz w:val="24"/>
          <w:szCs w:val="24"/>
          <w:lang w:val="ru-RU"/>
        </w:rPr>
        <w:t xml:space="preserve">Истинные зависимости команд вычислительного цикла. Ограничения допустимого переупорядочения.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0"/>
        <w:keepLines w:val="1"/>
      </w:pPr>
      <w:r>
        <w:rPr>
          <w:sz w:val="24"/>
          <w:szCs w:val="24"/>
          <w:lang w:val="ru-RU"/>
        </w:rPr>
        <w:t xml:space="preserve">Модель стадий и остановок конвейера. Обоснование числа тактов выполнения.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Сравнение блочного и построчного матричного расчета по локальности и промахам кэша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Размер блока, рабочий набор и емкость кэша в матричном расчете.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Промахи кэша и условия сравнения. Контроль числа операций, векторизации и прогрева.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Исследование размещения массивов и страничных обращений при изменении рабочего набора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Рабочий набор и страничные обращения. Изменение промахов TLB.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Размещение массивов и повторное использование страниц. Влияние на задержку доступа.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Сравнение скалярного и SIMD-выполнения вычислительного ядра по загрузке векторных блоков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Выравнивание и длина массива. Полнота загрузки SIMD-блоков.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Признаки векторного исполнения. Сравнение при одинаковом объеме полезных операций.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Оценка выигрыша ускорителя с учетом передачи данных между памятью хоста и устройства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1"/>
        <w:keepLines w:val="1"/>
      </w:pPr>
      <w:r>
        <w:rPr>
          <w:sz w:val="24"/>
          <w:szCs w:val="24"/>
          <w:lang w:val="ru-RU"/>
        </w:rPr>
        <w:t xml:space="preserve">Передачи между хостом и устройством. Учет в полном времени использования ускорителя.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Повторное использование данных ускорителя. Условия сохранения сквозного выигрыша.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Построение модели roofline вычислительного ядра и обоснование выбора архитектуры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Арифметическая интенсивность и верхняя граница производительности в построенной roofline-модели.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Профилирование и энергопотребление. Обоснование выбора архитектуры для исследованной нагрузки.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Архитектура вычислительных систем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A23A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37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2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</w:num>
  <w:num w:numId="2">
    <w:abstractNumId w:val="14"/>
  </w:num>
  <w:num w:numId="3">
    <w:abstractNumId w:val="10"/>
  </w:num>
  <w:num w:numId="4">
    <w:abstractNumId w:val="5"/>
  </w:num>
  <w:num w:numId="5">
    <w:abstractNumId w:val="7"/>
  </w:num>
  <w:num w:numId="6">
    <w:abstractNumId w:val="1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6"/>
  </w:num>
  <w:num w:numId="9">
    <w:abstractNumId w:val="11"/>
  </w:num>
  <w:num w:numId="10">
    <w:abstractNumId w:val="9"/>
  </w:num>
  <w:num w:numId="11">
    <w:abstractNumId w:val="18"/>
  </w:num>
  <w:num w:numId="12">
    <w:abstractNumId w:val="12"/>
  </w:num>
  <w:num w:numId="13">
    <w:abstractNumId w:val="13"/>
  </w:num>
  <w:num w:numId="14">
    <w:abstractNumId w:val="1"/>
  </w:num>
  <w:num w:numId="15">
    <w:abstractNumId w:val="20"/>
  </w:num>
  <w:num w:numId="16">
    <w:abstractNumId w:val="2"/>
  </w:num>
  <w:num w:numId="17">
    <w:abstractNumId w:val="15"/>
  </w:num>
  <w:num w:numId="18">
    <w:abstractNumId w:val="4"/>
  </w:num>
  <w:num w:numId="19">
    <w:abstractNumId w:val="21"/>
  </w:num>
  <w:num w:numId="20">
    <w:abstractNumId w:val="8"/>
  </w:num>
  <w:num w:numId="21">
    <w:abstractNumId w:val="3"/>
  </w:num>
  <w:num w:numId="22">
    <w:abstractNumId w:val="22"/>
  </w:num>
  <w:num w:numId="23">
    <w:abstractNumId w:val="19"/>
  </w:num>
  <w:num w:numId="24">
    <w:abstractNumId w:val="17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6"/>
    <w:lvlOverride w:ilvl="0">
      <w:startOverride w:val="1"/>
    </w:lvlOverride>
  </w:num>
  <w:num w:numId="27">
    <w:abstractNumId w:val="4"/>
    <w:lvlOverride w:ilvl="0">
      <w:startOverride w:val="1"/>
    </w:lvlOverride>
  </w:num>
  <w:num w:numId="28">
    <w:abstractNumId w:val="21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16"/>
    <w:lvlOverride w:ilvl="0">
      <w:startOverride w:val="1"/>
    </w:lvlOverride>
  </w:num>
  <w:num w:numId="31" w16cid:durableId="655188443">
    <w:abstractNumId w:val="33"/>
  </w:num>
  <w:num w:numId="32" w16cid:durableId="707146475">
    <w:abstractNumId w:val="24"/>
  </w:num>
  <w:num w:numId="33" w16cid:durableId="1233153632">
    <w:abstractNumId w:val="32"/>
  </w:num>
  <w:num w:numId="34" w16cid:durableId="369064973">
    <w:abstractNumId w:val="23"/>
  </w:num>
  <w:num w:numId="35" w16cid:durableId="1170289772">
    <w:abstractNumId w:val="27"/>
  </w:num>
  <w:num w:numId="36" w16cid:durableId="1076170425">
    <w:abstractNumId w:val="30"/>
  </w:num>
  <w:num w:numId="37" w16cid:durableId="1521315988">
    <w:abstractNumId w:val="28"/>
  </w:num>
  <w:num w:numId="38" w16cid:durableId="534197492">
    <w:abstractNumId w:val="26"/>
  </w:num>
  <w:num w:numId="39" w16cid:durableId="1194687589">
    <w:abstractNumId w:val="34"/>
  </w:num>
  <w:num w:numId="40" w16cid:durableId="79106060">
    <w:abstractNumId w:val="37"/>
  </w:num>
  <w:num w:numId="41" w16cid:durableId="1765029226">
    <w:abstractNumId w:val="25"/>
  </w:num>
  <w:num w:numId="42" w16cid:durableId="411701885">
    <w:abstractNumId w:val="35"/>
  </w:num>
  <w:num w:numId="43" w16cid:durableId="5905042">
    <w:abstractNumId w:val="29"/>
  </w:num>
  <w:num w:numId="44" w16cid:durableId="2138329609">
    <w:abstractNumId w:val="36"/>
  </w:num>
  <w:num w:numId="45" w16cid:durableId="1494879221">
    <w:abstractNumId w:val="31"/>
  </w:num>
  <w:num w:numId="46" w16cid:durableId="1076170425">
    <w:abstractNumId w:val="30"/>
    <w:lvlOverride w:ilvl="0">
      <w:startOverride w:val="1"/>
    </w:lvlOverride>
  </w:num>
  <w:num w:numId="47" w16cid:durableId="1076170425">
    <w:abstractNumId w:val="30"/>
    <w:lvlOverride w:ilvl="0">
      <w:startOverride w:val="1"/>
    </w:lvlOverride>
  </w:num>
  <w:num w:numId="48" w16cid:durableId="1076170425">
    <w:abstractNumId w:val="30"/>
    <w:lvlOverride w:ilvl="0">
      <w:startOverride w:val="1"/>
    </w:lvlOverride>
  </w:num>
  <w:num w:numId="49" w16cid:durableId="1076170425">
    <w:abstractNumId w:val="30"/>
    <w:lvlOverride w:ilvl="0">
      <w:startOverride w:val="1"/>
    </w:lvlOverride>
  </w:num>
  <w:num w:numId="50" w16cid:durableId="1076170425">
    <w:abstractNumId w:val="30"/>
    <w:lvlOverride w:ilvl="0">
      <w:startOverride w:val="1"/>
    </w:lvlOverride>
  </w:num>
  <w:num w:numId="51" w16cid:durableId="1076170425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212F2C"/>
    <w:rsid w:val="002343FC"/>
    <w:rsid w:val="003527D0"/>
    <w:rsid w:val="00395A32"/>
    <w:rsid w:val="00426B34"/>
    <w:rsid w:val="004B2778"/>
    <w:rsid w:val="005117CA"/>
    <w:rsid w:val="005F1E0D"/>
    <w:rsid w:val="006E2DCC"/>
    <w:rsid w:val="0072798B"/>
    <w:rsid w:val="00772F06"/>
    <w:rsid w:val="007926CF"/>
    <w:rsid w:val="007F5F30"/>
    <w:rsid w:val="00830BCE"/>
    <w:rsid w:val="008A7D11"/>
    <w:rsid w:val="008C1186"/>
    <w:rsid w:val="008E3667"/>
    <w:rsid w:val="00973F9B"/>
    <w:rsid w:val="00997FB1"/>
    <w:rsid w:val="009B673E"/>
    <w:rsid w:val="00A23A0B"/>
    <w:rsid w:val="00B05906"/>
    <w:rsid w:val="00BE02E6"/>
    <w:rsid w:val="00D475A7"/>
    <w:rsid w:val="00D6785F"/>
    <w:rsid w:val="00D90045"/>
    <w:rsid w:val="00E36657"/>
    <w:rsid w:val="00F51FE0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14</Pages>
  <Words>2897</Words>
  <Characters>16519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16</cp:revision>
  <dcterms:created xsi:type="dcterms:W3CDTF">2025-11-25T15:40:00Z</dcterms:created>
  <dcterms:modified xsi:type="dcterms:W3CDTF">2025-12-04T14:43:00Z</dcterms:modified>
</cp:coreProperties>
</file>