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5C0C6D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5C0C6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5C0C6D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5C0C6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5C0C6D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5C0C6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5C0C6D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5C0C6D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5C0C6D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5C0C6D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5C0C6D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5C0C6D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5C0C6D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5C0C6D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5C0C6D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5C0C6D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5C0C6D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5C0C6D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5C0C6D">
        <w:rPr>
          <w:kern w:val="2"/>
          <w:sz w:val="28"/>
          <w:szCs w:val="28"/>
        </w:rPr>
        <w:t xml:space="preserve"> </w:t>
      </w:r>
    </w:p>
    <w:p w:rsidR="00D90045" w:rsidRPr="005C0C6D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5C0C6D" w:rsidRPr="005C0C6D" w:rsidTr="002343FC">
        <w:tc>
          <w:tcPr>
            <w:tcW w:w="9571" w:type="dxa"/>
            <w:gridSpan w:val="4"/>
            <w:vAlign w:val="bottom"/>
          </w:tcPr>
          <w:p w:rsidR="00FE1C02" w:rsidRPr="005C0C6D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5C0C6D">
              <w:rPr>
                <w:kern w:val="2"/>
                <w:sz w:val="28"/>
                <w:szCs w:val="28"/>
              </w:rPr>
              <w:t>ОЦЕНОЧНЫЕ</w:t>
            </w:r>
            <w:r w:rsidRPr="005C0C6D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5C0C6D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5C0C6D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5C0C6D">
              <w:rPr>
                <w:kern w:val="2"/>
                <w:sz w:val="28"/>
                <w:szCs w:val="28"/>
              </w:rPr>
              <w:t>по</w:t>
            </w:r>
            <w:r w:rsidRPr="005C0C6D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5C0C6D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5C0C6D" w:rsidRPr="005C0C6D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5C0C6D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kern w:val="1"/>
                <w:sz w:val="28"/>
                <w:szCs w:val="28"/>
              </w:rPr>
              <w:t xml:space="preserve">«АНАЛИТИЧЕСКАЯ ГЕОМЕТРИЯ»</w:t>
            </w:r>
          </w:p>
        </w:tc>
      </w:tr>
      <w:tr w:rsidR="005C0C6D" w:rsidRPr="005C0C6D" w:rsidTr="00E36657">
        <w:tc>
          <w:tcPr>
            <w:tcW w:w="1384" w:type="dxa"/>
            <w:vAlign w:val="bottom"/>
          </w:tcPr>
          <w:p w:rsidR="00FE1C02" w:rsidRPr="005C0C6D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5C0C6D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5C0C6D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5C0C6D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5C0C6D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5C0C6D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</w:p>
          <w:p w:rsidR="00FE1C02" w:rsidRPr="005C0C6D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5C0C6D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5C0C6D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5C0C6D" w:rsidRPr="005C0C6D" w:rsidTr="002343FC">
        <w:tc>
          <w:tcPr>
            <w:tcW w:w="9571" w:type="dxa"/>
            <w:gridSpan w:val="4"/>
            <w:vAlign w:val="bottom"/>
          </w:tcPr>
          <w:p w:rsidR="00FE1C02" w:rsidRPr="005C0C6D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5C0C6D" w:rsidRPr="005C0C6D" w:rsidTr="002343FC">
        <w:tc>
          <w:tcPr>
            <w:tcW w:w="9571" w:type="dxa"/>
            <w:gridSpan w:val="4"/>
            <w:vAlign w:val="bottom"/>
          </w:tcPr>
          <w:p w:rsidR="00FE1C02" w:rsidRPr="005C0C6D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5C0C6D" w:rsidRPr="005C0C6D" w:rsidTr="002343FC">
        <w:tc>
          <w:tcPr>
            <w:tcW w:w="9571" w:type="dxa"/>
            <w:gridSpan w:val="4"/>
            <w:vAlign w:val="bottom"/>
          </w:tcPr>
          <w:p w:rsidR="00FE1C02" w:rsidRPr="005C0C6D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5C0C6D" w:rsidRPr="005C0C6D" w:rsidTr="002343FC">
        <w:tc>
          <w:tcPr>
            <w:tcW w:w="9571" w:type="dxa"/>
            <w:gridSpan w:val="4"/>
            <w:vAlign w:val="bottom"/>
          </w:tcPr>
          <w:p w:rsidR="00FE1C02" w:rsidRPr="005C0C6D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5C0C6D" w:rsidTr="002343FC">
        <w:tc>
          <w:tcPr>
            <w:tcW w:w="9571" w:type="dxa"/>
            <w:gridSpan w:val="4"/>
            <w:vAlign w:val="bottom"/>
          </w:tcPr>
          <w:p w:rsidR="00FE1C02" w:rsidRPr="005C0C6D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5C0C6D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5C0C6D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5C0C6D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5C0C6D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5C0C6D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5C0C6D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5C0C6D" w:rsidRDefault="003527D0" w:rsidP="005C0C6D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5C0C6D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5C0C6D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5C0C6D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5C0C6D">
        <w:rPr>
          <w:kern w:val="2"/>
          <w:sz w:val="28"/>
          <w:szCs w:val="28"/>
        </w:rPr>
        <w:t xml:space="preserve">Рязань </w:t>
      </w:r>
      <w:r w:rsidR="008A7D11" w:rsidRPr="005C0C6D">
        <w:rPr>
          <w:spacing w:val="-5"/>
          <w:kern w:val="2"/>
          <w:sz w:val="28"/>
          <w:szCs w:val="28"/>
        </w:rPr>
        <w:t>2026</w:t>
      </w:r>
    </w:p>
    <w:p w:rsidR="00D90045" w:rsidRPr="005C0C6D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«Аналитическая геометрия»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5C0C6D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5C0C6D" w:rsidRPr="005C0C6D" w:rsidTr="00B05906">
        <w:tc>
          <w:tcPr>
            <w:tcW w:w="2376" w:type="dxa"/>
          </w:tcPr>
          <w:p w:rsidR="00B05906" w:rsidRPr="005C0C6D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5C0C6D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5C0C6D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5C0C6D" w:rsidRPr="005C0C6D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5C0C6D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5C0C6D">
              <w:rPr>
                <w:i/>
                <w:kern w:val="2"/>
                <w:sz w:val="28"/>
                <w:szCs w:val="28"/>
              </w:rPr>
              <w:t>(кафедра,</w:t>
            </w:r>
            <w:r w:rsidRPr="005C0C6D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5C0C6D">
              <w:rPr>
                <w:i/>
                <w:kern w:val="2"/>
                <w:sz w:val="28"/>
                <w:szCs w:val="28"/>
              </w:rPr>
              <w:t>ФИО,</w:t>
            </w:r>
            <w:r w:rsidRPr="005C0C6D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5C0C6D">
              <w:rPr>
                <w:i/>
                <w:kern w:val="2"/>
                <w:sz w:val="28"/>
                <w:szCs w:val="28"/>
              </w:rPr>
              <w:t>ученая</w:t>
            </w:r>
            <w:r w:rsidRPr="005C0C6D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5C0C6D">
              <w:rPr>
                <w:i/>
                <w:kern w:val="2"/>
                <w:sz w:val="28"/>
                <w:szCs w:val="28"/>
              </w:rPr>
              <w:t>степень,</w:t>
            </w:r>
            <w:r w:rsidRPr="005C0C6D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5C0C6D">
              <w:rPr>
                <w:i/>
                <w:kern w:val="2"/>
                <w:sz w:val="28"/>
                <w:szCs w:val="28"/>
              </w:rPr>
              <w:t>ученое</w:t>
            </w:r>
            <w:r w:rsidRPr="005C0C6D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5C0C6D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5C0C6D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5C0C6D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5C0C6D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5C0C6D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«Аналитическая геометрия»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5C0C6D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5C0C6D" w:rsidRPr="005C0C6D" w:rsidTr="00B05906">
        <w:tc>
          <w:tcPr>
            <w:tcW w:w="2093" w:type="dxa"/>
          </w:tcPr>
          <w:p w:rsidR="00B05906" w:rsidRPr="005C0C6D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5C0C6D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5C0C6D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5C0C6D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5C0C6D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5C0C6D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5C0C6D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5C0C6D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5C0C6D" w:rsidRPr="005C0C6D" w:rsidTr="0072798B">
        <w:tc>
          <w:tcPr>
            <w:tcW w:w="2376" w:type="dxa"/>
          </w:tcPr>
          <w:p w:rsidR="00B05906" w:rsidRPr="005C0C6D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5C0C6D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5C0C6D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5C0C6D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5C0C6D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5C0C6D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5C0C6D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5C0C6D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5C0C6D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5C0C6D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5C0C6D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5C0C6D">
        <w:rPr>
          <w:kern w:val="2"/>
          <w:sz w:val="28"/>
          <w:szCs w:val="28"/>
          <w:lang w:eastAsia="zh-CN"/>
        </w:rPr>
      </w:r>
    </w:p>
    <w:p w:rsidR="00D90045" w:rsidRPr="005C0C6D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5C0C6D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8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5C0C6D" w:rsidRPr="005C0C6D" w:rsidTr="003429B0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F66A62" w:rsidRPr="005C0C6D" w:rsidRDefault="00F66A62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5C0C6D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5C0C6D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F66A62" w:rsidRPr="005C0C6D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5C0C6D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F66A62" w:rsidRPr="005C0C6D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5C0C6D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F66A62" w:rsidRPr="005C0C6D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5C0C6D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F66A62" w:rsidRPr="005C0C6D" w:rsidRDefault="00F66A62" w:rsidP="003429B0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5C0C6D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5C0C6D" w:rsidRPr="005C0C6D" w:rsidTr="003429B0">
        <w:trPr>
          <w:cantSplit/>
        </w:trPr>
        <w:tc>
          <w:tcPr>
            <w:tcW w:w="268" w:type="pct"/>
          </w:tcPr>
          <w:p w:rsidR="006B70B1" w:rsidRPr="005C0C6D" w:rsidRDefault="006B70B1" w:rsidP="006B70B1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2172" w:type="pct"/>
          </w:tcPr>
          <w:p w:rsidR="006B70B1" w:rsidRPr="005C0C6D" w:rsidRDefault="006B70B1" w:rsidP="006B70B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Векторная алгебра</w:t>
            </w:r>
          </w:p>
        </w:tc>
        <w:tc>
          <w:tcPr>
            <w:tcW w:w="920" w:type="pct"/>
            <w:vAlign w:val="center"/>
            <w:vMerge w:val="restart"/>
          </w:tcPr>
          <w:p w:rsidR="006B70B1" w:rsidRPr="005C0C6D" w:rsidRDefault="006B70B1" w:rsidP="006B70B1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751" w:type="pct"/>
            <w:vAlign w:val="center"/>
            <w:vMerge w:val="restart"/>
          </w:tcPr>
          <w:p w:rsidR="006B70B1" w:rsidRPr="005C0C6D" w:rsidRDefault="006B70B1" w:rsidP="006B70B1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89" w:type="pct"/>
            <w:vAlign w:val="center"/>
            <w:vMerge w:val="restart"/>
          </w:tcPr>
          <w:p w:rsidR="006B70B1" w:rsidRPr="005C0C6D" w:rsidRDefault="006B70B1" w:rsidP="006E18D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зачету</w:t>
            </w:r>
          </w:p>
        </w:tc>
      </w:tr>
      <w:tr w:rsidR="005C0C6D" w:rsidRPr="005C0C6D" w:rsidTr="003429B0">
        <w:trPr>
          <w:cantSplit/>
        </w:trPr>
        <w:tc>
          <w:tcPr>
            <w:tcW w:w="268" w:type="pct"/>
          </w:tcPr>
          <w:p w:rsidR="006B70B1" w:rsidRPr="005C0C6D" w:rsidRDefault="006B70B1" w:rsidP="006B70B1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2172" w:type="pct"/>
          </w:tcPr>
          <w:p w:rsidR="006B70B1" w:rsidRPr="005C0C6D" w:rsidRDefault="006B70B1" w:rsidP="006B70B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Прямая и плоскость</w:t>
            </w:r>
          </w:p>
        </w:tc>
        <w:tc>
          <w:tcPr>
            <w:tcW w:w="920" w:type="pct"/>
            <w:vAlign w:val="center"/>
            <w:vMerge w:val="continue"/>
          </w:tcPr>
          <w:p w:rsidR="006B70B1" w:rsidRPr="005C0C6D" w:rsidRDefault="006B70B1" w:rsidP="006B70B1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B70B1" w:rsidRPr="005C0C6D" w:rsidRDefault="006B70B1" w:rsidP="006B70B1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B70B1" w:rsidRPr="005C0C6D" w:rsidRDefault="006B70B1" w:rsidP="006E18D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5C0C6D" w:rsidRPr="005C0C6D" w:rsidTr="003429B0">
        <w:trPr>
          <w:cantSplit/>
        </w:trPr>
        <w:tc>
          <w:tcPr>
            <w:tcW w:w="268" w:type="pct"/>
          </w:tcPr>
          <w:p w:rsidR="006B70B1" w:rsidRPr="005C0C6D" w:rsidRDefault="006B70B1" w:rsidP="006B70B1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2172" w:type="pct"/>
          </w:tcPr>
          <w:p w:rsidR="006B70B1" w:rsidRPr="005C0C6D" w:rsidRDefault="006B70B1" w:rsidP="006B70B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Кривые второго порядка</w:t>
            </w:r>
          </w:p>
        </w:tc>
        <w:tc>
          <w:tcPr>
            <w:tcW w:w="920" w:type="pct"/>
            <w:vAlign w:val="center"/>
            <w:vMerge w:val="continue"/>
          </w:tcPr>
          <w:p w:rsidR="006B70B1" w:rsidRPr="005C0C6D" w:rsidRDefault="006B70B1" w:rsidP="006B70B1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B70B1" w:rsidRPr="005C0C6D" w:rsidRDefault="006B70B1" w:rsidP="006B70B1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B70B1" w:rsidRPr="005C0C6D" w:rsidRDefault="006B70B1" w:rsidP="006E18D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5C0C6D" w:rsidRPr="005C0C6D" w:rsidTr="003429B0">
        <w:trPr>
          <w:cantSplit/>
        </w:trPr>
        <w:tc>
          <w:tcPr>
            <w:tcW w:w="268" w:type="pct"/>
          </w:tcPr>
          <w:p w:rsidR="006B70B1" w:rsidRPr="005C0C6D" w:rsidRDefault="006B70B1" w:rsidP="006B70B1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2172" w:type="pct"/>
          </w:tcPr>
          <w:p w:rsidR="006B70B1" w:rsidRPr="005C0C6D" w:rsidRDefault="006B70B1" w:rsidP="006B70B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Квадратичные формы и поверхности</w:t>
            </w:r>
          </w:p>
        </w:tc>
        <w:tc>
          <w:tcPr>
            <w:tcW w:w="920" w:type="pct"/>
            <w:vAlign w:val="center"/>
            <w:vMerge w:val="continue"/>
          </w:tcPr>
          <w:p w:rsidR="006B70B1" w:rsidRPr="005C0C6D" w:rsidRDefault="006B70B1" w:rsidP="006B70B1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B70B1" w:rsidRPr="005C0C6D" w:rsidRDefault="006B70B1" w:rsidP="006B70B1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6B70B1" w:rsidRPr="005C0C6D" w:rsidRDefault="006B70B1" w:rsidP="006E18D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5C0C6D" w:rsidRPr="005C0C6D" w:rsidTr="003429B0">
        <w:trPr>
          <w:cantSplit/>
        </w:trPr>
        <w:tc>
          <w:tcPr>
            <w:tcW w:w="268" w:type="pct"/>
          </w:tcPr>
          <w:p w:rsidR="006B70B1" w:rsidRPr="005C0C6D" w:rsidRDefault="006B70B1" w:rsidP="006B70B1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2172" w:type="pct"/>
          </w:tcPr>
          <w:p w:rsidR="006B70B1" w:rsidRPr="005C0C6D" w:rsidRDefault="006B70B1" w:rsidP="006B70B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Аффинные преобразования</w:t>
            </w:r>
          </w:p>
        </w:tc>
        <w:tc>
          <w:tcPr>
            <w:tcW w:w="920" w:type="pct"/>
            <w:vAlign w:val="center"/>
            <w:vMerge w:val="continue"/>
          </w:tcPr>
          <w:p w:rsidR="006B70B1" w:rsidRPr="005C0C6D" w:rsidRDefault="006B70B1" w:rsidP="006B70B1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B70B1" w:rsidRPr="005C0C6D" w:rsidRDefault="006B70B1" w:rsidP="006B70B1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B70B1" w:rsidRPr="005C0C6D" w:rsidRDefault="006B70B1" w:rsidP="006E18D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5C0C6D" w:rsidRPr="005C0C6D" w:rsidTr="003429B0">
        <w:trPr>
          <w:cantSplit/>
        </w:trPr>
        <w:tc>
          <w:tcPr>
            <w:tcW w:w="268" w:type="pct"/>
          </w:tcPr>
          <w:p w:rsidR="006B70B1" w:rsidRPr="005C0C6D" w:rsidRDefault="006B70B1" w:rsidP="006B70B1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39"/>
              </w:numPr>
            </w:pPr>
          </w:p>
        </w:tc>
        <w:tc>
          <w:tcPr>
            <w:tcW w:w="2172" w:type="pct"/>
          </w:tcPr>
          <w:p w:rsidR="006B70B1" w:rsidRPr="005C0C6D" w:rsidRDefault="006B70B1" w:rsidP="006B70B1">
            <w:pP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Геометрическое моделирование</w:t>
            </w:r>
          </w:p>
        </w:tc>
        <w:tc>
          <w:tcPr>
            <w:tcW w:w="920" w:type="pct"/>
            <w:vAlign w:val="center"/>
            <w:vMerge w:val="continue"/>
          </w:tcPr>
          <w:p w:rsidR="006B70B1" w:rsidRPr="005C0C6D" w:rsidRDefault="006B70B1" w:rsidP="006B70B1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6B70B1" w:rsidRPr="005C0C6D" w:rsidRDefault="006B70B1" w:rsidP="006B70B1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6B70B1" w:rsidRPr="005C0C6D" w:rsidRDefault="006B70B1" w:rsidP="006E18D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90045" w:rsidRPr="005C0C6D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8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Pr="005C0C6D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5C0C6D" w:rsidRPr="005C0C6D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5C0C6D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5C0C6D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5C0C6D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Скалярное произведение. Вычисление угла и ортогональной проекции вектора.</w:t>
            </w:r>
          </w:p>
        </w:tc>
        <w:tc>
          <w:tcPr>
            <w:tcW w:w="2925" w:type="dxa"/>
            <w:vAlign w:val="center"/>
            <w:vMerge w:val="restart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Векторное произведение. Нормаль к плоскости двух независимых векторов и площадь параллелограмма.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Смешанное произведение. Ориентация, объем параллелепипеда и критерий компланарности.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Преобразование координат точки при смене начала и базиса. Прямой и обратный переходы.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Линейная независимость трех пространственных векторов. Критерий по определителю и геометрическая интерпретация.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Матрица Грама в неортонормированном базисе. Вычисление скалярного произведения, длины и угла.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Векторное произведение и ориентация базиса. Зависимость знака от порядка сомножителей и правила вычисления в ортонормированном базисе.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Двойное векторное произведение. Вывод тождества и его геометрический смысл.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Координаты точки и направленного отрезка при аффинной смене системы. Согласованность прямого и обратного преобразований.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Даны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1,0,0</m:t>
                  </m:r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B=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0,2,0</m:t>
                  </m:r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C=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0,0,3</m:t>
                  </m:r>
                </m:e>
              </m:d>
            </m:oMath>
            <w:r>
              <w:rPr>
                <w:sz w:val="24"/>
                <w:szCs w:val="24"/>
              </w:rP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D=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1,1,1</m:t>
                  </m:r>
                </m:e>
              </m:d>
            </m:oMath>
            <w:r>
              <w:rPr>
                <w:sz w:val="24"/>
                <w:szCs w:val="24"/>
              </w:rPr>
              <w:t xml:space="preserve">. Найдите ортогональную проекцию точки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D</m:t>
              </m:r>
            </m:oMath>
            <w:r>
              <w:rPr>
                <w:sz w:val="24"/>
                <w:szCs w:val="24"/>
              </w:rPr>
              <w:t xml:space="preserve"> на плоскость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ABC</m:t>
              </m:r>
            </m:oMath>
            <w:r>
              <w:rPr>
                <w:sz w:val="24"/>
                <w:szCs w:val="24"/>
              </w:rPr>
              <w:t xml:space="preserve"> и расстояние от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</w:rPr>
                <m:t>D</m:t>
              </m:r>
            </m:oMath>
            <w:r>
              <w:rPr>
                <w:sz w:val="24"/>
                <w:szCs w:val="24"/>
              </w:rPr>
              <w:t xml:space="preserve"> до этой плоскости. Вычислите объем тетраэдра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ABCD</m:t>
              </m:r>
            </m:oMath>
            <w:r>
              <w:rPr>
                <w:sz w:val="24"/>
                <w:szCs w:val="24"/>
              </w:rPr>
              <w:t xml:space="preserve"> и обоснуйте связь полученных величин.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Параметрическое и каноническое уравнения прямой в пространстве. Эквивалентность и учет нулевых компонент направляющего вектора.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Взаимное положение двух прямых в пространстве. Учет направляющих векторов и вектора между заданными точками.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Расстояние от точки до плоскости. Формула, условия применимости и геометрическое обоснование.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Общий перпендикуляр скрещивающихся прямых. Построение и вычисление расстояния между прямыми.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Прямая как пересечение двух плоскостей. Условие независимости нормалей и вырожденные случаи.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Угол между плоскостями. Вычисление по нормалям и различие острого и ориентированного углов.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Параллельность и перпендикулярность прямой и плоскости. Условия через направляющий вектор и нормаль.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Пересечение прямой с плоскостью. Критерий единственности точки и случаи параллельности и принадлежности.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Расстояние от точки до прямой на плоскости. Нормальное уравнение и вывод формулы.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Даны прямая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r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t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=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1,0,2</m:t>
                  </m:r>
                </m:e>
              </m:d>
              <m:r>
                <w:rPr>
                  <w:rFonts w:ascii="Cambria Math" w:hAnsi="Cambria Math"/>
                  <w:sz w:val="24"/>
                  <w:szCs w:val="24"/>
                </w:rPr>
                <m:t>+t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1,2,-1</m:t>
                  </m:r>
                </m:e>
              </m:d>
            </m:oMath>
            <w:r>
              <w:rPr>
                <w:sz w:val="24"/>
                <w:szCs w:val="24"/>
              </w:rPr>
              <w:t xml:space="preserve"> и плоскость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x+y+z=5</m:t>
              </m:r>
            </m:oMath>
            <w:r>
              <w:rPr>
                <w:sz w:val="24"/>
                <w:szCs w:val="24"/>
              </w:rPr>
              <w:t xml:space="preserve">. Найдите точку пересечения и угол между ними; постройте ортогональную проекцию точки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1,0,2</m:t>
                  </m:r>
                </m:e>
              </m:d>
            </m:oMath>
            <w:r>
              <w:rPr>
                <w:sz w:val="24"/>
                <w:szCs w:val="24"/>
              </w:rPr>
              <w:t xml:space="preserve"> на плоскость.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Эллипс. Вывод канонического уравнения из фокусного определения и связь его параметров.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Эксцентриситет и директрисы невырожденных коник. Классификация и геометрический смысл.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Ортогональное приведение уравнения коники. Устранение смешанного члена и восстановление главных осей.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Инварианты кривой второго порядка. Критерии вырождения и роль расширенной матрицы уравнения.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Гипербола. Полуоси, фокусы и вывод уравнений асимптот из канонического уравнения.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Парабола. Вывод канонического уравнения из фокусно-директрисного определения и геометрический смысл параметра.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Центр коники. Линейная система для его нахождения и случаи отсутствия и неединственности.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Вырожденные кривые второго порядка. Распознавание точки, пары прямых и пустого множества по приведенному уравнению.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Восстановление главных осей и фокусов коники в исходных координатах после переноса и поворота.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0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Приведите уравнение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+6xy+5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=8</m:t>
              </m:r>
            </m:oMath>
            <w:r>
              <w:rPr>
                <w:sz w:val="24"/>
                <w:szCs w:val="24"/>
              </w:rPr>
              <w:t xml:space="preserve"> к каноническому виду. Найдите главные оси и фокусы в исходной системе координат; выполните эскиз.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:rsidR="00D90045" w:rsidRPr="005C0C6D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5C0C6D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38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5C0C6D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5C0C6D" w:rsidRPr="005C0C6D" w:rsidTr="003429B0">
        <w:trPr>
          <w:tblHeader/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5C0C6D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kern w:val="2"/>
                <w:sz w:val="24"/>
                <w:szCs w:val="24"/>
              </w:rPr>
              <w:br w:type="page"/>
            </w:r>
            <w:r w:rsidRPr="005C0C6D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5C0C6D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kern w:val="2"/>
                <w:sz w:val="24"/>
                <w:szCs w:val="24"/>
                <w:lang w:eastAsia="en-US"/>
              </w:rPr>
              <w:t xml:space="preserve">неудовлетворительно </w:t>
            </w:r>
            <w:r w:rsidRPr="005C0C6D">
              <w:rPr>
                <w:kern w:val="2"/>
                <w:sz w:val="24"/>
                <w:szCs w:val="24"/>
                <w:lang w:eastAsia="en-US"/>
              </w:rPr>
              <w:t>(2) / не зачтено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 xml:space="preserve">оценка выставляется, если знания обучающегося не достигают </w:t>
            </w: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>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Pr="005C0C6D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38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7F5F30" w:rsidRPr="005C0C6D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5C0C6D" w:rsidRPr="005C0C6D" w:rsidTr="003429B0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6B70B1" w:rsidRPr="005C0C6D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6B70B1" w:rsidRPr="005C0C6D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2925" w:type="dxa"/>
            <w:vAlign w:val="center"/>
          </w:tcPr>
          <w:p w:rsidR="006B70B1" w:rsidRPr="005C0C6D" w:rsidRDefault="006B70B1" w:rsidP="003429B0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Классификация невырожденных центральных квадрик. Сигнатура квадратичной части и роль свободного члена после переноса.</w:t>
            </w:r>
          </w:p>
        </w:tc>
        <w:tc>
          <w:tcPr>
            <w:tcW w:w="2925" w:type="dxa"/>
            <w:vAlign w:val="center"/>
            <w:vMerge w:val="restart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Одно- и двуполостные гиперболоиды. Канонические уравнения, связность и характерные сечения.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Центр поверхности второго порядка. Условие существования и восстановление в исходных координатах.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Распознавание квадрик по плоским сечениям. Эллиптический и гиперболический параболоиды.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Вырожденная квадратичная часть уравнения поверхности. Различие цилиндрических и параболических случаев по линейной части.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Конус как центральная квадрика. Условия на квадратичную часть и свободный член после переноса центра.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Существование вещественных точек центральной квадрики. Совместный учет сигнатуры и свободного члена.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Асимптотические направления гиперболоида. Связь с нулевыми направлениями квадратичной формы и асимптотическим конусом.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Сечения эллипсоида плоскостью. Условия получения эллипса, точки и пустого множества.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Исследуйте поверхность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-2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z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-2x+4y=1</m:t>
              </m:r>
            </m:oMath>
            <w:r>
              <w:rPr>
                <w:sz w:val="24"/>
                <w:szCs w:val="24"/>
              </w:rPr>
              <w:t xml:space="preserve">. Найдите центр и канонический вид; определите тип и опишите сечения плоскостями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z=0</m:t>
              </m:r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x=1</m:t>
              </m:r>
            </m:oMath>
            <w:r>
              <w:rPr>
                <w:sz w:val="24"/>
                <w:szCs w:val="24"/>
              </w:rPr>
              <w:t xml:space="preserve">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Аффинные преобразования. Сохранение прямых, параллельности и отношений отрезков на одной прямой.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Движение как аффинное преобразование. Условие ортогональности линейной части и сохранение расстояний.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Однородные координаты. Матричное представление переноса, поворота и их композиции.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Композиция аффинных преобразований. Порядок перемножения матриц и некоммутативность поворота и переноса.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Подобия. Критерий по линейной части преобразования и вычисление коэффициента подобия.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Определитель линейной части аффинного преобразования. Изменение ориентированного объема и ориентации.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Обратное аффинное преобразование. Условие существования и формула переноса обратного отображения.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Преобразование неявного уравнения геометрического объекта. Подстановка обратного отображения и проверка на контрольной точке.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Активное перемещение объекта и пассивная смена координат. Соотношение соответствующих матриц.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Локальная система получена положительным поворотом базиса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90°</m:t>
              </m:r>
            </m:oMath>
            <w:r>
              <w:rPr>
                <w:sz w:val="24"/>
                <w:szCs w:val="24"/>
              </w:rPr>
              <w:t xml:space="preserve"> вокруг оси аппликат и переносом начала в точку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2,-1,3</m:t>
                  </m:r>
                </m:e>
              </m:d>
            </m:oMath>
            <w:r>
              <w:rPr>
                <w:sz w:val="24"/>
                <w:szCs w:val="24"/>
              </w:rPr>
              <w:t xml:space="preserve">. Составьте однородную матрицу перехода из локальных координат в общую систему; преобразуйте точки с локальными координатами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1,0,0</m:t>
                  </m:r>
                </m:e>
              </m:d>
            </m:oMath>
            <w:r>
              <w:rPr>
                <w:sz w:val="24"/>
                <w:szCs w:val="24"/>
              </w:rPr>
              <w:t xml:space="preserve"> и </w:t>
            </w:r>
            <m:oMath xmlns:pkg="http://schemas.microsoft.com/office/2006/xmlPackage"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0,2,1</m:t>
                  </m:r>
                </m:e>
              </m:d>
            </m:oMath>
            <w:r>
              <w:rPr>
                <w:sz w:val="24"/>
                <w:szCs w:val="24"/>
              </w:rPr>
              <w:t xml:space="preserve">, затем проверьте обратный переход.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Параметризация линии пересечения поверхностей. Проверка выполнения обоих уравнений и полноты описания.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Геометрические места точек, заданные условиями на расстояния. Получение уравнений и учет координатных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Принадлежность точки параметрически заданной прямой или плоскости. Условия существования и единственности параметров.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Параметризация прямой и плоскости. Зависимость размерности образа от линейной независимости направляющих векторов.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Полнота параметризации геометрического объекта. Покрытие всех компонент и учет исключенных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Исключение параметра. Причины появления посторонних точек и проверка обратного включения.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Перенос пространственных ограничений в область параметров. Сохранение границ и связных компонент.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Геометрическая ошибка аппроксимации кривой по точкам. Расстояние до кривой и отличие от ошибки параметрических координат.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Равномерная сетка параметра и распределение точек на кривой. Роль скорости параметризации и длины дуги.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5C0C6D" w:rsidRPr="005C0C6D" w:rsidTr="0055139A">
        <w:trPr>
          <w:jc w:val="center"/>
          <w:cantSplit/>
        </w:trPr>
        <w:tc>
          <w:tcPr>
            <w:tcW w:w="567" w:type="dxa"/>
          </w:tcPr>
          <w:p w:rsidR="002753F1" w:rsidRPr="005C0C6D" w:rsidRDefault="002753F1" w:rsidP="00956D7D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1"/>
              </w:numPr>
            </w:pPr>
          </w:p>
        </w:tc>
        <w:tc>
          <w:tcPr>
            <w:tcW w:w="5971" w:type="dxa"/>
            <w:vAlign w:val="center"/>
          </w:tcPr>
          <w:p w:rsidR="002753F1" w:rsidRPr="005C0C6D" w:rsidRDefault="002753F1" w:rsidP="00956D7D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Постройте параметризацию пересечения цилиндра </w:t>
            </w:r>
            <m:oMath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</w:rPr>
                <m:t>=4</m:t>
              </m:r>
            </m:oMath>
            <w:r>
              <w:rPr>
                <w:sz w:val="24"/>
                <w:szCs w:val="24"/>
              </w:rPr>
              <w:t xml:space="preserve"> и плоскости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z=x+1</m:t>
              </m:r>
            </m:oMath>
            <w:r>
              <w:rPr>
                <w:sz w:val="24"/>
                <w:szCs w:val="24"/>
              </w:rPr>
              <w:t xml:space="preserve">. Найдите точки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z=1</m:t>
              </m:r>
            </m:oMath>
            <w:r>
              <w:rPr>
                <w:sz w:val="24"/>
                <w:szCs w:val="24"/>
              </w:rPr>
              <w:t xml:space="preserve"> и проверьте их принадлежность обоим объектам; выполните пространственный эскиз.</w:t>
            </w:r>
          </w:p>
        </w:tc>
        <w:tc>
          <w:tcPr>
            <w:tcW w:w="2925" w:type="dxa"/>
            <w:vAlign w:val="center"/>
            <w:vMerge w:val="continue"/>
          </w:tcPr>
          <w:p w:rsidR="002753F1" w:rsidRPr="005C0C6D" w:rsidRDefault="002753F1" w:rsidP="00956D7D">
            <w:pPr>
              <w:ind w:firstLine="0"/>
              <w:jc w:val="center"/>
              <w:rPr>
                <w:sz w:val="24"/>
                <w:szCs w:val="24"/>
              </w:rPr>
            </w:pPr>
          </w:p>
        </w:tc>
      </w:tr>
    </w:tbl>
    <w:p w:rsidR="00D90045" w:rsidRPr="005C0C6D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5C0C6D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38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2753F1" w:rsidRPr="005C0C6D" w:rsidRDefault="002753F1" w:rsidP="002753F1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5C0C6D" w:rsidRPr="005C0C6D" w:rsidTr="003429B0">
        <w:trPr>
          <w:tblHeader/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5C0C6D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5C0C6D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5C0C6D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2753F1" w:rsidRPr="005C0C6D" w:rsidTr="003429B0">
        <w:trPr>
          <w:cantSplit/>
        </w:trPr>
        <w:tc>
          <w:tcPr>
            <w:tcW w:w="2668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2753F1" w:rsidRPr="005C0C6D" w:rsidRDefault="002753F1" w:rsidP="003429B0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 xml:space="preserve">оценка выставляется, если знания обучающегося не достигают </w:t>
            </w:r>
            <w:r w:rsidRPr="005C0C6D">
              <w:rPr>
                <w:bCs/>
                <w:kern w:val="2"/>
                <w:sz w:val="24"/>
                <w:szCs w:val="24"/>
                <w:lang w:eastAsia="en-US"/>
              </w:rPr>
              <w:t>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5C0C6D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«Аналитическая геометрия»</w:t>
      </w:r>
    </w:p>
    <w:p w:rsidR="007F5F30" w:rsidRPr="005C0C6D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Восстановление координат пространственных векторов в разных базисах с проверкой ориентации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Матрица перехода между использованными базисами и направление преобразования координат.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Знак определителя матрицы перехода и ориентация выбранных базисов.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Расчет углов и площадей составной геометрической фигуры по векторному описанию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Восстановление углов между сторонами по векторному описанию исследованной фигуры.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Расчет площади составной фигуры и проверка разбиения без перекрытий.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Восстановление объема пространственной фигуры по ребрам с проверкой ориентации и вырождения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Ориентированный объем и модуль смешанного произведения в выполненном расчете.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Вырождение исследованной пространственной фигуры и линейная зависимость ее ребер.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Построение уравнений прямых по геометрическим условиям и анализ их взаимного положения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Исходные геометрические условия, определяющие точку и направляющий вектор построенной прямой.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совпадения, параллельности, пересечения и скрещивания построенных прямых.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Определение пересечений прямых и плоскостей в пространственной геометрической задаче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Скалярное произведение нормали плоскости и направляющего вектора исследованной прямой.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Разграничение параллельности прямой плоскости и принадлежности всей прямой при нулевом скалярном произведении.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Расчет расстояния до плоскости и между скрещивающимися прямыми через проектирование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Ортогональное проектирование в расчете расстояния от заданной точки до плоскости.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Перпендикулярность отрезка между ближайшими точками обеим исследованным скрещивающимся прямым.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Построение конического сечения по фокусному условию и определение эксцентриситета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Фокусное условие в выводе уравнения построенной коники.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Согласование эксцентриситета, фокусов и директрис построенного конического сечения.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Приведение общего уравнения кривой второго порядка к каноническому виду с учетом вырождения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Устранение смешанного члена уравнения коники выбранным поворотом.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Распознавание вырожденной кривой и пустого множества после выполненного приведения.</w:t>
      </w:r>
    </w:p>
    <w:p w:rsidR="007F5F30" w:rsidRPr="005C0C6D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Определение главных осей квадрики и восстановление положения поверхности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Собственные векторы квадратичной части и направления главных осей исследованной квадрики.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Восстановление центра и главных осей квадрики в исходной системе координат.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Классификация поверхности второго порядка по инвариантам и вырожденным случаям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Инварианты, использованные для классификации исследованной поверхности.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Отдельная проверка случаев нулевого определителя квадратичной и расширенной матриц.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Построение сечений эллипсоида и гиперболоида с определением их геометрических параметров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Влияние положения секущей плоскости на вид полученного сечения эллипсоида.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Определение полуосей или асимптот по приведенному уравнению исследованного сечения гиперболоида.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Исследование сечений параболоида и вырожденной квадрики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Различение эллиптического и гиперболического параболоидов по исследованным сечениям.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Распад сечения вырожденной квадрики на прямые и условия отсутствия вещественных точек.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Преобразование уравнения геометрического объекта при переносе и повороте координат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Направление подстановки координат при выполненном преобразовании уравнения.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Сохранение геометрического типа исследованного объекта при переносе и повороте.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Согласование локальных систем координат пространственных измерений через композицию аффинных преобразований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Порядок однородных матриц в выполненной композиции переходов между локальными системами.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преобразования координат контрольной точки обратным переходом.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Определение линии пересечения поверхностей и проверка пространственных ограничений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Проверка обоих уравнений поверхностей для точек найденной линии пересечения.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Учет заданных пространственных ограничений при выделении допустимой части линии.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Параметризация геометрического объекта и проверка эквивалентности его неявному описанию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Прямое включение: подстановка построенной параметризации в неявное уравнение объекта.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Обратное включение: существование допустимых параметров для каждой точки исследованного объекта.</w:t>
      </w:r>
    </w:p>
    <w:p w:rsidR="00552795" w:rsidRPr="009A28A6" w:rsidRDefault="00552795" w:rsidP="00552795">
      <w:pPr>
        <w:widowControl/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552795" w:rsidRPr="009A28A6" w:rsidTr="00321173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52795" w:rsidRPr="009A28A6" w:rsidTr="00321173">
        <w:trPr>
          <w:trHeight w:val="270"/>
          <w:cantSplit/>
        </w:trPr>
        <w:tc>
          <w:tcPr>
            <w:tcW w:w="2678" w:type="dxa"/>
            <w:vAlign w:val="center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552795" w:rsidRPr="009A28A6" w:rsidRDefault="00552795" w:rsidP="00B9119C">
            <w:pPr>
              <w:pStyle w:val="S1_a5"/>
              <w:numPr>
                <w:ilvl w:val="0"/>
                <w:numId w:val="43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3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3"/>
              </w:numPr>
              <w:tabs>
                <w:tab w:val="left" w:pos="584"/>
              </w:tabs>
              <w:ind w:left="159" w:right="132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552795" w:rsidRPr="009A28A6" w:rsidRDefault="00552795" w:rsidP="00B9119C">
            <w:pPr>
              <w:pStyle w:val="S1_a5"/>
              <w:numPr>
                <w:ilvl w:val="0"/>
                <w:numId w:val="43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552795" w:rsidRPr="00D7503E" w:rsidTr="00321173">
        <w:trPr>
          <w:trHeight w:val="1376"/>
          <w:cantSplit/>
        </w:trPr>
        <w:tc>
          <w:tcPr>
            <w:tcW w:w="2678" w:type="dxa"/>
          </w:tcPr>
          <w:p w:rsidR="00552795" w:rsidRPr="009A28A6" w:rsidRDefault="00552795" w:rsidP="00321173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9A28A6">
              <w:rPr>
                <w:rFonts w:eastAsia="Calibri"/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820" w:type="dxa"/>
          </w:tcPr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4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4"/>
              </w:numPr>
              <w:tabs>
                <w:tab w:val="left" w:pos="442"/>
              </w:tabs>
              <w:ind w:left="159" w:right="141" w:firstLine="141"/>
              <w:jc w:val="both"/>
              <w:rPr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опыты, измерения, вычисления, наблюдения произведены неправильно;</w:t>
            </w:r>
          </w:p>
          <w:p w:rsidR="00552795" w:rsidRPr="009A28A6" w:rsidRDefault="00552795" w:rsidP="00B9119C">
            <w:pPr>
              <w:pStyle w:val="S1_a5"/>
              <w:widowControl/>
              <w:numPr>
                <w:ilvl w:val="0"/>
                <w:numId w:val="44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kern w:val="2"/>
                <w:sz w:val="24"/>
                <w:szCs w:val="24"/>
                <w:lang w:val="ru-RU"/>
              </w:rPr>
            </w:pPr>
            <w:r w:rsidRPr="009A28A6">
              <w:rPr>
                <w:kern w:val="2"/>
                <w:sz w:val="24"/>
                <w:szCs w:val="24"/>
                <w:lang w:val="ru-RU"/>
              </w:rPr>
              <w:t>допущены грубые ошибки в ходе эксперимента.</w:t>
            </w:r>
          </w:p>
        </w:tc>
      </w:tr>
    </w:tbl>
    <w:sectPr w:rsidR="00A23A0B" w:rsidRPr="005C0C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51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6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5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37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2" w15:restartNumberingAfterBreak="0">
    <w:nsid w:val="0B2717C3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9023B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61C40E4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2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383BDE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DF1B8C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7733BA4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BC582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347013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5EA2311B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A7A15C1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E9587B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3E2A6F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35" w15:restartNumberingAfterBreak="0">
    <w:nsid w:val="7DC83FAA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3800398">
    <w:abstractNumId w:val="27"/>
  </w:num>
  <w:num w:numId="2" w16cid:durableId="1575167061">
    <w:abstractNumId w:val="22"/>
  </w:num>
  <w:num w:numId="3" w16cid:durableId="932664406">
    <w:abstractNumId w:val="15"/>
  </w:num>
  <w:num w:numId="4" w16cid:durableId="882980822">
    <w:abstractNumId w:val="8"/>
  </w:num>
  <w:num w:numId="5" w16cid:durableId="1416318112">
    <w:abstractNumId w:val="11"/>
  </w:num>
  <w:num w:numId="6" w16cid:durableId="1397044932">
    <w:abstractNumId w:val="26"/>
  </w:num>
  <w:num w:numId="7" w16cid:durableId="10699583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 w16cid:durableId="970554084">
    <w:abstractNumId w:val="9"/>
  </w:num>
  <w:num w:numId="9" w16cid:durableId="615138579">
    <w:abstractNumId w:val="17"/>
  </w:num>
  <w:num w:numId="10" w16cid:durableId="1760102082">
    <w:abstractNumId w:val="14"/>
  </w:num>
  <w:num w:numId="11" w16cid:durableId="1257594332">
    <w:abstractNumId w:val="28"/>
  </w:num>
  <w:num w:numId="12" w16cid:durableId="1441680658">
    <w:abstractNumId w:val="18"/>
  </w:num>
  <w:num w:numId="13" w16cid:durableId="300353359">
    <w:abstractNumId w:val="19"/>
  </w:num>
  <w:num w:numId="14" w16cid:durableId="1959558216">
    <w:abstractNumId w:val="4"/>
  </w:num>
  <w:num w:numId="15" w16cid:durableId="1472676973">
    <w:abstractNumId w:val="31"/>
  </w:num>
  <w:num w:numId="16" w16cid:durableId="920876074">
    <w:abstractNumId w:val="5"/>
  </w:num>
  <w:num w:numId="17" w16cid:durableId="2146197773">
    <w:abstractNumId w:val="23"/>
  </w:num>
  <w:num w:numId="18" w16cid:durableId="673608031">
    <w:abstractNumId w:val="7"/>
  </w:num>
  <w:num w:numId="19" w16cid:durableId="1183279693">
    <w:abstractNumId w:val="34"/>
  </w:num>
  <w:num w:numId="20" w16cid:durableId="1255549615">
    <w:abstractNumId w:val="12"/>
  </w:num>
  <w:num w:numId="21" w16cid:durableId="931282373">
    <w:abstractNumId w:val="6"/>
  </w:num>
  <w:num w:numId="22" w16cid:durableId="960037985">
    <w:abstractNumId w:val="36"/>
  </w:num>
  <w:num w:numId="23" w16cid:durableId="2074043334">
    <w:abstractNumId w:val="30"/>
  </w:num>
  <w:num w:numId="24" w16cid:durableId="882600210">
    <w:abstractNumId w:val="24"/>
  </w:num>
  <w:num w:numId="25" w16cid:durableId="1868252835">
    <w:abstractNumId w:val="0"/>
  </w:num>
  <w:num w:numId="26" w16cid:durableId="288820628">
    <w:abstractNumId w:val="21"/>
  </w:num>
  <w:num w:numId="27" w16cid:durableId="1836726258">
    <w:abstractNumId w:val="33"/>
  </w:num>
  <w:num w:numId="28" w16cid:durableId="999700572">
    <w:abstractNumId w:val="32"/>
  </w:num>
  <w:num w:numId="29" w16cid:durableId="631668635">
    <w:abstractNumId w:val="10"/>
  </w:num>
  <w:num w:numId="30" w16cid:durableId="1400900538">
    <w:abstractNumId w:val="35"/>
  </w:num>
  <w:num w:numId="31" w16cid:durableId="1325234202">
    <w:abstractNumId w:val="2"/>
  </w:num>
  <w:num w:numId="32" w16cid:durableId="1560172596">
    <w:abstractNumId w:val="20"/>
  </w:num>
  <w:num w:numId="33" w16cid:durableId="763840382">
    <w:abstractNumId w:val="3"/>
  </w:num>
  <w:num w:numId="34" w16cid:durableId="1567111294">
    <w:abstractNumId w:val="13"/>
  </w:num>
  <w:num w:numId="35" w16cid:durableId="681130378">
    <w:abstractNumId w:val="25"/>
  </w:num>
  <w:num w:numId="36" w16cid:durableId="1858889215">
    <w:abstractNumId w:val="16"/>
  </w:num>
  <w:num w:numId="37" w16cid:durableId="867060234">
    <w:abstractNumId w:val="29"/>
  </w:num>
  <w:num w:numId="38" w16cid:durableId="1603800398">
    <w:abstractNumId w:val="27"/>
    <w:lvlOverride w:ilvl="0">
      <w:startOverride w:val="1"/>
    </w:lvlOverride>
  </w:num>
  <w:num w:numId="39" w16cid:durableId="615138579">
    <w:abstractNumId w:val="17"/>
    <w:lvlOverride w:ilvl="0">
      <w:startOverride w:val="1"/>
    </w:lvlOverride>
  </w:num>
  <w:num w:numId="40" w16cid:durableId="970554084">
    <w:abstractNumId w:val="9"/>
    <w:lvlOverride w:ilvl="0">
      <w:startOverride w:val="1"/>
    </w:lvlOverride>
  </w:num>
  <w:num w:numId="41" w16cid:durableId="970554084">
    <w:abstractNumId w:val="9"/>
    <w:lvlOverride w:ilvl="0">
      <w:startOverride w:val="1"/>
    </w:lvlOverride>
  </w:num>
  <w:num w:numId="42" w16cid:durableId="655188443">
    <w:abstractNumId w:val="47"/>
  </w:num>
  <w:num w:numId="43" w16cid:durableId="707146475">
    <w:abstractNumId w:val="38"/>
  </w:num>
  <w:num w:numId="44" w16cid:durableId="1233153632">
    <w:abstractNumId w:val="46"/>
  </w:num>
  <w:num w:numId="45" w16cid:durableId="369064973">
    <w:abstractNumId w:val="37"/>
  </w:num>
  <w:num w:numId="46" w16cid:durableId="1170289772">
    <w:abstractNumId w:val="41"/>
  </w:num>
  <w:num w:numId="47" w16cid:durableId="1076170425">
    <w:abstractNumId w:val="44"/>
  </w:num>
  <w:num w:numId="48" w16cid:durableId="1521315988">
    <w:abstractNumId w:val="42"/>
  </w:num>
  <w:num w:numId="49" w16cid:durableId="534197492">
    <w:abstractNumId w:val="40"/>
  </w:num>
  <w:num w:numId="50" w16cid:durableId="1194687589">
    <w:abstractNumId w:val="48"/>
  </w:num>
  <w:num w:numId="51" w16cid:durableId="79106060">
    <w:abstractNumId w:val="51"/>
  </w:num>
  <w:num w:numId="52" w16cid:durableId="1765029226">
    <w:abstractNumId w:val="39"/>
  </w:num>
  <w:num w:numId="53" w16cid:durableId="411701885">
    <w:abstractNumId w:val="49"/>
  </w:num>
  <w:num w:numId="54" w16cid:durableId="5905042">
    <w:abstractNumId w:val="43"/>
  </w:num>
  <w:num w:numId="55" w16cid:durableId="2138329609">
    <w:abstractNumId w:val="50"/>
  </w:num>
  <w:num w:numId="56" w16cid:durableId="1494879221">
    <w:abstractNumId w:val="45"/>
  </w:num>
  <w:num w:numId="57" w16cid:durableId="1076170425">
    <w:abstractNumId w:val="44"/>
    <w:lvlOverride w:ilvl="0">
      <w:startOverride w:val="1"/>
    </w:lvlOverride>
  </w:num>
  <w:num w:numId="58" w16cid:durableId="1076170425">
    <w:abstractNumId w:val="44"/>
    <w:lvlOverride w:ilvl="0">
      <w:startOverride w:val="1"/>
    </w:lvlOverride>
  </w:num>
  <w:num w:numId="59" w16cid:durableId="1076170425">
    <w:abstractNumId w:val="44"/>
    <w:lvlOverride w:ilvl="0">
      <w:startOverride w:val="1"/>
    </w:lvlOverride>
  </w:num>
  <w:num w:numId="60" w16cid:durableId="1076170425">
    <w:abstractNumId w:val="44"/>
    <w:lvlOverride w:ilvl="0">
      <w:startOverride w:val="1"/>
    </w:lvlOverride>
  </w:num>
  <w:num w:numId="61" w16cid:durableId="1076170425">
    <w:abstractNumId w:val="44"/>
    <w:lvlOverride w:ilvl="0">
      <w:startOverride w:val="1"/>
    </w:lvlOverride>
  </w:num>
  <w:num w:numId="62" w16cid:durableId="1076170425">
    <w:abstractNumId w:val="44"/>
    <w:lvlOverride w:ilvl="0">
      <w:startOverride w:val="1"/>
    </w:lvlOverride>
  </w:num>
  <w:num w:numId="63" w16cid:durableId="1076170425">
    <w:abstractNumId w:val="44"/>
    <w:lvlOverride w:ilvl="0">
      <w:startOverride w:val="1"/>
    </w:lvlOverride>
  </w:num>
  <w:num w:numId="64" w16cid:durableId="1076170425">
    <w:abstractNumId w:val="44"/>
    <w:lvlOverride w:ilvl="0">
      <w:startOverride w:val="1"/>
    </w:lvlOverride>
  </w:num>
  <w:num w:numId="65" w16cid:durableId="1076170425">
    <w:abstractNumId w:val="44"/>
    <w:lvlOverride w:ilvl="0">
      <w:startOverride w:val="1"/>
    </w:lvlOverride>
  </w:num>
  <w:num w:numId="66" w16cid:durableId="1076170425">
    <w:abstractNumId w:val="44"/>
    <w:lvlOverride w:ilvl="0">
      <w:startOverride w:val="1"/>
    </w:lvlOverride>
  </w:num>
  <w:num w:numId="67" w16cid:durableId="1076170425">
    <w:abstractNumId w:val="44"/>
    <w:lvlOverride w:ilvl="0">
      <w:startOverride w:val="1"/>
    </w:lvlOverride>
  </w:num>
  <w:num w:numId="68" w16cid:durableId="1076170425">
    <w:abstractNumId w:val="44"/>
    <w:lvlOverride w:ilvl="0">
      <w:startOverride w:val="1"/>
    </w:lvlOverride>
  </w:num>
  <w:num w:numId="69" w16cid:durableId="1076170425">
    <w:abstractNumId w:val="44"/>
    <w:lvlOverride w:ilvl="0">
      <w:startOverride w:val="1"/>
    </w:lvlOverride>
  </w:num>
  <w:num w:numId="70" w16cid:durableId="1076170425">
    <w:abstractNumId w:val="44"/>
    <w:lvlOverride w:ilvl="0">
      <w:startOverride w:val="1"/>
    </w:lvlOverride>
  </w:num>
  <w:num w:numId="71" w16cid:durableId="1076170425">
    <w:abstractNumId w:val="44"/>
    <w:lvlOverride w:ilvl="0">
      <w:startOverride w:val="1"/>
    </w:lvlOverride>
  </w:num>
  <w:num w:numId="72" w16cid:durableId="1076170425">
    <w:abstractNumId w:val="4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1136F5"/>
    <w:rsid w:val="00212F2C"/>
    <w:rsid w:val="002343FC"/>
    <w:rsid w:val="00234562"/>
    <w:rsid w:val="002753F1"/>
    <w:rsid w:val="00282CF1"/>
    <w:rsid w:val="00345DE4"/>
    <w:rsid w:val="003527D0"/>
    <w:rsid w:val="00395A32"/>
    <w:rsid w:val="00426B34"/>
    <w:rsid w:val="004B2778"/>
    <w:rsid w:val="005117CA"/>
    <w:rsid w:val="005C0C6D"/>
    <w:rsid w:val="005F1E0D"/>
    <w:rsid w:val="006B70B1"/>
    <w:rsid w:val="006D47BE"/>
    <w:rsid w:val="006E18DB"/>
    <w:rsid w:val="006E2DCC"/>
    <w:rsid w:val="0072798B"/>
    <w:rsid w:val="00772F06"/>
    <w:rsid w:val="007926CF"/>
    <w:rsid w:val="007F5F30"/>
    <w:rsid w:val="00830BCE"/>
    <w:rsid w:val="008432C1"/>
    <w:rsid w:val="008A7D11"/>
    <w:rsid w:val="008C1186"/>
    <w:rsid w:val="008E3667"/>
    <w:rsid w:val="008E5FE4"/>
    <w:rsid w:val="009049DF"/>
    <w:rsid w:val="00956D7D"/>
    <w:rsid w:val="00973F9B"/>
    <w:rsid w:val="00997FB1"/>
    <w:rsid w:val="009B673E"/>
    <w:rsid w:val="00A23A0B"/>
    <w:rsid w:val="00B05906"/>
    <w:rsid w:val="00B1019D"/>
    <w:rsid w:val="00BE02E6"/>
    <w:rsid w:val="00C20D73"/>
    <w:rsid w:val="00D475A7"/>
    <w:rsid w:val="00D6785F"/>
    <w:rsid w:val="00D90045"/>
    <w:rsid w:val="00DD51BD"/>
    <w:rsid w:val="00E1606A"/>
    <w:rsid w:val="00E36657"/>
    <w:rsid w:val="00F51FE0"/>
    <w:rsid w:val="00F66A62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12</Pages>
  <Words>2712</Words>
  <Characters>15462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Анастасия Харламова</cp:lastModifiedBy>
  <cp:revision>22</cp:revision>
  <dcterms:created xsi:type="dcterms:W3CDTF">2025-11-25T15:40:00Z</dcterms:created>
  <dcterms:modified xsi:type="dcterms:W3CDTF">2026-02-18T20:08:00Z</dcterms:modified>
</cp:coreProperties>
</file>