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4A5BDD" w:rsidRDefault="00D90045" w:rsidP="00D90045">
      <w:pPr>
        <w:spacing w:line="240" w:lineRule="auto"/>
        <w:ind w:left="449" w:right="275"/>
        <w:jc w:val="right"/>
        <w:rPr>
          <w:i/>
          <w:color w:val="000000" w:themeColor="text1"/>
          <w:kern w:val="2"/>
          <w:sz w:val="24"/>
          <w:szCs w:val="24"/>
        </w:rPr>
      </w:pPr>
    </w:p>
    <w:p w:rsidR="00D90045" w:rsidRPr="004A5BD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color w:val="000000" w:themeColor="text1"/>
          <w:kern w:val="2"/>
          <w:sz w:val="28"/>
          <w:szCs w:val="28"/>
          <w:lang w:eastAsia="zh-CN"/>
        </w:rPr>
      </w:pPr>
      <w:r w:rsidRPr="004A5BDD">
        <w:rPr>
          <w:color w:val="000000" w:themeColor="text1"/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4A5BD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color w:val="000000" w:themeColor="text1"/>
          <w:kern w:val="2"/>
          <w:sz w:val="28"/>
          <w:szCs w:val="28"/>
          <w:lang w:eastAsia="zh-CN"/>
        </w:rPr>
      </w:pPr>
      <w:r w:rsidRPr="004A5BDD">
        <w:rPr>
          <w:iCs/>
          <w:color w:val="000000" w:themeColor="text1"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4A5BD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color w:val="000000" w:themeColor="text1"/>
          <w:kern w:val="2"/>
          <w:sz w:val="28"/>
          <w:szCs w:val="28"/>
          <w:lang w:eastAsia="zh-CN"/>
        </w:rPr>
      </w:pPr>
      <w:r w:rsidRPr="004A5BDD">
        <w:rPr>
          <w:color w:val="000000" w:themeColor="text1"/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4A5BDD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color w:val="000000" w:themeColor="text1"/>
          <w:kern w:val="2"/>
          <w:sz w:val="28"/>
          <w:szCs w:val="28"/>
          <w:lang w:eastAsia="zh-CN"/>
        </w:rPr>
      </w:pPr>
      <w:r w:rsidRPr="004A5BDD">
        <w:rPr>
          <w:color w:val="000000" w:themeColor="text1"/>
          <w:kern w:val="2"/>
          <w:sz w:val="28"/>
          <w:szCs w:val="28"/>
          <w:lang w:eastAsia="zh-CN"/>
        </w:rPr>
        <w:t>(РГУ имени С.А. Есенина)</w:t>
      </w:r>
    </w:p>
    <w:p w:rsidR="00D90045" w:rsidRPr="004A5BDD" w:rsidRDefault="00D90045" w:rsidP="00D90045">
      <w:pPr>
        <w:spacing w:line="240" w:lineRule="auto"/>
        <w:ind w:left="442" w:right="277" w:firstLine="0"/>
        <w:jc w:val="center"/>
        <w:rPr>
          <w:i/>
          <w:color w:val="000000" w:themeColor="text1"/>
          <w:kern w:val="2"/>
          <w:sz w:val="28"/>
          <w:szCs w:val="28"/>
        </w:rPr>
      </w:pPr>
    </w:p>
    <w:p w:rsidR="00D90045" w:rsidRPr="004A5BDD" w:rsidRDefault="00FE1C02" w:rsidP="00D90045">
      <w:pPr>
        <w:spacing w:line="240" w:lineRule="auto"/>
        <w:ind w:left="442" w:right="277" w:firstLine="0"/>
        <w:jc w:val="center"/>
        <w:rPr>
          <w:i/>
          <w:color w:val="000000" w:themeColor="text1"/>
          <w:kern w:val="2"/>
          <w:sz w:val="28"/>
          <w:szCs w:val="28"/>
        </w:rPr>
      </w:pPr>
      <w:r w:rsidRPr="004A5BDD">
        <w:rPr>
          <w:i/>
          <w:color w:val="000000" w:themeColor="text1"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4A5BDD" w:rsidRDefault="00D90045" w:rsidP="00D90045">
      <w:pPr>
        <w:pStyle w:val="a3"/>
        <w:spacing w:after="0" w:line="240" w:lineRule="auto"/>
        <w:ind w:firstLine="0"/>
        <w:jc w:val="center"/>
        <w:rPr>
          <w:i/>
          <w:color w:val="000000" w:themeColor="text1"/>
          <w:kern w:val="2"/>
          <w:sz w:val="28"/>
          <w:szCs w:val="28"/>
        </w:rPr>
      </w:pPr>
    </w:p>
    <w:p w:rsidR="00D90045" w:rsidRPr="004A5BDD" w:rsidRDefault="00D90045" w:rsidP="00D90045">
      <w:pPr>
        <w:pStyle w:val="a3"/>
        <w:spacing w:after="0" w:line="240" w:lineRule="auto"/>
        <w:ind w:firstLine="0"/>
        <w:jc w:val="center"/>
        <w:rPr>
          <w:i/>
          <w:color w:val="000000" w:themeColor="text1"/>
          <w:kern w:val="2"/>
          <w:sz w:val="28"/>
          <w:szCs w:val="28"/>
        </w:rPr>
      </w:pPr>
    </w:p>
    <w:p w:rsidR="003527D0" w:rsidRPr="004A5BDD" w:rsidRDefault="003527D0" w:rsidP="00FE1C02">
      <w:pPr>
        <w:spacing w:line="240" w:lineRule="auto"/>
        <w:ind w:firstLine="0"/>
        <w:jc w:val="center"/>
        <w:rPr>
          <w:color w:val="000000" w:themeColor="text1"/>
          <w:kern w:val="2"/>
          <w:sz w:val="28"/>
          <w:szCs w:val="28"/>
        </w:rPr>
      </w:pPr>
    </w:p>
    <w:p w:rsidR="003527D0" w:rsidRPr="004A5BDD" w:rsidRDefault="003527D0" w:rsidP="00FE1C02">
      <w:pPr>
        <w:spacing w:line="240" w:lineRule="auto"/>
        <w:ind w:firstLine="0"/>
        <w:jc w:val="center"/>
        <w:rPr>
          <w:color w:val="000000" w:themeColor="text1"/>
          <w:kern w:val="2"/>
          <w:sz w:val="28"/>
          <w:szCs w:val="28"/>
        </w:rPr>
      </w:pPr>
    </w:p>
    <w:p w:rsidR="003527D0" w:rsidRPr="004A5BDD" w:rsidRDefault="003527D0" w:rsidP="00FE1C02">
      <w:pPr>
        <w:spacing w:line="240" w:lineRule="auto"/>
        <w:ind w:firstLine="0"/>
        <w:jc w:val="center"/>
        <w:rPr>
          <w:color w:val="000000" w:themeColor="text1"/>
          <w:kern w:val="2"/>
          <w:sz w:val="28"/>
          <w:szCs w:val="28"/>
        </w:rPr>
      </w:pPr>
    </w:p>
    <w:p w:rsidR="00D90045" w:rsidRPr="004A5BDD" w:rsidRDefault="00FE1C02" w:rsidP="00FE1C02">
      <w:pPr>
        <w:spacing w:line="240" w:lineRule="auto"/>
        <w:ind w:firstLine="0"/>
        <w:jc w:val="center"/>
        <w:rPr>
          <w:i/>
          <w:color w:val="000000" w:themeColor="text1"/>
          <w:kern w:val="2"/>
          <w:sz w:val="28"/>
          <w:szCs w:val="28"/>
        </w:rPr>
      </w:pPr>
      <w:r w:rsidRPr="004A5BDD">
        <w:rPr>
          <w:color w:val="000000" w:themeColor="text1"/>
          <w:kern w:val="2"/>
          <w:sz w:val="28"/>
          <w:szCs w:val="28"/>
        </w:rPr>
        <w:t xml:space="preserve"> </w:t>
      </w:r>
    </w:p>
    <w:p w:rsidR="00D90045" w:rsidRPr="004A5BDD" w:rsidRDefault="00D90045" w:rsidP="00D90045">
      <w:pPr>
        <w:pStyle w:val="a3"/>
        <w:spacing w:after="0" w:line="240" w:lineRule="auto"/>
        <w:ind w:firstLine="0"/>
        <w:jc w:val="center"/>
        <w:rPr>
          <w:i/>
          <w:color w:val="000000" w:themeColor="text1"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4A5BDD" w:rsidRPr="004A5BDD" w:rsidTr="002343FC">
        <w:tc>
          <w:tcPr>
            <w:tcW w:w="9571" w:type="dxa"/>
            <w:gridSpan w:val="4"/>
            <w:vAlign w:val="bottom"/>
          </w:tcPr>
          <w:p w:rsidR="00FE1C02" w:rsidRPr="004A5BDD" w:rsidRDefault="00FE1C02" w:rsidP="008A7D11">
            <w:pPr>
              <w:spacing w:before="120" w:after="120" w:line="240" w:lineRule="auto"/>
              <w:ind w:firstLine="0"/>
              <w:jc w:val="center"/>
              <w:rPr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color w:val="000000" w:themeColor="text1"/>
                <w:kern w:val="2"/>
                <w:sz w:val="28"/>
                <w:szCs w:val="28"/>
              </w:rPr>
              <w:t>ОЦЕНОЧНЫЕ</w:t>
            </w:r>
            <w:r w:rsidRPr="004A5BDD">
              <w:rPr>
                <w:color w:val="000000" w:themeColor="text1"/>
                <w:spacing w:val="-6"/>
                <w:kern w:val="2"/>
                <w:sz w:val="28"/>
                <w:szCs w:val="28"/>
              </w:rPr>
              <w:t xml:space="preserve"> </w:t>
            </w:r>
            <w:r w:rsidRPr="004A5BDD">
              <w:rPr>
                <w:color w:val="000000" w:themeColor="text1"/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4A5BDD" w:rsidRDefault="00FE1C02" w:rsidP="008A7D11">
            <w:pPr>
              <w:spacing w:before="120" w:after="120" w:line="240" w:lineRule="auto"/>
              <w:ind w:firstLine="0"/>
              <w:jc w:val="center"/>
              <w:rPr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color w:val="000000" w:themeColor="text1"/>
                <w:kern w:val="2"/>
                <w:sz w:val="28"/>
                <w:szCs w:val="28"/>
              </w:rPr>
              <w:t>по</w:t>
            </w:r>
            <w:r w:rsidRPr="004A5BDD">
              <w:rPr>
                <w:color w:val="000000" w:themeColor="text1"/>
                <w:spacing w:val="-5"/>
                <w:kern w:val="2"/>
                <w:sz w:val="28"/>
                <w:szCs w:val="28"/>
              </w:rPr>
              <w:t xml:space="preserve"> </w:t>
            </w:r>
            <w:r w:rsidRPr="004A5BDD">
              <w:rPr>
                <w:color w:val="000000" w:themeColor="text1"/>
                <w:kern w:val="2"/>
                <w:sz w:val="28"/>
                <w:szCs w:val="28"/>
              </w:rPr>
              <w:t>дисциплине</w:t>
            </w:r>
          </w:p>
        </w:tc>
      </w:tr>
      <w:tr w:rsidR="004A5BDD" w:rsidRPr="004A5BDD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4A5BDD" w:rsidRDefault="00F66A62" w:rsidP="00F66A62">
            <w:pPr>
              <w:spacing w:before="120" w:after="120" w:line="240" w:lineRule="auto"/>
              <w:ind w:firstLine="0"/>
              <w:jc w:val="center"/>
              <w:rPr>
                <w:color w:val="000000" w:themeColor="text1"/>
                <w:kern w:val="2"/>
                <w:sz w:val="28"/>
                <w:szCs w:val="28"/>
              </w:rPr>
            </w:pPr>
            <w:r>
              <w:rPr>
                <w:color w:val="000000" w:themeColor="text1"/>
                <w:kern w:val="1"/>
                <w:sz w:val="28"/>
                <w:szCs w:val="28"/>
              </w:rPr>
              <w:t xml:space="preserve">«МАТЕМАТИЧЕСКАЯ СТАТИСТИКА»</w:t>
            </w:r>
          </w:p>
        </w:tc>
      </w:tr>
      <w:tr w:rsidR="004A5BDD" w:rsidRPr="004A5BDD" w:rsidTr="00E36657">
        <w:tc>
          <w:tcPr>
            <w:tcW w:w="1384" w:type="dxa"/>
            <w:vAlign w:val="bottom"/>
          </w:tcPr>
          <w:p w:rsidR="00FE1C02" w:rsidRPr="004A5BDD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color w:val="000000" w:themeColor="text1"/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4A5BDD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color w:val="000000" w:themeColor="text1"/>
                <w:kern w:val="2"/>
                <w:sz w:val="28"/>
                <w:szCs w:val="28"/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4A5BDD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color w:val="000000" w:themeColor="text1"/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4A5BDD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color w:val="000000" w:themeColor="text1"/>
                <w:kern w:val="2"/>
                <w:sz w:val="28"/>
                <w:szCs w:val="28"/>
              </w:rPr>
            </w:pPr>
          </w:p>
          <w:p w:rsidR="00FE1C02" w:rsidRPr="004A5BDD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 xml:space="preserve">  </w:t>
            </w:r>
          </w:p>
        </w:tc>
      </w:tr>
      <w:tr w:rsidR="004A5BDD" w:rsidRPr="004A5BDD" w:rsidTr="002343FC">
        <w:tc>
          <w:tcPr>
            <w:tcW w:w="9571" w:type="dxa"/>
            <w:gridSpan w:val="4"/>
            <w:vAlign w:val="bottom"/>
          </w:tcPr>
          <w:p w:rsidR="00FE1C02" w:rsidRPr="004A5BDD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8"/>
                <w:szCs w:val="28"/>
              </w:rPr>
            </w:pPr>
            <w:r>
              <w:rPr>
                <w:bCs/>
                <w:color w:val="000000" w:themeColor="text1"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4A5BDD" w:rsidRPr="004A5BDD" w:rsidTr="002343FC">
        <w:tc>
          <w:tcPr>
            <w:tcW w:w="9571" w:type="dxa"/>
            <w:gridSpan w:val="4"/>
            <w:vAlign w:val="bottom"/>
          </w:tcPr>
          <w:p w:rsidR="00FE1C02" w:rsidRPr="004A5BDD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4A5BDD" w:rsidRPr="004A5BDD" w:rsidTr="002343FC">
        <w:tc>
          <w:tcPr>
            <w:tcW w:w="9571" w:type="dxa"/>
            <w:gridSpan w:val="4"/>
            <w:vAlign w:val="bottom"/>
          </w:tcPr>
          <w:p w:rsidR="00FE1C02" w:rsidRPr="004A5BDD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>
              <w:rPr>
                <w:iCs/>
                <w:color w:val="000000" w:themeColor="text1"/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4A5BDD" w:rsidRPr="004A5BDD" w:rsidTr="002343FC">
        <w:tc>
          <w:tcPr>
            <w:tcW w:w="9571" w:type="dxa"/>
            <w:gridSpan w:val="4"/>
            <w:vAlign w:val="bottom"/>
          </w:tcPr>
          <w:p w:rsidR="00FE1C02" w:rsidRPr="004A5BDD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>
              <w:rPr>
                <w:i/>
                <w:color w:val="000000" w:themeColor="text1"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4A5BDD" w:rsidTr="002343FC">
        <w:tc>
          <w:tcPr>
            <w:tcW w:w="9571" w:type="dxa"/>
            <w:gridSpan w:val="4"/>
            <w:vAlign w:val="bottom"/>
          </w:tcPr>
          <w:p w:rsidR="00FE1C02" w:rsidRPr="004A5BDD" w:rsidRDefault="00FE1C02" w:rsidP="00A23A0B">
            <w:pPr>
              <w:spacing w:before="120" w:after="120" w:line="240" w:lineRule="auto"/>
              <w:jc w:val="center"/>
              <w:rPr>
                <w:color w:val="000000" w:themeColor="text1"/>
                <w:kern w:val="2"/>
                <w:sz w:val="28"/>
                <w:szCs w:val="28"/>
              </w:rPr>
            </w:pPr>
          </w:p>
          <w:p w:rsidR="00FE1C02" w:rsidRPr="004A5BDD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>
              <w:rPr>
                <w:color w:val="000000" w:themeColor="text1"/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4A5BDD" w:rsidRDefault="00D90045" w:rsidP="00D90045">
      <w:pPr>
        <w:pStyle w:val="a3"/>
        <w:spacing w:after="0" w:line="240" w:lineRule="auto"/>
        <w:ind w:firstLine="0"/>
        <w:jc w:val="center"/>
        <w:rPr>
          <w:i/>
          <w:color w:val="000000" w:themeColor="text1"/>
          <w:kern w:val="2"/>
          <w:sz w:val="28"/>
          <w:szCs w:val="28"/>
        </w:rPr>
      </w:pPr>
    </w:p>
    <w:p w:rsidR="00D90045" w:rsidRPr="004A5BDD" w:rsidRDefault="00D90045" w:rsidP="00D90045">
      <w:pPr>
        <w:pStyle w:val="a3"/>
        <w:spacing w:after="0" w:line="240" w:lineRule="auto"/>
        <w:ind w:firstLine="0"/>
        <w:jc w:val="center"/>
        <w:rPr>
          <w:i/>
          <w:color w:val="000000" w:themeColor="text1"/>
          <w:kern w:val="2"/>
          <w:sz w:val="28"/>
          <w:szCs w:val="28"/>
        </w:rPr>
      </w:pPr>
    </w:p>
    <w:p w:rsidR="003527D0" w:rsidRPr="004A5BDD" w:rsidRDefault="003527D0" w:rsidP="00D90045">
      <w:pPr>
        <w:pStyle w:val="a3"/>
        <w:spacing w:after="0" w:line="240" w:lineRule="auto"/>
        <w:ind w:right="275" w:firstLine="0"/>
        <w:jc w:val="center"/>
        <w:rPr>
          <w:color w:val="000000" w:themeColor="text1"/>
          <w:kern w:val="2"/>
          <w:sz w:val="28"/>
          <w:szCs w:val="28"/>
        </w:rPr>
      </w:pPr>
    </w:p>
    <w:p w:rsidR="003527D0" w:rsidRPr="004A5BDD" w:rsidRDefault="003527D0" w:rsidP="00D90045">
      <w:pPr>
        <w:pStyle w:val="a3"/>
        <w:spacing w:after="0" w:line="240" w:lineRule="auto"/>
        <w:ind w:right="275" w:firstLine="0"/>
        <w:jc w:val="center"/>
        <w:rPr>
          <w:color w:val="000000" w:themeColor="text1"/>
          <w:kern w:val="2"/>
          <w:sz w:val="28"/>
          <w:szCs w:val="28"/>
        </w:rPr>
      </w:pPr>
    </w:p>
    <w:p w:rsidR="003527D0" w:rsidRPr="004A5BDD" w:rsidRDefault="003527D0" w:rsidP="004A5BDD">
      <w:pPr>
        <w:pStyle w:val="a3"/>
        <w:spacing w:after="0" w:line="240" w:lineRule="auto"/>
        <w:ind w:right="275" w:firstLine="0"/>
        <w:rPr>
          <w:color w:val="000000" w:themeColor="text1"/>
          <w:kern w:val="2"/>
          <w:sz w:val="28"/>
          <w:szCs w:val="28"/>
        </w:rPr>
      </w:pPr>
    </w:p>
    <w:p w:rsidR="003527D0" w:rsidRPr="004A5BDD" w:rsidRDefault="003527D0" w:rsidP="00D90045">
      <w:pPr>
        <w:pStyle w:val="a3"/>
        <w:spacing w:after="0" w:line="240" w:lineRule="auto"/>
        <w:ind w:right="275" w:firstLine="0"/>
        <w:jc w:val="center"/>
        <w:rPr>
          <w:color w:val="000000" w:themeColor="text1"/>
          <w:kern w:val="2"/>
          <w:sz w:val="28"/>
          <w:szCs w:val="28"/>
        </w:rPr>
      </w:pPr>
    </w:p>
    <w:p w:rsidR="003527D0" w:rsidRPr="004A5BDD" w:rsidRDefault="003527D0" w:rsidP="008E3667">
      <w:pPr>
        <w:pStyle w:val="a3"/>
        <w:spacing w:after="0" w:line="240" w:lineRule="auto"/>
        <w:ind w:right="275" w:firstLine="0"/>
        <w:rPr>
          <w:color w:val="000000" w:themeColor="text1"/>
          <w:kern w:val="2"/>
          <w:sz w:val="28"/>
          <w:szCs w:val="28"/>
        </w:rPr>
      </w:pPr>
    </w:p>
    <w:p w:rsidR="00D90045" w:rsidRPr="004A5BDD" w:rsidRDefault="00D90045" w:rsidP="00D90045">
      <w:pPr>
        <w:pStyle w:val="a3"/>
        <w:spacing w:after="0" w:line="240" w:lineRule="auto"/>
        <w:ind w:right="275" w:firstLine="0"/>
        <w:jc w:val="center"/>
        <w:rPr>
          <w:color w:val="000000" w:themeColor="text1"/>
          <w:spacing w:val="-5"/>
          <w:kern w:val="2"/>
          <w:sz w:val="28"/>
          <w:szCs w:val="28"/>
        </w:rPr>
      </w:pPr>
      <w:r w:rsidRPr="004A5BDD">
        <w:rPr>
          <w:color w:val="000000" w:themeColor="text1"/>
          <w:kern w:val="2"/>
          <w:sz w:val="28"/>
          <w:szCs w:val="28"/>
        </w:rPr>
        <w:t xml:space="preserve">Рязань </w:t>
      </w:r>
      <w:r w:rsidR="008A7D11" w:rsidRPr="004A5BDD">
        <w:rPr>
          <w:color w:val="000000" w:themeColor="text1"/>
          <w:spacing w:val="-5"/>
          <w:kern w:val="2"/>
          <w:sz w:val="28"/>
          <w:szCs w:val="28"/>
        </w:rPr>
        <w:t>2026</w:t>
      </w:r>
    </w:p>
    <w:p w:rsidR="00D90045" w:rsidRPr="004A5BDD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color w:val="000000" w:themeColor="text1"/>
          <w:kern w:val="2"/>
          <w:sz w:val="28"/>
          <w:szCs w:val="28"/>
        </w:rPr>
        <w:pageBreakBefore/>
      </w:pPr>
      <w:r>
        <w:rPr>
          <w:color w:val="000000" w:themeColor="text1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color w:val="000000" w:themeColor="text1"/>
          <w:sz w:val="28"/>
          <w:szCs w:val="28"/>
        </w:rPr>
        <w:t xml:space="preserve">«Математическая статистика»</w:t>
      </w:r>
      <w:r>
        <w:rPr>
          <w:color w:val="000000" w:themeColor="text1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4A5BDD" w:rsidRDefault="00D90045" w:rsidP="00D90045">
      <w:pPr>
        <w:pStyle w:val="a3"/>
        <w:spacing w:after="0" w:line="240" w:lineRule="auto"/>
        <w:rPr>
          <w:color w:val="000000" w:themeColor="text1"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4A5BDD" w:rsidRPr="004A5BDD" w:rsidTr="00B05906">
        <w:tc>
          <w:tcPr>
            <w:tcW w:w="2376" w:type="dxa"/>
          </w:tcPr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  <w:bookmarkStart w:id="1" w:name="_Hlk215163808"/>
            <w:r w:rsidRPr="004A5BDD">
              <w:rPr>
                <w:color w:val="000000" w:themeColor="text1"/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4A5BDD" w:rsidRPr="004A5BDD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4A5BDD" w:rsidRDefault="00B05906" w:rsidP="00B05906">
            <w:pPr>
              <w:spacing w:line="240" w:lineRule="auto"/>
              <w:ind w:left="3182" w:firstLine="0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>(кафедра,</w:t>
            </w:r>
            <w:r w:rsidRPr="004A5BDD">
              <w:rPr>
                <w:i/>
                <w:color w:val="000000" w:themeColor="text1"/>
                <w:spacing w:val="-1"/>
                <w:kern w:val="2"/>
                <w:sz w:val="28"/>
                <w:szCs w:val="28"/>
              </w:rPr>
              <w:t xml:space="preserve"> </w:t>
            </w:r>
            <w:r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>ФИО,</w:t>
            </w:r>
            <w:r w:rsidRPr="004A5BDD">
              <w:rPr>
                <w:i/>
                <w:color w:val="000000" w:themeColor="text1"/>
                <w:spacing w:val="-2"/>
                <w:kern w:val="2"/>
                <w:sz w:val="28"/>
                <w:szCs w:val="28"/>
              </w:rPr>
              <w:t xml:space="preserve"> </w:t>
            </w:r>
            <w:r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>ученая</w:t>
            </w:r>
            <w:r w:rsidRPr="004A5BDD">
              <w:rPr>
                <w:i/>
                <w:color w:val="000000" w:themeColor="text1"/>
                <w:spacing w:val="-4"/>
                <w:kern w:val="2"/>
                <w:sz w:val="28"/>
                <w:szCs w:val="28"/>
              </w:rPr>
              <w:t xml:space="preserve"> </w:t>
            </w:r>
            <w:r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>степень,</w:t>
            </w:r>
            <w:r w:rsidRPr="004A5BDD">
              <w:rPr>
                <w:i/>
                <w:color w:val="000000" w:themeColor="text1"/>
                <w:spacing w:val="-2"/>
                <w:kern w:val="2"/>
                <w:sz w:val="28"/>
                <w:szCs w:val="28"/>
              </w:rPr>
              <w:t xml:space="preserve"> </w:t>
            </w:r>
            <w:r w:rsidRPr="004A5BDD">
              <w:rPr>
                <w:i/>
                <w:color w:val="000000" w:themeColor="text1"/>
                <w:kern w:val="2"/>
                <w:sz w:val="28"/>
                <w:szCs w:val="28"/>
              </w:rPr>
              <w:t>ученое</w:t>
            </w:r>
            <w:r w:rsidRPr="004A5BDD">
              <w:rPr>
                <w:i/>
                <w:color w:val="000000" w:themeColor="text1"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B05906" w:rsidRPr="004A5BDD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4A5BDD" w:rsidRDefault="00D90045" w:rsidP="00D90045">
      <w:pPr>
        <w:pStyle w:val="a3"/>
        <w:spacing w:after="0" w:line="240" w:lineRule="auto"/>
        <w:ind w:firstLine="0"/>
        <w:rPr>
          <w:i/>
          <w:color w:val="000000" w:themeColor="text1"/>
          <w:kern w:val="2"/>
          <w:sz w:val="28"/>
          <w:szCs w:val="28"/>
        </w:rPr>
      </w:pPr>
    </w:p>
    <w:p w:rsidR="00D90045" w:rsidRPr="004A5BDD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color w:val="000000" w:themeColor="text1"/>
          <w:kern w:val="2"/>
          <w:sz w:val="28"/>
          <w:szCs w:val="28"/>
        </w:rPr>
      </w:pPr>
      <w:r>
        <w:rPr>
          <w:color w:val="000000" w:themeColor="text1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bCs/>
          <w:color w:val="000000" w:themeColor="text1"/>
          <w:sz w:val="28"/>
          <w:szCs w:val="28"/>
        </w:rPr>
        <w:t xml:space="preserve">«Математическая статистика»</w:t>
      </w:r>
      <w:r>
        <w:rPr>
          <w:color w:val="000000" w:themeColor="text1"/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4A5BDD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color w:val="000000" w:themeColor="text1"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4A5BDD" w:rsidRPr="004A5BDD" w:rsidTr="00B05906">
        <w:tc>
          <w:tcPr>
            <w:tcW w:w="2093" w:type="dxa"/>
          </w:tcPr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  <w:bookmarkStart w:id="2" w:name="_Hlk215163848"/>
            <w:r w:rsidRPr="004A5BDD">
              <w:rPr>
                <w:color w:val="000000" w:themeColor="text1"/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4A5BDD" w:rsidRDefault="00B05906" w:rsidP="00D90045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  <w:r>
              <w:rPr>
                <w:color w:val="000000" w:themeColor="text1"/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4A5BDD" w:rsidRDefault="00B05906" w:rsidP="00B05906">
      <w:pPr>
        <w:spacing w:line="240" w:lineRule="auto"/>
        <w:ind w:left="2822" w:hanging="270"/>
        <w:rPr>
          <w:i/>
          <w:color w:val="000000" w:themeColor="text1"/>
          <w:kern w:val="2"/>
          <w:sz w:val="28"/>
          <w:szCs w:val="28"/>
        </w:rPr>
      </w:pPr>
      <w:r w:rsidRPr="004A5BDD">
        <w:rPr>
          <w:i/>
          <w:color w:val="000000" w:themeColor="text1"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4A5BDD" w:rsidRDefault="00B05906" w:rsidP="00BE02E6">
      <w:pPr>
        <w:pStyle w:val="a3"/>
        <w:ind w:firstLine="0"/>
        <w:rPr>
          <w:color w:val="000000" w:themeColor="text1"/>
          <w:kern w:val="2"/>
          <w:sz w:val="28"/>
          <w:szCs w:val="28"/>
        </w:rPr>
      </w:pPr>
    </w:p>
    <w:p w:rsidR="00BE02E6" w:rsidRPr="004A5BDD" w:rsidRDefault="00BE02E6" w:rsidP="00BE02E6">
      <w:pPr>
        <w:pStyle w:val="a3"/>
        <w:ind w:firstLine="0"/>
        <w:rPr>
          <w:color w:val="000000" w:themeColor="text1"/>
          <w:kern w:val="2"/>
          <w:sz w:val="28"/>
          <w:szCs w:val="28"/>
        </w:rPr>
      </w:pPr>
      <w:r>
        <w:rPr>
          <w:color w:val="000000" w:themeColor="text1"/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4A5BDD" w:rsidRPr="004A5BDD" w:rsidTr="0072798B">
        <w:tc>
          <w:tcPr>
            <w:tcW w:w="2376" w:type="dxa"/>
          </w:tcPr>
          <w:p w:rsidR="00B05906" w:rsidRPr="004A5BDD" w:rsidRDefault="00B05906" w:rsidP="00CD09BE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  <w:bookmarkStart w:id="3" w:name="_Hlk215163865"/>
            <w:r w:rsidRPr="004A5BDD">
              <w:rPr>
                <w:color w:val="000000" w:themeColor="text1"/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4A5BDD" w:rsidRDefault="0072798B" w:rsidP="00CD09BE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  <w:r w:rsidRPr="004A5BDD">
              <w:rPr>
                <w:color w:val="000000" w:themeColor="text1"/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4A5BDD" w:rsidRDefault="00B05906" w:rsidP="00CD09BE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4A5BDD" w:rsidRDefault="00B05906" w:rsidP="00CD09BE">
            <w:pPr>
              <w:spacing w:line="240" w:lineRule="auto"/>
              <w:ind w:firstLine="0"/>
              <w:rPr>
                <w:color w:val="000000" w:themeColor="text1"/>
                <w:kern w:val="2"/>
                <w:sz w:val="28"/>
                <w:szCs w:val="28"/>
              </w:rPr>
            </w:pPr>
            <w:r>
              <w:rPr>
                <w:color w:val="000000" w:themeColor="text1"/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4A5BDD" w:rsidRDefault="00B05906" w:rsidP="00B05906">
      <w:pPr>
        <w:spacing w:line="240" w:lineRule="auto"/>
        <w:ind w:left="2822" w:hanging="270"/>
        <w:rPr>
          <w:i/>
          <w:color w:val="000000" w:themeColor="text1"/>
          <w:kern w:val="2"/>
          <w:sz w:val="28"/>
          <w:szCs w:val="28"/>
        </w:rPr>
      </w:pPr>
      <w:r w:rsidRPr="004A5BDD">
        <w:rPr>
          <w:i/>
          <w:color w:val="000000" w:themeColor="text1"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4A5BDD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color w:val="000000" w:themeColor="text1"/>
          <w:kern w:val="2"/>
          <w:sz w:val="28"/>
          <w:szCs w:val="28"/>
        </w:rPr>
      </w:pPr>
    </w:p>
    <w:p w:rsidR="00D90045" w:rsidRPr="004A5BDD" w:rsidRDefault="00D90045" w:rsidP="00B05906">
      <w:pPr>
        <w:pStyle w:val="a3"/>
        <w:spacing w:after="0" w:line="240" w:lineRule="auto"/>
        <w:ind w:firstLine="0"/>
        <w:rPr>
          <w:i/>
          <w:color w:val="000000" w:themeColor="text1"/>
          <w:kern w:val="2"/>
          <w:sz w:val="28"/>
          <w:szCs w:val="28"/>
        </w:rPr>
      </w:pPr>
    </w:p>
    <w:p w:rsidR="00D90045" w:rsidRPr="004A5BDD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color w:val="000000" w:themeColor="text1"/>
          <w:kern w:val="2"/>
          <w:sz w:val="28"/>
          <w:szCs w:val="28"/>
          <w:lang w:eastAsia="zh-CN"/>
        </w:rPr>
      </w:pPr>
      <w:r w:rsidRPr="004A5BDD">
        <w:rPr>
          <w:color w:val="000000" w:themeColor="text1"/>
          <w:kern w:val="2"/>
          <w:sz w:val="28"/>
          <w:szCs w:val="28"/>
          <w:lang w:eastAsia="zh-CN"/>
        </w:rPr>
      </w:r>
    </w:p>
    <w:p w:rsidR="00D90045" w:rsidRPr="004A5BDD" w:rsidRDefault="00D90045" w:rsidP="00D90045">
      <w:pPr>
        <w:pStyle w:val="a5"/>
        <w:suppressAutoHyphens/>
        <w:autoSpaceDN/>
        <w:ind w:left="284" w:right="-1" w:firstLine="0"/>
        <w:jc w:val="center"/>
        <w:rPr>
          <w:color w:val="000000" w:themeColor="text1"/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color w:val="000000" w:themeColor="text1"/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4A5BDD" w:rsidRDefault="00D90045" w:rsidP="00D90045">
      <w:pPr>
        <w:pStyle w:val="a5"/>
        <w:suppressAutoHyphens/>
        <w:autoSpaceDN/>
        <w:ind w:left="284" w:right="-1" w:hanging="284"/>
        <w:jc w:val="center"/>
        <w:rPr>
          <w:color w:val="000000" w:themeColor="text1"/>
          <w:kern w:val="2"/>
          <w:sz w:val="24"/>
          <w:szCs w:val="24"/>
          <w:lang w:val="ru-RU" w:eastAsia="zh-CN"/>
        </w:rPr>
        <w:numPr>
          <w:ilvl w:val="0"/>
          <w:numId w:val="68"/>
        </w:numPr>
        <w:keepNext/>
        <w:keepLines/>
      </w:pPr>
      <w:r>
        <w:rPr>
          <w:color w:val="000000" w:themeColor="text1"/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4A5BDD" w:rsidRPr="004A5BDD" w:rsidTr="003429B0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F66A62" w:rsidRPr="004A5BDD" w:rsidRDefault="00F66A62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4A5BDD" w:rsidRDefault="00F66A62" w:rsidP="003429B0">
            <w:pPr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A5BDD"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F66A62" w:rsidRPr="004A5BDD" w:rsidRDefault="00F66A62" w:rsidP="003429B0">
            <w:pPr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A5BDD"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F66A62" w:rsidRPr="004A5BDD" w:rsidRDefault="00F66A62" w:rsidP="003429B0">
            <w:pPr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A5BDD"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F66A62" w:rsidRPr="004A5BDD" w:rsidRDefault="00F66A62" w:rsidP="003429B0">
            <w:pPr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A5BDD"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F66A62" w:rsidRPr="004A5BDD" w:rsidRDefault="00F66A62" w:rsidP="003429B0">
            <w:pPr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  <w:r w:rsidRPr="004A5BDD"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4A5BDD" w:rsidRPr="004A5BDD" w:rsidTr="002D7323">
        <w:trPr>
          <w:cantSplit/>
        </w:trPr>
        <w:tc>
          <w:tcPr>
            <w:tcW w:w="268" w:type="pct"/>
          </w:tcPr>
          <w:p w:rsidR="002D7323" w:rsidRPr="004A5BDD" w:rsidRDefault="002D7323" w:rsidP="002D7323">
            <w:pPr>
              <w:pStyle w:val="a5"/>
              <w:suppressAutoHyphens/>
              <w:autoSpaceDN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numPr>
                <w:ilvl w:val="0"/>
                <w:numId w:val="69"/>
              </w:numPr>
            </w:pPr>
          </w:p>
        </w:tc>
        <w:tc>
          <w:tcPr>
            <w:tcW w:w="2172" w:type="pct"/>
            <w:vAlign w:val="center"/>
          </w:tcPr>
          <w:p w:rsidR="002D7323" w:rsidRPr="004A5BDD" w:rsidRDefault="002D7323" w:rsidP="002D7323">
            <w:pPr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Выборка и статистическая модель</w:t>
            </w:r>
          </w:p>
        </w:tc>
        <w:tc>
          <w:tcPr>
            <w:tcW w:w="920" w:type="pct"/>
            <w:vAlign w:val="center"/>
            <w:vMerge w:val="restart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ОПК-2</w:t>
            </w:r>
          </w:p>
        </w:tc>
        <w:tc>
          <w:tcPr>
            <w:tcW w:w="751" w:type="pct"/>
            <w:vAlign w:val="center"/>
            <w:vMerge w:val="restart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  <w:tc>
          <w:tcPr>
            <w:tcW w:w="889" w:type="pct"/>
            <w:vAlign w:val="center"/>
            <w:vMerge w:val="restart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  <w:r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 xml:space="preserve">Вопросы к экзамену</w:t>
            </w:r>
          </w:p>
        </w:tc>
      </w:tr>
      <w:tr w:rsidR="004A5BDD" w:rsidRPr="004A5BDD" w:rsidTr="002D7323">
        <w:trPr>
          <w:cantSplit/>
        </w:trPr>
        <w:tc>
          <w:tcPr>
            <w:tcW w:w="268" w:type="pct"/>
          </w:tcPr>
          <w:p w:rsidR="002D7323" w:rsidRPr="004A5BDD" w:rsidRDefault="002D7323" w:rsidP="002D7323">
            <w:pPr>
              <w:pStyle w:val="a5"/>
              <w:suppressAutoHyphens/>
              <w:autoSpaceDN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numPr>
                <w:ilvl w:val="0"/>
                <w:numId w:val="69"/>
              </w:numPr>
            </w:pPr>
          </w:p>
        </w:tc>
        <w:tc>
          <w:tcPr>
            <w:tcW w:w="2172" w:type="pct"/>
            <w:vAlign w:val="center"/>
          </w:tcPr>
          <w:p w:rsidR="002D7323" w:rsidRPr="004A5BDD" w:rsidRDefault="002D7323" w:rsidP="002D7323">
            <w:pPr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Оценивание параметров</w:t>
            </w:r>
          </w:p>
        </w:tc>
        <w:tc>
          <w:tcPr>
            <w:tcW w:w="920" w:type="pct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</w:p>
        </w:tc>
      </w:tr>
      <w:tr w:rsidR="004A5BDD" w:rsidRPr="004A5BDD" w:rsidTr="002D7323">
        <w:trPr>
          <w:cantSplit/>
        </w:trPr>
        <w:tc>
          <w:tcPr>
            <w:tcW w:w="268" w:type="pct"/>
          </w:tcPr>
          <w:p w:rsidR="002D7323" w:rsidRPr="004A5BDD" w:rsidRDefault="002D7323" w:rsidP="002D7323">
            <w:pPr>
              <w:pStyle w:val="a5"/>
              <w:suppressAutoHyphens/>
              <w:autoSpaceDN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numPr>
                <w:ilvl w:val="0"/>
                <w:numId w:val="69"/>
              </w:numPr>
            </w:pPr>
          </w:p>
        </w:tc>
        <w:tc>
          <w:tcPr>
            <w:tcW w:w="2172" w:type="pct"/>
            <w:vAlign w:val="center"/>
          </w:tcPr>
          <w:p w:rsidR="002D7323" w:rsidRPr="004A5BDD" w:rsidRDefault="002D7323" w:rsidP="002D7323">
            <w:pPr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Проверка гипотез</w:t>
            </w:r>
          </w:p>
        </w:tc>
        <w:tc>
          <w:tcPr>
            <w:tcW w:w="920" w:type="pct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</w:p>
        </w:tc>
      </w:tr>
      <w:tr w:rsidR="004A5BDD" w:rsidRPr="004A5BDD" w:rsidTr="002D7323">
        <w:trPr>
          <w:cantSplit/>
        </w:trPr>
        <w:tc>
          <w:tcPr>
            <w:tcW w:w="268" w:type="pct"/>
          </w:tcPr>
          <w:p w:rsidR="002D7323" w:rsidRPr="004A5BDD" w:rsidRDefault="002D7323" w:rsidP="002D7323">
            <w:pPr>
              <w:pStyle w:val="a5"/>
              <w:suppressAutoHyphens/>
              <w:autoSpaceDN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numPr>
                <w:ilvl w:val="0"/>
                <w:numId w:val="69"/>
              </w:numPr>
            </w:pPr>
          </w:p>
        </w:tc>
        <w:tc>
          <w:tcPr>
            <w:tcW w:w="2172" w:type="pct"/>
            <w:vAlign w:val="center"/>
          </w:tcPr>
          <w:p w:rsidR="002D7323" w:rsidRPr="004A5BDD" w:rsidRDefault="002D7323" w:rsidP="002D7323">
            <w:pPr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Статистические зависимости</w:t>
            </w:r>
          </w:p>
        </w:tc>
        <w:tc>
          <w:tcPr>
            <w:tcW w:w="920" w:type="pct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2D7323" w:rsidRPr="004A5BDD" w:rsidRDefault="002D7323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color w:val="000000" w:themeColor="text1"/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4A5BDD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color w:val="000000" w:themeColor="text1"/>
          <w:kern w:val="2"/>
          <w:sz w:val="24"/>
          <w:szCs w:val="24"/>
          <w:lang w:val="ru-RU" w:eastAsia="zh-CN"/>
        </w:rPr>
        <w:numPr>
          <w:ilvl w:val="0"/>
          <w:numId w:val="68"/>
        </w:numPr>
        <w:keepNext/>
        <w:keepLines/>
      </w:pPr>
      <w:r>
        <w:rPr>
          <w:color w:val="000000" w:themeColor="text1"/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Pr="004A5BDD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color w:val="000000" w:themeColor="text1"/>
          <w:kern w:val="2"/>
          <w:sz w:val="24"/>
          <w:szCs w:val="24"/>
          <w:lang w:val="ru-RU" w:eastAsia="zh-CN"/>
        </w:rPr>
        <w:keepNext/>
        <w:keepLines/>
      </w:pPr>
      <w:r>
        <w:rPr>
          <w:color w:val="000000" w:themeColor="text1"/>
          <w:kern w:val="2"/>
          <w:sz w:val="24"/>
          <w:szCs w:val="24"/>
          <w:lang w:val="ru-RU" w:eastAsia="zh-CN"/>
        </w:rPr>
        <w:t xml:space="preserve">(7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4A5BDD" w:rsidRPr="004A5BDD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4A5BDD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4A5BDD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4A5BDD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Параметр статистической модели и его выборочная оценка. Случайность оценки и зависимость от плана наблюдений.</w:t>
            </w:r>
          </w:p>
        </w:tc>
        <w:tc>
          <w:tcPr>
            <w:tcW w:w="2925" w:type="dxa"/>
            <w:vAlign w:val="center"/>
            <w:vMerge w:val="restart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Эмпирическая функция распределения. Построение с учетом повторов, основные свойства и вероятности выборочных интервалов.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 наблюдений и смещение выборки. Источники систематического отбора и границы переноса выводов.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Выбросы в наблюдениях. Влияние на выборочные характеристики и предметное обоснование обработки.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Порядковые статистики и выборочные квантили. Различие соглашений о квантили конечной выборки.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Пропуски и зависимость наблюдений. Ограничения статистического вывода по выборочным характеристикам.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Графическая диагностика выборки. Выявление асимметрии и неоднородности до выбора статистической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выборке </w:t>
            </w:r>
            <m:oMath xmlns:pkg="http://schemas.microsoft.com/office/2006/xmlPackage"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2,3,3,4,5,5,6,12</m:t>
                  </m:r>
                </m:e>
              </m:d>
            </m:oMath>
            <w:r>
              <w:rPr>
                <w:color w:val="000000" w:themeColor="text1"/>
                <w:sz w:val="24"/>
                <w:szCs w:val="24"/>
              </w:rPr>
              <w:t xml:space="preserve"> последнее наблюдение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oMath>
            <w:r>
              <w:rPr>
                <w:color w:val="000000" w:themeColor="text1"/>
                <w:sz w:val="24"/>
                <w:szCs w:val="24"/>
              </w:rPr>
              <w:t xml:space="preserve"> предлагают заменить на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oMath>
            <w:r>
              <w:rPr>
                <w:color w:val="000000" w:themeColor="text1"/>
                <w:sz w:val="24"/>
                <w:szCs w:val="24"/>
              </w:rPr>
              <w:t xml:space="preserve"> без дополнительных сведений о процессе измерения. Выберите две характеристики положения и одну характеристику разброса, оцените численно влияние замены и обоснуйте, допустимо ли считать такую замену исправлением данных.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Несмещенность, состоятельность и эффективность оценки. Различие свойств и примеры их несовпадения.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Метод максимального правдоподобия. Построение оценки, учет области параметра и граничных максимумов.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Доверительный интервал и уровень доверия. Частотная интерпретация покрытия при повторных выборках.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Бутстреп-интервал параметра. Повторная выборка из эмпирического распределения, построение границ и ограничения оценки покрытия.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Метод моментов и максимального правдоподобия. Сопоставление построения и условий состоятельности оценок.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Информация Фишера и граница Рао — Крамера. Условия регулярности и достижимость границы для несмещенной оценки.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Достаточная статистика. Смысл сохранения информации о параметре и критерий факторизации на простом примере.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200 независимых испытаниях заранее заданного правила распознавания получено 30 ошибок, а в другой серии из 400 испытаний того же правила — 60 ошибок. Для каждой серии постройте 95%-й интервал Уилсона, используя нормальную квантиль 1,96. Оцените утверждение, что удвоение числа испытаний в данном случае вдвое уменьшает ширину интервала.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Ошибки первого и второго рода и мощность критерия. Зависимость от альтернативы и объема выборки.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p-значение и уровень значимости. Интерпретация при нулевой гипотезе и отличие от вероятности ее истинности.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Парный и независимый планы наблюдений. Выбор критерия и учет зависимости результатов на общих объектах.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Множественные проверки гипотез. Рост вероятности ложного отклонения и принцип контроля семейной ошибки.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Лемма Неймана — Пирсона для простых гипотез. Отношение правдоподобия и наиболее мощный критерий заданного уровня.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Критерий Пирсона для проверки согласия распределения. Построение статистики, учет оцененных параметров и ограничения по ожидаемым частотам.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Размер эффекта и статистическая значимость. Влияние объема выборки на точность оценки и решение критерия.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Два фиксированных правила проверены на одних и тех же 100 объектах, независимо случайно отобранных из одной совокупности: оба верны на 70, только первое верно на 15, только второе верно на 5, оба ошибочны на 10.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α=0.05</m:t>
              </m:r>
            </m:oMath>
            <w:r>
              <w:rPr>
                <w:color w:val="000000" w:themeColor="text1"/>
                <w:sz w:val="24"/>
                <w:szCs w:val="24"/>
              </w:rPr>
              <w:t xml:space="preserve"> проверьте гипотезу равенства вероятностей ошибок точным двусторонним критерием и оцените различие долей ошибок. Обоснуйте выбор статистической модели.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Метод наименьших квадратов для простой линейной регрессии. Вывод оценок коэффициентов и условие невырожденности.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Теорема Гаусса — Маркова. Предпосылки и смысл оптимальности линейной несмещенной оценки.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Диагностика гетероскедастичности по остаткам регрессии. Ограничения графического вывода и последствия для стандартных ошибок.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Статистическая корреляция и причинность. Смешивающие факторы и ограничения вывода по наблюдательным данным.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Мультиколлинеарность в множественной регрессии. Влияние на устойчивость коэффициентов и их стандартные ошибки.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Доверительный интервал среднего отклика и прогнозный интервал нового наблюдения. Источники неопределенности и различие ширины.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Дисперсионный анализ регрессионной модели. Проверка добавленных факторов и взаимодействий при выполнении предпосылок.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A5BDD" w:rsidRPr="004A5BDD" w:rsidTr="0055139A">
        <w:trPr>
          <w:jc w:val="center"/>
          <w:cantSplit/>
        </w:trPr>
        <w:tc>
          <w:tcPr>
            <w:tcW w:w="567" w:type="dxa"/>
          </w:tcPr>
          <w:p w:rsidR="002D7323" w:rsidRPr="004A5BDD" w:rsidRDefault="002D7323" w:rsidP="002D7323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70"/>
              </w:numPr>
            </w:pPr>
          </w:p>
        </w:tc>
        <w:tc>
          <w:tcPr>
            <w:tcW w:w="5971" w:type="dxa"/>
            <w:vAlign w:val="center"/>
          </w:tcPr>
          <w:p w:rsidR="002D7323" w:rsidRPr="004A5BDD" w:rsidRDefault="002D7323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 наблюдениям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0,1,2,3,4</m:t>
                  </m:r>
                </m:e>
              </m:d>
            </m:oMath>
            <w:r>
              <w:rPr>
                <w:color w:val="000000" w:themeColor="text1"/>
                <w:sz w:val="24"/>
                <w:szCs w:val="24"/>
              </w:rPr>
              <w:t xml:space="preserve">,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1,2,2,4,5</m:t>
                  </m:r>
                </m:e>
              </m:d>
            </m:oMath>
            <w:r>
              <w:rPr>
                <w:color w:val="000000" w:themeColor="text1"/>
                <w:sz w:val="24"/>
                <w:szCs w:val="24"/>
              </w:rPr>
              <w:t xml:space="preserve"> постройте линейную регрессию. Вычислите коэффициенты и остатки; найдите прогноз при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x=2.5</m:t>
              </m:r>
            </m:oMath>
            <w:r>
              <w:rPr>
                <w:color w:val="000000" w:themeColor="text1"/>
                <w:sz w:val="24"/>
                <w:szCs w:val="24"/>
              </w:rPr>
              <w:t xml:space="preserve"> и поясните ограничения причинной интерпретации.</w:t>
            </w:r>
          </w:p>
        </w:tc>
        <w:tc>
          <w:tcPr>
            <w:tcW w:w="2925" w:type="dxa"/>
            <w:vAlign w:val="center"/>
            <w:vMerge w:val="continue"/>
          </w:tcPr>
          <w:p w:rsidR="002D7323" w:rsidRPr="004A5BDD" w:rsidRDefault="002D7323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4A5BDD" w:rsidRDefault="00D90045" w:rsidP="00D90045">
      <w:pPr>
        <w:pStyle w:val="a5"/>
        <w:ind w:left="450" w:right="-1" w:firstLine="0"/>
        <w:jc w:val="both"/>
        <w:rPr>
          <w:bCs/>
          <w:i/>
          <w:color w:val="000000" w:themeColor="text1"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color w:val="000000" w:themeColor="text1"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4A5BDD" w:rsidRDefault="00D90045" w:rsidP="00D90045">
      <w:pPr>
        <w:pStyle w:val="a5"/>
        <w:ind w:right="-1"/>
        <w:jc w:val="center"/>
        <w:rPr>
          <w:bCs/>
          <w:color w:val="000000" w:themeColor="text1"/>
          <w:kern w:val="2"/>
          <w:sz w:val="24"/>
          <w:szCs w:val="24"/>
          <w:lang w:val="ru-RU" w:eastAsia="zh-CN"/>
        </w:rPr>
        <w:numPr>
          <w:ilvl w:val="0"/>
          <w:numId w:val="68"/>
        </w:numPr>
        <w:keepNext/>
        <w:keepLines/>
      </w:pPr>
      <w:r>
        <w:rPr>
          <w:bCs/>
          <w:color w:val="000000" w:themeColor="text1"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4A5BDD" w:rsidRDefault="002753F1" w:rsidP="002753F1">
      <w:pPr>
        <w:pStyle w:val="a5"/>
        <w:widowControl/>
        <w:ind w:left="0" w:right="-1" w:firstLine="709"/>
        <w:jc w:val="both"/>
        <w:rPr>
          <w:i/>
          <w:color w:val="000000" w:themeColor="text1"/>
          <w:kern w:val="2"/>
          <w:sz w:val="24"/>
          <w:szCs w:val="24"/>
          <w:lang w:val="ru-RU"/>
        </w:rPr>
        <w:keepNext/>
        <w:keepLines/>
      </w:pPr>
      <w:r>
        <w:rPr>
          <w:color w:val="000000" w:themeColor="text1"/>
          <w:kern w:val="2"/>
          <w:sz w:val="24"/>
          <w:szCs w:val="24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4A5BDD" w:rsidRPr="004A5BDD" w:rsidTr="003429B0">
        <w:trPr>
          <w:tblHeader/>
          <w:cantSplit/>
        </w:trPr>
        <w:tc>
          <w:tcPr>
            <w:tcW w:w="2668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color w:val="000000" w:themeColor="text1"/>
                <w:kern w:val="2"/>
                <w:sz w:val="24"/>
                <w:szCs w:val="24"/>
                <w:lang w:eastAsia="en-US"/>
              </w:rPr>
              <w:keepNext/>
            </w:pPr>
            <w:r w:rsidRPr="004A5BDD">
              <w:rPr>
                <w:b/>
                <w:bCs/>
                <w:iCs/>
                <w:color w:val="000000" w:themeColor="text1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color w:val="000000" w:themeColor="text1"/>
                <w:kern w:val="2"/>
                <w:sz w:val="24"/>
                <w:szCs w:val="24"/>
                <w:lang w:eastAsia="en-US"/>
              </w:rPr>
              <w:keepNext/>
            </w:pPr>
            <w:r w:rsidRPr="004A5BDD">
              <w:rPr>
                <w:b/>
                <w:bCs/>
                <w:iCs/>
                <w:color w:val="000000" w:themeColor="text1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4A5BDD" w:rsidRPr="004A5BDD" w:rsidTr="003429B0">
        <w:trPr>
          <w:cantSplit/>
        </w:trPr>
        <w:tc>
          <w:tcPr>
            <w:tcW w:w="2668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4A5BDD">
              <w:rPr>
                <w:rFonts w:eastAsia="TimesNewRoman,Italic"/>
                <w:iCs/>
                <w:color w:val="000000" w:themeColor="text1"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4A5BDD" w:rsidRPr="004A5BDD" w:rsidTr="003429B0">
        <w:trPr>
          <w:cantSplit/>
        </w:trPr>
        <w:tc>
          <w:tcPr>
            <w:tcW w:w="2668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4A5BDD">
              <w:rPr>
                <w:rFonts w:eastAsia="TimesNewRoman,Italic"/>
                <w:iCs/>
                <w:color w:val="000000" w:themeColor="text1"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4A5BDD">
              <w:rPr>
                <w:rFonts w:eastAsia="TimesNewRoman,Italic"/>
                <w:iCs/>
                <w:color w:val="000000" w:themeColor="text1"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4A5BDD">
              <w:rPr>
                <w:rFonts w:eastAsia="TimesNewRoman,Italic"/>
                <w:iCs/>
                <w:color w:val="000000" w:themeColor="text1"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4A5BDD" w:rsidRPr="004A5BDD" w:rsidTr="003429B0">
        <w:trPr>
          <w:cantSplit/>
        </w:trPr>
        <w:tc>
          <w:tcPr>
            <w:tcW w:w="2668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4A5BDD" w:rsidRPr="004A5BDD" w:rsidTr="003429B0">
        <w:trPr>
          <w:cantSplit/>
        </w:trPr>
        <w:tc>
          <w:tcPr>
            <w:tcW w:w="2668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2753F1" w:rsidRPr="004A5BDD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color w:val="000000" w:themeColor="text1"/>
                <w:kern w:val="2"/>
                <w:sz w:val="24"/>
                <w:szCs w:val="24"/>
                <w:lang w:eastAsia="en-US"/>
              </w:rPr>
            </w:pP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en-US"/>
              </w:rPr>
              <w:t xml:space="preserve"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</w:t>
            </w:r>
            <w:r w:rsidRPr="004A5BDD">
              <w:rPr>
                <w:bCs/>
                <w:color w:val="000000" w:themeColor="text1"/>
                <w:kern w:val="2"/>
                <w:sz w:val="24"/>
                <w:szCs w:val="24"/>
                <w:lang w:eastAsia="en-US"/>
              </w:rPr>
              <w:t>существенные ошибки, не может выполнить практические работы</w:t>
            </w:r>
          </w:p>
        </w:tc>
      </w:tr>
    </w:tbl>
    <w:p w:rsidR="00B05906" w:rsidRPr="004A5BDD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color w:val="000000" w:themeColor="text1"/>
          <w:kern w:val="2"/>
          <w:sz w:val="24"/>
          <w:szCs w:val="24"/>
          <w:lang w:eastAsia="zh-CN"/>
        </w:rPr>
        <w:keepNext/>
        <w:keepLines/>
      </w:pPr>
      <w:r>
        <w:rPr>
          <w:color w:val="000000" w:themeColor="text1"/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«Математическая статистика»</w:t>
      </w:r>
    </w:p>
    <w:p w:rsidR="007F5F30" w:rsidRPr="004A5BDD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color w:val="000000" w:themeColor="text1"/>
          <w:kern w:val="2"/>
          <w:sz w:val="24"/>
          <w:szCs w:val="24"/>
          <w:lang w:val="ru-RU" w:eastAsia="zh-CN"/>
        </w:rPr>
        <w:keepNext/>
        <w:keepLines/>
      </w:pPr>
      <w:r>
        <w:rPr>
          <w:color w:val="000000" w:themeColor="text1"/>
          <w:kern w:val="2"/>
          <w:sz w:val="24"/>
          <w:szCs w:val="24"/>
          <w:lang w:val="ru-RU" w:eastAsia="zh-CN"/>
        </w:rPr>
        <w:t xml:space="preserve">(7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эмпирического распределения измерений и оценка влияния выбросов на выборочные характеристики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Построение эмпирической функции распределения с учетом повторяющихся измерений.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6"/>
        </w:numPr>
        <w:keepNext w:val="0"/>
        <w:keepLines w:val="1"/>
      </w:pPr>
      <w:r>
        <w:rPr>
          <w:sz w:val="24"/>
          <w:szCs w:val="24"/>
          <w:lang w:val="ru-RU"/>
        </w:rPr>
        <w:t xml:space="preserve">Чувствительность среднего, медианы и дисперсии к выбросу в исследованной выборке.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Сравнение оценок параметра методом моментов и максимального правдоподобия на повторных выборках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7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Вывод сравниваемых оценок методом моментов и максимального правдоподобия.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7"/>
        </w:numPr>
        <w:keepNext w:val="0"/>
        <w:keepLines w:val="1"/>
      </w:pPr>
      <w:r>
        <w:rPr>
          <w:sz w:val="24"/>
          <w:szCs w:val="24"/>
          <w:lang w:val="ru-RU"/>
        </w:rPr>
        <w:t xml:space="preserve">Оценка смещения и разброса методов по повторным выборкам.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Построение доверительного интервала вероятности ошибки фиксированного правила распознавания и исследование покрытия при разных объемах испытаний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8"/>
        </w:numPr>
        <w:keepNext w:val="1"/>
        <w:keepLines w:val="1"/>
      </w:pPr>
      <w:r>
        <w:rPr>
          <w:sz w:val="24"/>
          <w:szCs w:val="24"/>
          <w:lang w:val="ru-RU"/>
        </w:rPr>
        <w:t xml:space="preserve">Независимость испытаний фиксированного правила и исключение подбора правила по проверочным наблюдениям.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8"/>
        </w:numPr>
        <w:keepNext w:val="0"/>
        <w:keepLines w:val="1"/>
      </w:pPr>
      <w:r>
        <w:rPr>
          <w:sz w:val="24"/>
          <w:szCs w:val="24"/>
          <w:lang w:val="ru-RU"/>
        </w:rPr>
        <w:t xml:space="preserve">Зависимость эмпирического покрытия интервала от числа испытаний и близости вероятности ошибки к границам.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Построение бутстреп-интервала медианы и исследование его покрытия на повторных выборках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9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Построение бутстреп-выборок и границ интервала медианы.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8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покрытия по повторным исходным выборкам и ограничения полученного результата.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Исследование ошибок двух родов и мощности параметрического критерия при разных объемах выборки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0"/>
        </w:numPr>
        <w:keepNext w:val="1"/>
        <w:keepLines w:val="1"/>
      </w:pPr>
      <w:r>
        <w:rPr>
          <w:sz w:val="24"/>
          <w:szCs w:val="24"/>
          <w:lang w:val="ru-RU"/>
        </w:rPr>
        <w:t xml:space="preserve">Моделирование ошибки первого рода при верной нулевой гипотезе.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0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объема выборки и величины эффекта на оцененную мощность критерия.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Сравнение критериев согласия Пирсона и Колмогорова на выборках с разными отклонениями от модели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1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Проверка предпосылок критериев согласия Пирсона и Колмогорова.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1"/>
        </w:numPr>
        <w:keepNext w:val="0"/>
        <w:keepLines w:val="1"/>
      </w:pPr>
      <w:r>
        <w:rPr>
          <w:sz w:val="24"/>
          <w:szCs w:val="24"/>
          <w:lang w:val="ru-RU"/>
        </w:rPr>
        <w:t xml:space="preserve">Изменение калибровки критерия согласия при оценивании параметров по той же выборке.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Сопоставление коэффициентов Пирсона и Спирмена при нелинейной зависимости и выбросах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2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Различие реакции коэффициентов Пирсона и Спирмена на нелинейную монотонную зависимость.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2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выбросов на каждый коэффициент в сопоставленных выборках.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Оценка регрессионной зависимости с диагностикой остатков и доверительными интервалами коэффициентов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3"/>
        </w:numPr>
        <w:keepNext w:val="1"/>
        <w:keepLines w:val="1"/>
      </w:pPr>
      <w:r>
        <w:rPr>
          <w:sz w:val="24"/>
          <w:szCs w:val="24"/>
          <w:lang w:val="ru-RU"/>
        </w:rPr>
        <w:t xml:space="preserve">Диагностика спецификации регрессии и постоянства дисперсии по остаткам.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93"/>
        </w:numPr>
        <w:keepNext w:val="0"/>
        <w:keepLines w:val="1"/>
      </w:pPr>
      <w:r>
        <w:rPr>
          <w:sz w:val="24"/>
          <w:szCs w:val="24"/>
          <w:lang w:val="ru-RU"/>
        </w:rPr>
        <w:t xml:space="preserve">Учет предпосылок регрессии при построении доверительных интервалов коэффициентов.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S1_a5"/>
              <w:numPr>
                <w:ilvl w:val="0"/>
                <w:numId w:val="7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7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7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552795" w:rsidRPr="009A28A6" w:rsidRDefault="00552795" w:rsidP="00B9119C">
            <w:pPr>
              <w:pStyle w:val="S1_a5"/>
              <w:numPr>
                <w:ilvl w:val="0"/>
                <w:numId w:val="7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7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7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опыты, измерения, вычисления, наблюдения произведены неправильно;</w:t>
            </w:r>
          </w:p>
          <w:p w:rsidR="00552795" w:rsidRPr="009A28A6" w:rsidRDefault="00552795" w:rsidP="00B9119C">
            <w:pPr>
              <w:pStyle w:val="S1_a5"/>
              <w:widowControl/>
              <w:numPr>
                <w:ilvl w:val="0"/>
                <w:numId w:val="7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эксперимента.</w:t>
            </w:r>
          </w:p>
        </w:tc>
      </w:tr>
    </w:tbl>
    <w:sectPr w:rsidR="00552795" w:rsidRPr="004A5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81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6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5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67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0AE4387"/>
    <w:multiLevelType w:val="hybridMultilevel"/>
    <w:tmpl w:val="D0201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55A03"/>
    <w:multiLevelType w:val="hybridMultilevel"/>
    <w:tmpl w:val="CF6E6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D62"/>
    <w:multiLevelType w:val="hybridMultilevel"/>
    <w:tmpl w:val="C76E57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" w15:restartNumberingAfterBreak="0">
    <w:nsid w:val="07C41790"/>
    <w:multiLevelType w:val="hybridMultilevel"/>
    <w:tmpl w:val="50D67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717C3"/>
    <w:multiLevelType w:val="hybridMultilevel"/>
    <w:tmpl w:val="9CFCD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F1639"/>
    <w:multiLevelType w:val="hybridMultilevel"/>
    <w:tmpl w:val="27D099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D9023B"/>
    <w:multiLevelType w:val="hybridMultilevel"/>
    <w:tmpl w:val="BC082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6150F"/>
    <w:multiLevelType w:val="hybridMultilevel"/>
    <w:tmpl w:val="4EE04E2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65D8C"/>
    <w:multiLevelType w:val="hybridMultilevel"/>
    <w:tmpl w:val="32C41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361E0"/>
    <w:multiLevelType w:val="hybridMultilevel"/>
    <w:tmpl w:val="068A2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CE106C"/>
    <w:multiLevelType w:val="hybridMultilevel"/>
    <w:tmpl w:val="A4305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44ADA"/>
    <w:multiLevelType w:val="hybridMultilevel"/>
    <w:tmpl w:val="BDEC9F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7D0365"/>
    <w:multiLevelType w:val="hybridMultilevel"/>
    <w:tmpl w:val="1756A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EC4289"/>
    <w:multiLevelType w:val="hybridMultilevel"/>
    <w:tmpl w:val="27D099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1C40E4"/>
    <w:multiLevelType w:val="hybridMultilevel"/>
    <w:tmpl w:val="5EFA2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2B0C08"/>
    <w:multiLevelType w:val="hybridMultilevel"/>
    <w:tmpl w:val="CD503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383BDE"/>
    <w:multiLevelType w:val="hybridMultilevel"/>
    <w:tmpl w:val="D4EC0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DD4913"/>
    <w:multiLevelType w:val="hybridMultilevel"/>
    <w:tmpl w:val="63589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DF1B8C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764315"/>
    <w:multiLevelType w:val="hybridMultilevel"/>
    <w:tmpl w:val="A0989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1A1574"/>
    <w:multiLevelType w:val="hybridMultilevel"/>
    <w:tmpl w:val="547C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732222"/>
    <w:multiLevelType w:val="hybridMultilevel"/>
    <w:tmpl w:val="68D64E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733BA4"/>
    <w:multiLevelType w:val="hybridMultilevel"/>
    <w:tmpl w:val="F84414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244AF2"/>
    <w:multiLevelType w:val="hybridMultilevel"/>
    <w:tmpl w:val="D8049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BC5829"/>
    <w:multiLevelType w:val="hybridMultilevel"/>
    <w:tmpl w:val="4E72F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9A60B9"/>
    <w:multiLevelType w:val="hybridMultilevel"/>
    <w:tmpl w:val="CFBA8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0DE2575"/>
    <w:multiLevelType w:val="hybridMultilevel"/>
    <w:tmpl w:val="3E5EF6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A44E08"/>
    <w:multiLevelType w:val="hybridMultilevel"/>
    <w:tmpl w:val="0D944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47013A"/>
    <w:multiLevelType w:val="hybridMultilevel"/>
    <w:tmpl w:val="A0FEAEC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7D95EE0"/>
    <w:multiLevelType w:val="hybridMultilevel"/>
    <w:tmpl w:val="EB6AC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51732A"/>
    <w:multiLevelType w:val="hybridMultilevel"/>
    <w:tmpl w:val="D03AF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595A95"/>
    <w:multiLevelType w:val="hybridMultilevel"/>
    <w:tmpl w:val="BE900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7361AA"/>
    <w:multiLevelType w:val="hybridMultilevel"/>
    <w:tmpl w:val="FB2C8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A2311B"/>
    <w:multiLevelType w:val="hybridMultilevel"/>
    <w:tmpl w:val="D4EC0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8E0848"/>
    <w:multiLevelType w:val="hybridMultilevel"/>
    <w:tmpl w:val="CEEA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1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2" w15:restartNumberingAfterBreak="0">
    <w:nsid w:val="654D08B1"/>
    <w:multiLevelType w:val="hybridMultilevel"/>
    <w:tmpl w:val="31064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48230C"/>
    <w:multiLevelType w:val="hybridMultilevel"/>
    <w:tmpl w:val="0D9444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4939E3"/>
    <w:multiLevelType w:val="hybridMultilevel"/>
    <w:tmpl w:val="F416A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7A15C1"/>
    <w:multiLevelType w:val="hybridMultilevel"/>
    <w:tmpl w:val="BD04C4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C9F4C40"/>
    <w:multiLevelType w:val="hybridMultilevel"/>
    <w:tmpl w:val="4BF20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8C4294"/>
    <w:multiLevelType w:val="hybridMultilevel"/>
    <w:tmpl w:val="F27AF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0C802B4"/>
    <w:multiLevelType w:val="hybridMultilevel"/>
    <w:tmpl w:val="A7969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E9587B"/>
    <w:multiLevelType w:val="hybridMultilevel"/>
    <w:tmpl w:val="BD1E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3E2A6F"/>
    <w:multiLevelType w:val="hybridMultilevel"/>
    <w:tmpl w:val="1F66F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65" w15:restartNumberingAfterBreak="0">
    <w:nsid w:val="7DC83FAA"/>
    <w:multiLevelType w:val="hybridMultilevel"/>
    <w:tmpl w:val="0EE25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800398">
    <w:abstractNumId w:val="51"/>
  </w:num>
  <w:num w:numId="2" w16cid:durableId="1575167061">
    <w:abstractNumId w:val="38"/>
  </w:num>
  <w:num w:numId="3" w16cid:durableId="932664406">
    <w:abstractNumId w:val="27"/>
  </w:num>
  <w:num w:numId="4" w16cid:durableId="882980822">
    <w:abstractNumId w:val="16"/>
  </w:num>
  <w:num w:numId="5" w16cid:durableId="1416318112">
    <w:abstractNumId w:val="22"/>
  </w:num>
  <w:num w:numId="6" w16cid:durableId="1397044932">
    <w:abstractNumId w:val="50"/>
  </w:num>
  <w:num w:numId="7" w16cid:durableId="10699583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 w16cid:durableId="970554084">
    <w:abstractNumId w:val="19"/>
  </w:num>
  <w:num w:numId="9" w16cid:durableId="615138579">
    <w:abstractNumId w:val="29"/>
  </w:num>
  <w:num w:numId="10" w16cid:durableId="1760102082">
    <w:abstractNumId w:val="25"/>
  </w:num>
  <w:num w:numId="11" w16cid:durableId="1257594332">
    <w:abstractNumId w:val="53"/>
  </w:num>
  <w:num w:numId="12" w16cid:durableId="1441680658">
    <w:abstractNumId w:val="30"/>
  </w:num>
  <w:num w:numId="13" w16cid:durableId="300353359">
    <w:abstractNumId w:val="33"/>
  </w:num>
  <w:num w:numId="14" w16cid:durableId="1959558216">
    <w:abstractNumId w:val="12"/>
  </w:num>
  <w:num w:numId="15" w16cid:durableId="1472676973">
    <w:abstractNumId w:val="59"/>
  </w:num>
  <w:num w:numId="16" w16cid:durableId="920876074">
    <w:abstractNumId w:val="13"/>
  </w:num>
  <w:num w:numId="17" w16cid:durableId="2146197773">
    <w:abstractNumId w:val="39"/>
  </w:num>
  <w:num w:numId="18" w16cid:durableId="673608031">
    <w:abstractNumId w:val="15"/>
  </w:num>
  <w:num w:numId="19" w16cid:durableId="1183279693">
    <w:abstractNumId w:val="64"/>
  </w:num>
  <w:num w:numId="20" w16cid:durableId="1255549615">
    <w:abstractNumId w:val="23"/>
  </w:num>
  <w:num w:numId="21" w16cid:durableId="931282373">
    <w:abstractNumId w:val="14"/>
  </w:num>
  <w:num w:numId="22" w16cid:durableId="960037985">
    <w:abstractNumId w:val="66"/>
  </w:num>
  <w:num w:numId="23" w16cid:durableId="2074043334">
    <w:abstractNumId w:val="58"/>
  </w:num>
  <w:num w:numId="24" w16cid:durableId="882600210">
    <w:abstractNumId w:val="43"/>
  </w:num>
  <w:num w:numId="25" w16cid:durableId="1868252835">
    <w:abstractNumId w:val="2"/>
  </w:num>
  <w:num w:numId="26" w16cid:durableId="288820628">
    <w:abstractNumId w:val="37"/>
  </w:num>
  <w:num w:numId="27" w16cid:durableId="1836726258">
    <w:abstractNumId w:val="63"/>
  </w:num>
  <w:num w:numId="28" w16cid:durableId="999700572">
    <w:abstractNumId w:val="62"/>
  </w:num>
  <w:num w:numId="29" w16cid:durableId="631668635">
    <w:abstractNumId w:val="20"/>
  </w:num>
  <w:num w:numId="30" w16cid:durableId="1400900538">
    <w:abstractNumId w:val="65"/>
  </w:num>
  <w:num w:numId="31" w16cid:durableId="1325234202">
    <w:abstractNumId w:val="5"/>
  </w:num>
  <w:num w:numId="32" w16cid:durableId="1560172596">
    <w:abstractNumId w:val="35"/>
  </w:num>
  <w:num w:numId="33" w16cid:durableId="763840382">
    <w:abstractNumId w:val="7"/>
  </w:num>
  <w:num w:numId="34" w16cid:durableId="1567111294">
    <w:abstractNumId w:val="24"/>
  </w:num>
  <w:num w:numId="35" w16cid:durableId="681130378">
    <w:abstractNumId w:val="48"/>
  </w:num>
  <w:num w:numId="36" w16cid:durableId="1858889215">
    <w:abstractNumId w:val="28"/>
  </w:num>
  <w:num w:numId="37" w16cid:durableId="867060234">
    <w:abstractNumId w:val="56"/>
  </w:num>
  <w:num w:numId="38" w16cid:durableId="1264269306">
    <w:abstractNumId w:val="6"/>
  </w:num>
  <w:num w:numId="39" w16cid:durableId="140271385">
    <w:abstractNumId w:val="8"/>
  </w:num>
  <w:num w:numId="40" w16cid:durableId="233198085">
    <w:abstractNumId w:val="34"/>
  </w:num>
  <w:num w:numId="41" w16cid:durableId="2069835350">
    <w:abstractNumId w:val="21"/>
  </w:num>
  <w:num w:numId="42" w16cid:durableId="1184392729">
    <w:abstractNumId w:val="57"/>
  </w:num>
  <w:num w:numId="43" w16cid:durableId="930971032">
    <w:abstractNumId w:val="42"/>
  </w:num>
  <w:num w:numId="44" w16cid:durableId="859972571">
    <w:abstractNumId w:val="54"/>
  </w:num>
  <w:num w:numId="45" w16cid:durableId="1809083496">
    <w:abstractNumId w:val="41"/>
  </w:num>
  <w:num w:numId="46" w16cid:durableId="847330871">
    <w:abstractNumId w:val="60"/>
  </w:num>
  <w:num w:numId="47" w16cid:durableId="620038619">
    <w:abstractNumId w:val="11"/>
  </w:num>
  <w:num w:numId="48" w16cid:durableId="418058894">
    <w:abstractNumId w:val="10"/>
  </w:num>
  <w:num w:numId="49" w16cid:durableId="1427651009">
    <w:abstractNumId w:val="31"/>
  </w:num>
  <w:num w:numId="50" w16cid:durableId="2096052187">
    <w:abstractNumId w:val="18"/>
  </w:num>
  <w:num w:numId="51" w16cid:durableId="1227491064">
    <w:abstractNumId w:val="44"/>
  </w:num>
  <w:num w:numId="52" w16cid:durableId="652375163">
    <w:abstractNumId w:val="0"/>
  </w:num>
  <w:num w:numId="53" w16cid:durableId="591865206">
    <w:abstractNumId w:val="40"/>
  </w:num>
  <w:num w:numId="54" w16cid:durableId="1924531522">
    <w:abstractNumId w:val="55"/>
  </w:num>
  <w:num w:numId="55" w16cid:durableId="70320925">
    <w:abstractNumId w:val="9"/>
  </w:num>
  <w:num w:numId="56" w16cid:durableId="1148323289">
    <w:abstractNumId w:val="4"/>
  </w:num>
  <w:num w:numId="57" w16cid:durableId="761529727">
    <w:abstractNumId w:val="1"/>
  </w:num>
  <w:num w:numId="58" w16cid:durableId="617300780">
    <w:abstractNumId w:val="32"/>
  </w:num>
  <w:num w:numId="59" w16cid:durableId="1705517137">
    <w:abstractNumId w:val="61"/>
  </w:num>
  <w:num w:numId="60" w16cid:durableId="2092696009">
    <w:abstractNumId w:val="26"/>
  </w:num>
  <w:num w:numId="61" w16cid:durableId="612132199">
    <w:abstractNumId w:val="49"/>
  </w:num>
  <w:num w:numId="62" w16cid:durableId="1065181679">
    <w:abstractNumId w:val="46"/>
  </w:num>
  <w:num w:numId="63" w16cid:durableId="1670329559">
    <w:abstractNumId w:val="45"/>
  </w:num>
  <w:num w:numId="64" w16cid:durableId="34811912">
    <w:abstractNumId w:val="47"/>
  </w:num>
  <w:num w:numId="65" w16cid:durableId="1857691665">
    <w:abstractNumId w:val="52"/>
  </w:num>
  <w:num w:numId="66" w16cid:durableId="346912727">
    <w:abstractNumId w:val="36"/>
  </w:num>
  <w:num w:numId="67" w16cid:durableId="1125005466">
    <w:abstractNumId w:val="17"/>
  </w:num>
  <w:num w:numId="68" w16cid:durableId="1603800398">
    <w:abstractNumId w:val="51"/>
    <w:lvlOverride w:ilvl="0">
      <w:startOverride w:val="1"/>
    </w:lvlOverride>
  </w:num>
  <w:num w:numId="69" w16cid:durableId="615138579">
    <w:abstractNumId w:val="29"/>
    <w:lvlOverride w:ilvl="0">
      <w:startOverride w:val="1"/>
    </w:lvlOverride>
  </w:num>
  <w:num w:numId="70" w16cid:durableId="970554084">
    <w:abstractNumId w:val="19"/>
    <w:lvlOverride w:ilvl="0">
      <w:startOverride w:val="1"/>
    </w:lvlOverride>
  </w:num>
  <w:num w:numId="71" w16cid:durableId="655188443">
    <w:abstractNumId w:val="77"/>
  </w:num>
  <w:num w:numId="72" w16cid:durableId="707146475">
    <w:abstractNumId w:val="68"/>
  </w:num>
  <w:num w:numId="73" w16cid:durableId="1233153632">
    <w:abstractNumId w:val="76"/>
  </w:num>
  <w:num w:numId="74" w16cid:durableId="369064973">
    <w:abstractNumId w:val="67"/>
  </w:num>
  <w:num w:numId="75" w16cid:durableId="1170289772">
    <w:abstractNumId w:val="71"/>
  </w:num>
  <w:num w:numId="76" w16cid:durableId="1076170425">
    <w:abstractNumId w:val="74"/>
  </w:num>
  <w:num w:numId="77" w16cid:durableId="1521315988">
    <w:abstractNumId w:val="72"/>
  </w:num>
  <w:num w:numId="78" w16cid:durableId="534197492">
    <w:abstractNumId w:val="70"/>
  </w:num>
  <w:num w:numId="79" w16cid:durableId="1194687589">
    <w:abstractNumId w:val="78"/>
  </w:num>
  <w:num w:numId="80" w16cid:durableId="79106060">
    <w:abstractNumId w:val="81"/>
  </w:num>
  <w:num w:numId="81" w16cid:durableId="1765029226">
    <w:abstractNumId w:val="69"/>
  </w:num>
  <w:num w:numId="82" w16cid:durableId="411701885">
    <w:abstractNumId w:val="79"/>
  </w:num>
  <w:num w:numId="83" w16cid:durableId="5905042">
    <w:abstractNumId w:val="73"/>
  </w:num>
  <w:num w:numId="84" w16cid:durableId="2138329609">
    <w:abstractNumId w:val="80"/>
  </w:num>
  <w:num w:numId="85" w16cid:durableId="1494879221">
    <w:abstractNumId w:val="75"/>
  </w:num>
  <w:num w:numId="86" w16cid:durableId="1076170425">
    <w:abstractNumId w:val="74"/>
    <w:lvlOverride w:ilvl="0">
      <w:startOverride w:val="1"/>
    </w:lvlOverride>
  </w:num>
  <w:num w:numId="87" w16cid:durableId="1076170425">
    <w:abstractNumId w:val="74"/>
    <w:lvlOverride w:ilvl="0">
      <w:startOverride w:val="1"/>
    </w:lvlOverride>
  </w:num>
  <w:num w:numId="88" w16cid:durableId="1076170425">
    <w:abstractNumId w:val="74"/>
    <w:lvlOverride w:ilvl="0">
      <w:startOverride w:val="1"/>
    </w:lvlOverride>
  </w:num>
  <w:num w:numId="89" w16cid:durableId="1076170425">
    <w:abstractNumId w:val="74"/>
    <w:lvlOverride w:ilvl="0">
      <w:startOverride w:val="1"/>
    </w:lvlOverride>
  </w:num>
  <w:num w:numId="90" w16cid:durableId="1076170425">
    <w:abstractNumId w:val="74"/>
    <w:lvlOverride w:ilvl="0">
      <w:startOverride w:val="1"/>
    </w:lvlOverride>
  </w:num>
  <w:num w:numId="91" w16cid:durableId="1076170425">
    <w:abstractNumId w:val="74"/>
    <w:lvlOverride w:ilvl="0">
      <w:startOverride w:val="1"/>
    </w:lvlOverride>
  </w:num>
  <w:num w:numId="92" w16cid:durableId="1076170425">
    <w:abstractNumId w:val="74"/>
    <w:lvlOverride w:ilvl="0">
      <w:startOverride w:val="1"/>
    </w:lvlOverride>
  </w:num>
  <w:num w:numId="93" w16cid:durableId="1076170425">
    <w:abstractNumId w:val="7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A5BDD"/>
    <w:rsid w:val="004B2778"/>
    <w:rsid w:val="005117C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2682C"/>
    <w:rsid w:val="00830BCE"/>
    <w:rsid w:val="008432C1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B673E"/>
    <w:rsid w:val="00A23A0B"/>
    <w:rsid w:val="00B05906"/>
    <w:rsid w:val="00B1019D"/>
    <w:rsid w:val="00B25511"/>
    <w:rsid w:val="00BE02E6"/>
    <w:rsid w:val="00C20D73"/>
    <w:rsid w:val="00CA6DF2"/>
    <w:rsid w:val="00CD1530"/>
    <w:rsid w:val="00D475A7"/>
    <w:rsid w:val="00D5190F"/>
    <w:rsid w:val="00D65D6D"/>
    <w:rsid w:val="00D6785F"/>
    <w:rsid w:val="00D7503E"/>
    <w:rsid w:val="00D8735D"/>
    <w:rsid w:val="00D90045"/>
    <w:rsid w:val="00E1606A"/>
    <w:rsid w:val="00E36657"/>
    <w:rsid w:val="00F305DF"/>
    <w:rsid w:val="00F51FE0"/>
    <w:rsid w:val="00F66A62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13</Pages>
  <Words>3768</Words>
  <Characters>21481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32</cp:revision>
  <dcterms:created xsi:type="dcterms:W3CDTF">2025-11-25T15:40:00Z</dcterms:created>
  <dcterms:modified xsi:type="dcterms:W3CDTF">2026-02-18T20:01:00Z</dcterms:modified>
</cp:coreProperties>
</file>