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«АНАЛИЗ ВРЕМЕННЫХ РЯДОВ»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«Анализ временных рядов»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«Анализ временных рядов»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Подготовка временного ряда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ОПК-2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ОПК-2.1</w:t>
              <w:br/>
              <w:t xml:space="preserve">ОПК-2.2</w:t>
              <w:br/>
              <w:t xml:space="preserve">ОПК-2.3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Линейные модели рядов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Прогнозирование и проверка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Многомерные ряды и модели пространства состояний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Аддитивная и мультипликативная декомпозиции временного ряда. Условия выбора и зависимость сезонной амплитуды от уровня.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ОПК-2.1</w:t>
              <w:br/>
              <w:t xml:space="preserve">ОПК-2.2</w:t>
              <w:br/>
              <w:t xml:space="preserve">ОПК-2.3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Трендовая и разностная стационарность. Выбор преобразования и последствия избыточного дифференцирования ряда.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Автокорреляция и частная автокорреляция конечного ряда. Их применение и ограничения при выборе структуры модели.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Обработка пропусков при прогнозировании. Доступная на момент прогноза информация и предотвращение использования будущих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Календарный эффект и сезонная компонента. Условия различимости по имеющейся длине ряда.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Логарифмическое преобразование положительного ряда. Изменение масштаба вариации и интерпретации обратного преобразования.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Оценка автокорреляции по конечному ряду. Влияние длины ряда и предварительного удаления тренда.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t=1,…,24</m:t>
              </m:r>
            </m:oMath>
            <w:r>
              <w:rPr>
                <w:sz w:val="24"/>
                <w:szCs w:val="24"/>
              </w:rPr>
              <w:t xml:space="preserve"> задан ряд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=10+0.5t+2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2πt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12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sz w:val="24"/>
                <w:szCs w:val="24"/>
              </w:rPr>
              <w:t xml:space="preserve">. Сравните пригодность удаления линейного тренда и сезонного дифференцирования с лагом 12 для последующего анализа сезонной зависимости. Обоснуйте выбор преобразования и определимость нормированной автокорреляции после каждого преобразования.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Стационарность авторегрессионной модели. Условие на корни характеристического полинома и связь с динамикой возмущений.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Обратимость модели скользящего среднего. Условие на корни и отличие от стационарности.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Разностный оператор в модели ARIMA. Порядок интегрированности и восстановление прогноза исходного ряда.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Информационные критерии выбора порядка модели. Баланс подгонки и числа параметров и необходимость диагностики остатков.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Сезонная модель ARIMA. Сезонные авторегрессионные и разностные операторы и интерпретация их порядков.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Оценивание параметров линейной временной модели. Избыточный порядок и надежность оценки на коротком ряду.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Автокорреляция остатков после подбора модели. Обнаружение неучтенной зависимости и ограничения диагностического вывода.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модели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=0.6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+0.4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t-1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где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— независимый шум с распределением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, исследуйте существование каузального стационарного решения и обратимость. Для стационарного решения найдите дисперсию и автоковариацию при лаге 1. Обоснуйте применимость использованных представлений.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Простое экспоненциальное сглаживание. Рекурсия уровня и влияние параметра на вес недавних наблюдений.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Одношаговый и многошаговый прогноз временного ряда. Рекурсивное построение и накопление неопределенности.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прогноза по скользящему началу. Последовательность временных срезов и предотвращение утечки будущих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Покрытие прогнозного интервала. Расчет на одинаковом горизонте и сопоставление с номинальным уровнем.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Наивный базовый прогноз. Построение и сопоставление со сложной моделью на одинаковых временных срезах.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Неопределенность параметров и будущих возмущений в многошаговом прогнозе. Условия расширения интервала.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Метрики прогноза для рядов разного масштаба. Ограничения процентных ошибок при нулевых наблюдениях.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ряда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10,12,11,13,12,14,13,15,14,16</m:t>
                  </m:r>
                </m:e>
              </m:d>
            </m:oMath>
            <w:r>
              <w:rPr>
                <w:sz w:val="24"/>
                <w:szCs w:val="24"/>
              </w:rPr>
              <w:t xml:space="preserve"> сравните наивный одношаговый прогноз и простое экспоненциальное сглаживание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α=0.5</m:t>
              </m:r>
            </m:oMath>
            <w:r>
              <w:rPr>
                <w:sz w:val="24"/>
                <w:szCs w:val="24"/>
              </w:rPr>
              <w:t xml:space="preserve">, начальным уровнем 10. Для моментов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5,…,10</m:t>
              </m:r>
            </m:oMath>
            <w:r>
              <w:rPr>
                <w:sz w:val="24"/>
                <w:szCs w:val="24"/>
              </w:rPr>
              <w:t xml:space="preserve"> последовательно используйте только предысторию и вычислите среднюю абсолютную ошибку каждого метода.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Векторная авторегрессия с внешними регрессорами. Структура модели и интерпретация межрядовых зависимостей.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Наблюдаемая величина и скрытое состояние в модели пространства состояний. Шум перехода и измерения.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Фильтр Калмана. Рекурсии прогноза и коррекции состояния и ковариации ошибки.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Структурный сдвиг временного ряда. Диагностика и ограничения экстраполяции после смены режима.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Внешние регрессоры при прогнозировании векторного ряда. Доступность будущих значений и условия корректного сравнения моделей.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Ковариации шумов перехода и измерения в фильтре Калмана. Влияние на коэффициент усиления и доверие к наблюдению.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Структурный сдвиг уровня и условная гетероскедастичность остатков. Диагностические признаки и различие интерпретаций.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Задана модель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oMath>
            <w:r>
              <w:rPr>
                <w:sz w:val="24"/>
                <w:szCs w:val="24"/>
              </w:rPr>
              <w:t xml:space="preserve">; шумы независимы в разные моменты времени, друг от друга и от начального состояния; они имеют нулевые средние и дисперсии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Q=0.1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R=0.4</m:t>
              </m:r>
            </m:oMath>
            <w:r>
              <w:rPr>
                <w:sz w:val="24"/>
                <w:szCs w:val="24"/>
              </w:rPr>
              <w:t xml:space="preserve">. При наблюдениях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1.0,1.4</m:t>
                  </m:r>
                </m:e>
              </m:d>
            </m:oMath>
            <w:r>
              <w:rPr>
                <w:sz w:val="24"/>
                <w:szCs w:val="24"/>
              </w:rPr>
              <w:t xml:space="preserve">, начальных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>
              <w:rPr>
                <w:sz w:val="24"/>
                <w:szCs w:val="24"/>
              </w:rPr>
              <w:t xml:space="preserve"> выполните две коррекции фильтра Калмана и оцените состояния. Определите, как изменится вес второго наблюдения, если дисперсия только его измерительного шума в четыре раза больше; обоснуйте ответ.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«Анализ временных рядов»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Декомпозиция ряда потребления на тренд и сезонность с проверкой календарных эффектов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Обоснование аддитивной либо мультипликативной декомпозиции исследованного ряда потребления.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Отделение календарных эффектов от тренда и сезонности без использования будущих наблюдений.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Сопоставление автокорреляции и частной автокорреляции при выборе преобразования стационарности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Сопоставление автокорреляции и частной автокорреляции до и после преобразования ряда.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Диагностические основания выбора удаления тренда либо разностного преобразования.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Оценка авторегрессионной модели и проверка положения корней характеристического полинома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Характеристический полином оцененной авторегрессионной модели.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Согласованность положения корней с поведением ряда и выводом о стационарности модели.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Подбор модели ARMA с проверкой стационарности и обратимости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Раздельная проверка корней для стационарности и обратимости модели ARMA.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Оцененные параметры и остаточная корреляция как основания проверки выбранного порядка модели.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Построение сезонной модели ARIMA и интерпретация порядка разностей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Период сезонности и соответствующий сезонный разностный оператор.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Диагностика избыточного порядка разностей и потери полезной структуры ряда.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Выбор порядка временной модели по критериям и диагностике коррелированных остатков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Учет качества подгонки и числа параметров в использованных информационных критериях.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Неучтенная корреляция остатков как основание пересмотра модели после выбора по критерию.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Проверка интервального прогноза по скользящему началу без использования будущих наблюдений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Состав доступной предыстории на каждом начале прогноза и исключение утечки будущих наблюдений.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Расчет покрытия и средней ширины прогнозного интервала на одинаковых горизонтах.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Восстановление скрытого уровня ряда фильтром Калмана и сравнение с наблюдаемыми данными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Шаг прогноза и коррекция по наблюдению в реализованных рекурсиях Калмана.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дисперсий шумов на коэффициент усиления и сглаживание восстановленного скрытого уровня.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