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Компьютерное зрение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Б1.В.ДВ.01.02 «Компьютерное зрение»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представления изображений и проектирования моделей компьютерного зрения;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цифровом представлении изображений, геометрических преобразованиях и визуальных признаках;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фильтрации, сегментации, классификации и обнаружения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выбирать архитектуру модели зрения и анализировать влияние разметки, шума и сдвига распределения на ее качество.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Б1.В.ДВ.01.02 «Компьютерное зрение»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обработку изображений и нейросетевые модели зрения.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проведение эксперимента по задаче зрения с анализом ошибок и вычислительных затрат.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обработку изображений и нейросетевые модели зрения.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математические основы оптимизации и алгоритмов обучения; обработку изображений и нейросетевые модели зрения.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изменять алгоритм обучения и сравнивать качество оптимизации в задачах дисциплины; проведение эксперимента по задаче зрения с анализом ошибок и вычислительных затрат.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реализации и экспериментальной проверки алгоритма обучения при изучении: обработку изображений и нейросетевые модели зрения.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и изменения нейросетевой архитектуры; обработку изображений и нейросетевые модели зрения.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и изменять учебную архитектуру нейросети в задачах дисциплины; проведение эксперимента по задаче зрения с анализом ошибок и вычислительных затрат.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архитектур при одинаковом протоколе проверки при изучении: обработку изображений и нейросетевые модели зрения.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Цифровые изображения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Пиксельные и цветовые представления, дискретизация и квантование. Геометрические преобразования и интерполяция. Подготовка выборки изображений и разметка. Цветовые пространства, гамма-коррекция, дискретное представление сигнала и наложение спектров. Аффинные и проективные преобразования, калибровка камеры и однородные координаты.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Классическая обработка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Подавление импульсного и гауссовского шума, сохранение контуров и сравнение фильтров. Градиент изображения, операторы Собеля и детектор Кэнни. Пороговая сегментация, связные компоненты и морфологическое выделение объектов. Локальные дескрипторы, сопоставление ключевых точек и отбраковка ложных соответствий. Предметные критерии качества классической обработки и зависимость результата от параметров изображения.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Нейросетевые модели зрения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изображения к входному формату готового сверточного энкодера: размер, диапазон и порядок каналов. Извлечение фиксированных признаков и обучение выходного классификатора. Аугментации, сохраняющие предметную метку, и проверка их допустимости для конкретного класса объектов. Разделение выборки по объектам и источникам съемки. Сопоставление признаковых представлений на малой выборке и анализ ошибок при изменении освещения, фона и ракурса.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Обнаружение объектов и сегментация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Применение одно- и двухэтапных детекторов к размеченным изображениям. Формат ограничивающих прямоугольников, выбор порога уверенности и подавление немаксимумов. Оценка детекции по IoU и средней точности, ошибки на малых и перекрывающихся объектах. Применение сегментационной модели U-Net и разделение семантической и экземплярной разметки. Метрики IoU и Dice, анализ ошибок границ и дисбаланса площади классов. Влияние качества аннотаций на предметный результат.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Цифровые изображения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Преобразование цветовых пространств и исследование влияния квантования на изображение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Исправление перспективы изображения и сравнение интерполяции при изменении масштаба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Классическая обработка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Сравнение фильтров подавления шума и детекторов границ по сохранению контуров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Морфологическое выделение соприкасающихся объектов с оценкой ошибок их разделения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Нейросетевые модели зрения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Классификация изображений по признакам фиксированного сверточного энкодера и анализ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предметно допустимых аугментаций при обучении классификатора на фиксированных визуальных признаках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Обнаружение объектов и сегментация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Оценка готового детектора объектов при изменении порога и перекрытии ограничивающих прямоугольников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Применение готовой сегментационной модели с анализом ошибок границ и дисбаланса классов по IoU и Dice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Селянкин В. В. Компьютерное зрение. Анализ и обработка изображений. Санкт-Петербург: Лань, 2021. 152 с. — Текст: электронный. ЭБС «Лань». URL: https://e.lanbook.com/book/173806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Клетте Р. Компьютерное зрение. Теория и алгоритмы / перевод А. А. Слинкина. Москва: ДМК Пресс, 2019. 506 с. — Текст: электронный. ЭБС «Лань». URL: https://e.lanbook.com/book/131691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цифровые изображения, классическая обработка, нейросетевые модели зрения, обнаружение объектов и сегментация.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OpenCV, scikit-image, PyTorch.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