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Глубокое обучение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Б1.В.01.03 «Глубокое обучение»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 нейронных архитектур, алгоритмов обучения и проведения воспроизводимых экспериментов с глубокими моделями;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нейронных архитектурах, дифференцируемых моделях и закономерностях их обучения;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сверточных, рекуррентных и трансформерных моделей и методами обучения представлений;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влияние архитектуры и регуляризации на качество, устойчивость и вычислительную сложность модели.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Б1.В.01.03 «Глубокое обучение»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нейросетевые архитектуры и алгоритмы глубокого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проектирование и экспериментальная проверка модификации нейронной сети с независимой оценкой.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нейросетевые архитектуры и алгоритмы глубокого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математические основы оптимизации и алгоритмов обучения; нейросетевые архитектуры и алгоритмы глубокого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изменять алгоритм обучения и сравнивать качество оптимизации в задачах дисциплины; проектирование и экспериментальная проверка модификации нейронной сети с независимой оценкой.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реализации и экспериментальной проверки алгоритма обучения при изучении: нейросетевые архитектуры и алгоритмы глубокого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и изменения нейросетевой архитектуры; нейросетевые архитектуры и алгоритмы глубокого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и изменять учебную архитектуру нейросети в задачах дисциплины; проектирование и экспериментальная проверка модификации нейронной сети с независимой оценкой.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архитектур при одинаковом протоколе проверки при изучении: нейросетевые архитектуры и алгоритмы глубокого обучения.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396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Тензорное представление входа, параметров и промежуточных значений сети; формы аргументов и трансляция размеров. Вычислительный граф полносвязной модели и обратный проход по слоям. Производные по матричным аргументам, якобианы и накопление градиентов. Реализация собственных операций с обратным проходом и сопоставление с автоматическим дифференцированием. Численная проверка производных, влияние насыщения активаций и инициализации весов.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и регуляризация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Мини-пакетная оценка градиента и влияние размера пакета на шум и вычислительную стоимость обучения сети. Обновления SGD, momentum и Adam, коррекция смещения оценок моментов. Расписания шага и накопление градиентов. Пакетная и слоевая нормализация, различие режимов обучения и применения сети. Dropout и штрафы на веса; влияние на динамику обучения. Диагностика расходимости, переобучения и ранняя остановка по проверочной ошибке.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Сверточные и рекуррентные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Сверточный слой, пулинг, поле восприятия и разделяемые параметры. Остаточный блок и передача градиента через короткую связь. Рекуррентная сеть, состояние и обратное распространение по времени; усечение графа последовательности. LSTM и GRU, механизмы управления памятью и долговременные зависимости. Маскирование последовательностей переменной длины, двунаправленная обработка и выбор архитектуры по структуре входа.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Обобщение и устойчивость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Абляционный эксперимент для нейронной архитектуры при фиксированном протоколе проверки. Изменение глубины, остаточных связей и регуляризации по одному фактору. Повторные запуски и оценка разброса качества. Выбор контрольной точки по проверочной ошибке и сопоставление затрат времени и памяти. Температурная калибровка вероятностей, диаграмма надежности и ошибка калибровки. Диагностика поведения сети при шуме и изменении масштаба входов.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Внимание и трансформеры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Запросы, ключи и значения в масштабированном скалярном внимании. Маскирование будущих позиций и дополнений, многоголовое внимание. Позиционные кодировки и остаточная композиция трансформерного блока. Энкодер, декодер и авторегрессионное предсказание. Вычислительная сложность по длине контекста, стоимость памяти и ограничения полной матрицы внимания. Линейные приближения внимания и проверка сохранения информационных ограничений.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представлений и генеративные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Автоэнкодеры, вариационные автоэнкодеры и контрастивное обучение. Общая идея состязательных и диффузионных моделей. Метрики и ограничения оценки генерации. Вариационная нижняя граница, репараметризация и регуляризация латентного пространства. Состязательная постановка, шаги зашумления и восстановления в диффузионных моделях, контрастивная функция потерь.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Перенос и адаптация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Предобучение нейронного представления на исходной задаче и перенос параметров на новое распределение данных. Замораживание блоков, выбор обучаемых слоев и скорости их обновления. Низкоранговая адаптация весовых матриц и ограничение числа обучаемых параметров. Катастрофическое забывание и сохранение качества исходной модели. Сравнение полного и параметрически эффективного дообучения по качеству, памяти и времени при фиксированном бюджете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Надежность и сжатие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Состязательное возмущение входа и робастная проверка нейронного классификатора. Эпистемическая и алеаторная неопределенность, ансамбли и Monte Carlo dropout. Обнаружение входов вне обучающего распределения и ограничения оценки уверенности. Дистилляция знаний, квантизация весов и активаций, структурное разреживание. Сопоставление качества, размера, задержки и потребления памяти исходной и сжатой моделей. Проверка надежности при заданном бюджете ресурсов.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Реализация обратного прохода двухслойной сети для аппроксимации функции и локализация ошибки производной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исчезающих градиентов при изменении глубины и активаций полносвязной сети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и регуляризация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Сравнение SGD, momentum и Adam при одинаковом бюджете обучения нелинейной модели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Оценка влияния нормализации и dropout на сходимость и разрыв обучающей и проверочной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Сверточные и рекуррентные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Сравнение обучения малого сверточного блока с остаточной связью и без нее на синтетических изображениях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Обучение GRU прогнозированию синтетической последовательности и исследование длины памяти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Обобщение и устойчивость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Абляционное исследование глубины малой сети по разбросу качества и затратам памяти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Температурная калибровка нейронного классификатора с оценкой надежности при шуме входных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Внимание и трансформеры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Реализация маскированного внимания для копирования последовательности и проверка запрета будущих позиций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представлений и генеративные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Обучение автоэнкодера восстановлению зашумленных сигналов и исследование размера латентного пространства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Обучение малого вариационного автоэнкодера с анализом влияния веса регуляризации на латентное представление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Перенос и адаптация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Сравнение полного и низкорангового дообучения малого предобученного блока по качеству и памяти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Надежность и сжатие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Квантизация готового нейронного классификатора с измерением изменения качества, размера и задержки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Оценка неопределенности готового нейронного ансамбля на шумных и неизвестных входах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112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128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Гудфеллоу Я., Бенджио И., Курвилль А. Глубокое обучение. Москва: ДМК Пресс, 2018. — Текст: электронный. ЭБС «Лань». URL: https://e.lanbook.com/book/107901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Гласснер Э. Глубокое обучение без математики. Том 2. Практика. Москва: ДМК Пресс, 2020. — Текст: электронный. ЭБС «Лань». URL: https://e.lanbook.com/book/131710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дифференцируемые модели, обучение и регуляризация, сверточные и рекуррентные модели, обобщение и устойчивость нейронных моделей.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PyTorch, NumPy, Matplotlib, JupyterLab.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