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62F2C" w14:textId="77777777" w:rsid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bookmarkStart w:id="0" w:name="page1"/>
      <w:bookmarkEnd w:id="0"/>
      <w:r w:rsidRPr="0093759A">
        <w:rPr>
          <w:rFonts w:ascii="Times New Roman" w:hAnsi="Times New Roman" w:cs="Times New Roman"/>
          <w:color w:val="auto"/>
          <w:sz w:val="24"/>
        </w:rPr>
        <w:t>МИНИСТЕРСТВО НАУКИ И ВЫСШЕГО ОБРАЗОВАНИЯ</w:t>
      </w:r>
      <w:r w:rsidR="001D51A8" w:rsidRPr="0093759A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50BC6102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РОССИЙСКОЙ ФЕДЕРАЦИИ</w:t>
      </w:r>
    </w:p>
    <w:p w14:paraId="65E26224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ФЕДЕРАЛЬНОЕ ГОСУДАРСТВЕННОЕ БЮДЖЕТНОЕ ОБРАЗОВАТЕЛЬНОЕ</w:t>
      </w:r>
    </w:p>
    <w:p w14:paraId="38DBFCCF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УЧРЕЖДЕНИЕ ВЫСШЕГО ОБРАЗОВАНИЯ</w:t>
      </w:r>
    </w:p>
    <w:p w14:paraId="6A7E6318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«РЯЗАНСКИЙ ГОСУДАРСТВЕННЫЙ УНИВЕРСИТЕТ ИМЕНИ С.А. ЕСЕНИНА»</w:t>
      </w:r>
    </w:p>
    <w:p w14:paraId="0DAC7E04" w14:textId="77777777" w:rsidR="0087512B" w:rsidRPr="00427AF8" w:rsidRDefault="0087512B" w:rsidP="002647EF">
      <w:pPr>
        <w:rPr>
          <w:rFonts w:ascii="Times New Roman" w:hAnsi="Times New Roman" w:cs="Times New Roman"/>
          <w:color w:val="auto"/>
        </w:rPr>
      </w:pPr>
    </w:p>
    <w:p w14:paraId="2D6B2151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01E9ED4E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06418AC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B74B12F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66BE22D7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74B8DB4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887EA4A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3133DFB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E1955BB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1CFAA4E7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5694EDB6" w14:textId="77777777" w:rsidR="00C32C49" w:rsidRPr="00427AF8" w:rsidRDefault="00C32C49" w:rsidP="00C32C49">
      <w:pPr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427AF8">
        <w:rPr>
          <w:rFonts w:ascii="Times New Roman" w:hAnsi="Times New Roman" w:cs="Times New Roman"/>
          <w:b/>
          <w:color w:val="auto"/>
          <w:sz w:val="28"/>
        </w:rPr>
        <w:t>РАБОЧАЯ ПРОГРАММА ДИСЦИПЛИНЫ</w:t>
      </w:r>
    </w:p>
    <w:p w14:paraId="2A703702" w14:textId="77777777" w:rsidR="00C32C49" w:rsidRPr="00BF6309" w:rsidRDefault="00C32C49" w:rsidP="00C32C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6309">
        <w:rPr>
          <w:rFonts w:ascii="Times New Roman" w:hAnsi="Times New Roman" w:cs="Times New Roman"/>
          <w:b/>
          <w:sz w:val="28"/>
          <w:szCs w:val="28"/>
        </w:rPr>
        <w:t>(МОДУЛЯ)</w:t>
      </w:r>
    </w:p>
    <w:p w14:paraId="2DFB240A" w14:textId="77777777" w:rsidR="00C32C49" w:rsidRDefault="00C32C49" w:rsidP="00C32C49">
      <w:pPr>
        <w:pStyle w:val="Standard"/>
        <w:ind w:firstLine="0"/>
        <w:jc w:val="center"/>
      </w:pP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3571"/>
        <w:gridCol w:w="5927"/>
      </w:tblGrid>
      <w:tr w:rsidR="00C32C49" w:rsidRPr="00EF76B2" w14:paraId="6F0C9B1C" w14:textId="77777777" w:rsidTr="00871F8D"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6A26515" w14:textId="77777777" w:rsidR="00C32C49" w:rsidRPr="0019487A" w:rsidRDefault="00D81371" w:rsidP="00871F8D">
            <w:pPr>
              <w:pStyle w:val="af2"/>
              <w:spacing w:after="0"/>
              <w:ind w:right="-2"/>
              <w:jc w:val="center"/>
              <w:rPr>
                <w:i/>
              </w:rPr>
            </w:pPr>
            <w:r>
              <w:rPr>
                <w:caps/>
                <w:sz w:val="28"/>
                <w:szCs w:val="28"/>
              </w:rPr>
              <w:t>Прикладные задачи высшей математики</w:t>
            </w:r>
          </w:p>
        </w:tc>
      </w:tr>
      <w:tr w:rsidR="00C32C49" w:rsidRPr="00EF76B2" w14:paraId="2237D055" w14:textId="77777777" w:rsidTr="00871F8D">
        <w:trPr>
          <w:trHeight w:val="247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1A7821F" w14:textId="77777777" w:rsidR="00C32C49" w:rsidRPr="00EF76B2" w:rsidRDefault="00C32C49" w:rsidP="00871F8D">
            <w:pPr>
              <w:pStyle w:val="af2"/>
              <w:spacing w:after="0"/>
              <w:ind w:right="-2"/>
              <w:jc w:val="center"/>
              <w:rPr>
                <w:sz w:val="18"/>
                <w:szCs w:val="18"/>
              </w:rPr>
            </w:pPr>
          </w:p>
        </w:tc>
      </w:tr>
      <w:tr w:rsidR="00C32C49" w:rsidRPr="00EF76B2" w14:paraId="7CE74E64" w14:textId="77777777" w:rsidTr="00871F8D">
        <w:tc>
          <w:tcPr>
            <w:tcW w:w="9498" w:type="dxa"/>
            <w:gridSpan w:val="2"/>
            <w:shd w:val="clear" w:color="auto" w:fill="auto"/>
            <w:vAlign w:val="bottom"/>
          </w:tcPr>
          <w:p w14:paraId="52400406" w14:textId="77777777" w:rsidR="00C32C49" w:rsidRPr="005C33AF" w:rsidRDefault="00C32C49" w:rsidP="00871F8D">
            <w:pPr>
              <w:pStyle w:val="af2"/>
              <w:spacing w:after="0"/>
              <w:jc w:val="center"/>
              <w:rPr>
                <w:sz w:val="28"/>
                <w:szCs w:val="28"/>
              </w:rPr>
            </w:pPr>
            <w:r w:rsidRPr="005C33AF">
              <w:rPr>
                <w:sz w:val="28"/>
                <w:szCs w:val="28"/>
              </w:rPr>
              <w:t>Уровень основной профессиональной образовательной программы</w:t>
            </w:r>
          </w:p>
        </w:tc>
      </w:tr>
      <w:tr w:rsidR="00C32C49" w:rsidRPr="00EF76B2" w14:paraId="2250AF77" w14:textId="77777777" w:rsidTr="00871F8D">
        <w:trPr>
          <w:trHeight w:val="225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0B747F7" w14:textId="77777777" w:rsidR="00C32C49" w:rsidRPr="00BF6309" w:rsidRDefault="00C66521" w:rsidP="00871F8D">
            <w:pPr>
              <w:pStyle w:val="af2"/>
              <w:spacing w:after="0"/>
              <w:jc w:val="center"/>
              <w:rPr>
                <w:i/>
              </w:rPr>
            </w:pPr>
            <w:r>
              <w:rPr>
                <w:sz w:val="28"/>
                <w:szCs w:val="28"/>
              </w:rPr>
              <w:t>специалитет</w:t>
            </w:r>
          </w:p>
        </w:tc>
      </w:tr>
      <w:tr w:rsidR="00C32C49" w:rsidRPr="00EF76B2" w14:paraId="13D8BF73" w14:textId="77777777" w:rsidTr="00871F8D">
        <w:trPr>
          <w:trHeight w:val="242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C682ED1" w14:textId="77777777" w:rsidR="00C32C49" w:rsidRPr="00BF6309" w:rsidRDefault="00C32C49" w:rsidP="00871F8D">
            <w:pPr>
              <w:pStyle w:val="af2"/>
              <w:spacing w:after="0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C32C49" w:rsidRPr="001C788B" w14:paraId="07CF47A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D35691A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Направление подготовки</w:t>
            </w:r>
          </w:p>
        </w:tc>
        <w:tc>
          <w:tcPr>
            <w:tcW w:w="5927" w:type="dxa"/>
            <w:tcBorders>
              <w:bottom w:val="single" w:sz="4" w:space="0" w:color="auto"/>
            </w:tcBorders>
            <w:shd w:val="clear" w:color="auto" w:fill="auto"/>
          </w:tcPr>
          <w:p w14:paraId="050E11D8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01.05.01 Фундаментальные математика и механика</w:t>
            </w:r>
          </w:p>
        </w:tc>
      </w:tr>
      <w:tr w:rsidR="00C32C49" w:rsidRPr="001C788B" w14:paraId="6AFBA712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35FC0C96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Направленность (пр</w:t>
            </w:r>
            <w:r w:rsidRPr="005F68E4">
              <w:rPr>
                <w:sz w:val="28"/>
                <w:szCs w:val="28"/>
              </w:rPr>
              <w:t>о</w:t>
            </w:r>
            <w:r w:rsidRPr="005F68E4">
              <w:rPr>
                <w:sz w:val="28"/>
                <w:szCs w:val="28"/>
              </w:rPr>
              <w:t>филь)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7B9E33" w14:textId="77777777" w:rsidR="00C66521" w:rsidRDefault="00C32C49" w:rsidP="00871F8D">
            <w:pPr>
              <w:pStyle w:val="Standard"/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Математическое моделирование и искусственный интеллект</w:t>
            </w:r>
          </w:p>
        </w:tc>
      </w:tr>
      <w:tr w:rsidR="00C32C49" w:rsidRPr="001C788B" w14:paraId="307D201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5345443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55DF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очная</w:t>
            </w:r>
          </w:p>
        </w:tc>
      </w:tr>
      <w:tr w:rsidR="00C32C49" w:rsidRPr="001C788B" w14:paraId="7799D58B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4B447E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C70865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лет</w:t>
            </w:r>
          </w:p>
        </w:tc>
      </w:tr>
      <w:tr w:rsidR="00C32C49" w:rsidRPr="001C788B" w14:paraId="0F380973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63A220F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D6A9AC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физико-математически</w:t>
            </w:r>
            <w:r>
              <w:rPr>
                <w:sz w:val="28"/>
                <w:szCs w:val="28"/>
              </w:rPr>
              <w:t>х и компьютерных наук</w:t>
            </w:r>
            <w:r w:rsidRPr="005F68E4">
              <w:rPr>
                <w:sz w:val="28"/>
                <w:szCs w:val="28"/>
              </w:rPr>
              <w:t xml:space="preserve"> </w:t>
            </w:r>
          </w:p>
        </w:tc>
      </w:tr>
      <w:tr w:rsidR="00C32C49" w:rsidRPr="001C788B" w14:paraId="633C695F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3CF2BB5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CCC207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математики</w:t>
            </w:r>
          </w:p>
        </w:tc>
      </w:tr>
    </w:tbl>
    <w:p w14:paraId="1FA351D5" w14:textId="77777777" w:rsidR="00C32C49" w:rsidRPr="00C73724" w:rsidRDefault="00C32C49" w:rsidP="00C32C49">
      <w:pPr>
        <w:pStyle w:val="Standard"/>
        <w:ind w:firstLine="0"/>
        <w:rPr>
          <w:sz w:val="28"/>
          <w:szCs w:val="28"/>
        </w:rPr>
      </w:pPr>
    </w:p>
    <w:p w14:paraId="57871691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479AFBC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B57B12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6E355BD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10126756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2D130252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4D4CC07B" w14:textId="77777777" w:rsidR="00C32C49" w:rsidRPr="00427AF8" w:rsidRDefault="00C32C49" w:rsidP="00C32C49">
      <w:pPr>
        <w:pStyle w:val="Standard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Рязань 2026</w:t>
      </w:r>
    </w:p>
    <w:p w14:paraId="14810D79" w14:textId="77777777" w:rsidR="009574D6" w:rsidRPr="00427AF8" w:rsidRDefault="009C6CD5" w:rsidP="002647EF">
      <w:pPr>
        <w:pStyle w:val="Standard"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br w:type="page"/>
      </w:r>
      <w:r w:rsidR="009574D6" w:rsidRPr="00427AF8">
        <w:rPr>
          <w:b/>
          <w:color w:val="auto"/>
          <w:sz w:val="28"/>
          <w:szCs w:val="28"/>
        </w:rPr>
        <w:lastRenderedPageBreak/>
        <w:t>ВВОДНАЯ ЧАСТЬ</w:t>
      </w:r>
    </w:p>
    <w:p w14:paraId="35EE85D1" w14:textId="77777777" w:rsidR="009574D6" w:rsidRPr="00427AF8" w:rsidRDefault="009574D6" w:rsidP="002647EF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1A9078DF" w14:textId="77777777" w:rsidR="009574D6" w:rsidRPr="0093759A" w:rsidRDefault="009C6CD5" w:rsidP="002647EF">
      <w:pPr>
        <w:pStyle w:val="Standard"/>
        <w:keepNext/>
        <w:keepLines/>
        <w:tabs>
          <w:tab w:val="left" w:pos="0"/>
        </w:tabs>
        <w:ind w:left="400" w:firstLine="0"/>
        <w:rPr>
          <w:color w:val="auto"/>
          <w:sz w:val="28"/>
          <w:szCs w:val="28"/>
        </w:rPr>
      </w:pPr>
      <w:r w:rsidRPr="0093759A">
        <w:rPr>
          <w:color w:val="auto"/>
          <w:sz w:val="28"/>
          <w:szCs w:val="28"/>
        </w:rPr>
        <w:t xml:space="preserve">1. </w:t>
      </w:r>
      <w:r w:rsidR="009574D6" w:rsidRPr="0093759A">
        <w:rPr>
          <w:color w:val="auto"/>
          <w:sz w:val="28"/>
          <w:szCs w:val="28"/>
        </w:rPr>
        <w:t xml:space="preserve">ЦЕЛИ ОСВОЕНИЯ ДИСЦИПЛИНЫ </w:t>
      </w:r>
    </w:p>
    <w:p w14:paraId="3379C39A" w14:textId="77777777" w:rsidR="005B129D" w:rsidRPr="005B129D" w:rsidRDefault="005B129D" w:rsidP="005B129D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Целями освоения учебной дисциплины Б1.В.01.07 «Прикладные задачи высшей математики» являются: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развитие навыков решения прикладных математических задач и построения вычислительных представлений, необходимых для последующего изучения ИИ;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формирование умения переводить прикладную задачу на язык функций, уравнений, векторов и геометрических объектов;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овладение приемами выбора допущений, анализа размерностей и проверки математического решения;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развитие способности сопоставлять аналитический и вычислительный результат с исходной прикладной постановкой.</w:t>
      </w:r>
    </w:p>
    <w:p w14:paraId="2521854D" w14:textId="77777777" w:rsidR="009574D6" w:rsidRPr="00427AF8" w:rsidRDefault="009574D6" w:rsidP="002647EF">
      <w:pPr>
        <w:pStyle w:val="Standard"/>
        <w:keepNext/>
        <w:rPr>
          <w:b/>
          <w:caps/>
          <w:color w:val="auto"/>
          <w:sz w:val="28"/>
          <w:szCs w:val="28"/>
        </w:rPr>
      </w:pPr>
    </w:p>
    <w:p w14:paraId="1203A1DC" w14:textId="77777777" w:rsidR="009574D6" w:rsidRPr="0093759A" w:rsidRDefault="009574D6" w:rsidP="002647EF">
      <w:pPr>
        <w:pStyle w:val="Standard"/>
        <w:keepNext/>
        <w:keepLines/>
        <w:ind w:firstLine="567"/>
        <w:jc w:val="left"/>
        <w:rPr>
          <w:color w:val="auto"/>
        </w:rPr>
      </w:pPr>
      <w:r w:rsidRPr="0093759A">
        <w:rPr>
          <w:caps/>
          <w:color w:val="auto"/>
          <w:sz w:val="28"/>
          <w:szCs w:val="28"/>
        </w:rPr>
        <w:t>2. Место дисциплины в структуре О</w:t>
      </w:r>
      <w:r w:rsidR="0093759A">
        <w:rPr>
          <w:caps/>
          <w:color w:val="auto"/>
          <w:sz w:val="28"/>
          <w:szCs w:val="28"/>
        </w:rPr>
        <w:t>П</w:t>
      </w:r>
      <w:r w:rsidRPr="0093759A">
        <w:rPr>
          <w:caps/>
          <w:color w:val="auto"/>
          <w:sz w:val="28"/>
          <w:szCs w:val="28"/>
        </w:rPr>
        <w:t xml:space="preserve">ОП </w:t>
      </w:r>
      <w:r w:rsidR="0093759A">
        <w:rPr>
          <w:caps/>
          <w:color w:val="auto"/>
          <w:sz w:val="28"/>
          <w:szCs w:val="28"/>
        </w:rPr>
        <w:t>ВУЗА</w:t>
      </w:r>
    </w:p>
    <w:p w14:paraId="306521F4" w14:textId="77777777" w:rsidR="009574D6" w:rsidRPr="00427AF8" w:rsidRDefault="009574D6" w:rsidP="002647EF">
      <w:pPr>
        <w:pStyle w:val="Textbody"/>
        <w:keepNext/>
        <w:tabs>
          <w:tab w:val="left" w:pos="3675"/>
        </w:tabs>
        <w:spacing w:after="0"/>
        <w:ind w:firstLine="709"/>
        <w:jc w:val="both"/>
        <w:rPr>
          <w:color w:val="auto"/>
          <w:sz w:val="28"/>
          <w:szCs w:val="28"/>
        </w:rPr>
      </w:pPr>
    </w:p>
    <w:p w14:paraId="32D46DDA" w14:textId="77777777" w:rsidR="009574D6" w:rsidRPr="0093759A" w:rsidRDefault="00A613D9" w:rsidP="002647EF">
      <w:pPr>
        <w:tabs>
          <w:tab w:val="left" w:pos="851"/>
          <w:tab w:val="right" w:leader="underscore" w:pos="8505"/>
        </w:tabs>
        <w:ind w:firstLine="426"/>
        <w:jc w:val="both"/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  <w:t>2.1. Дисциплина Б1.В.01.07 «Прикладные задачи высшей математики» относится к вариативной части Блока 1.</w:t>
      </w:r>
    </w:p>
    <w:p w14:paraId="1A87005E" w14:textId="77777777" w:rsidR="009574D6" w:rsidRPr="0093759A" w:rsidRDefault="009574D6" w:rsidP="002647EF">
      <w:pPr>
        <w:pStyle w:val="Textbody"/>
        <w:keepNext/>
        <w:tabs>
          <w:tab w:val="left" w:pos="3675"/>
        </w:tabs>
        <w:spacing w:after="0"/>
        <w:jc w:val="both"/>
        <w:rPr>
          <w:color w:val="auto"/>
          <w:sz w:val="28"/>
          <w:szCs w:val="28"/>
        </w:rPr>
      </w:pPr>
    </w:p>
    <w:p w14:paraId="4825C427" w14:textId="77777777" w:rsidR="009574D6" w:rsidRPr="0093759A" w:rsidRDefault="00A613D9" w:rsidP="002647EF">
      <w:pPr>
        <w:pStyle w:val="Standard"/>
        <w:keepNext/>
        <w:keepLines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2.2. Для изучения данной дисциплины необходимы следующие предшествующие дисциплины: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Математика и информатика в объеме среднего общего образования</w:t>
      </w:r>
    </w:p>
    <w:p w14:paraId="077959A4" w14:textId="77777777" w:rsidR="00A613D9" w:rsidRPr="00427AF8" w:rsidRDefault="00A613D9" w:rsidP="002647EF">
      <w:pPr>
        <w:pStyle w:val="Standard"/>
        <w:keepNext/>
        <w:keepLines/>
        <w:ind w:firstLine="709"/>
        <w:rPr>
          <w:color w:val="auto"/>
        </w:rPr>
      </w:pPr>
      <w:r w:rsidRPr="0093759A">
        <w:rPr>
          <w:color w:val="auto"/>
          <w:sz w:val="28"/>
          <w:szCs w:val="28"/>
        </w:rPr>
        <w:t>2.3.</w:t>
      </w:r>
      <w:r w:rsidRPr="00427AF8">
        <w:rPr>
          <w:color w:val="auto"/>
          <w:sz w:val="28"/>
          <w:szCs w:val="28"/>
        </w:rPr>
        <w:t xml:space="preserve"> Перечень последующих дисциплин, для которых необходимы зн</w:t>
      </w:r>
      <w:r w:rsidRPr="00427AF8">
        <w:rPr>
          <w:color w:val="auto"/>
          <w:sz w:val="28"/>
          <w:szCs w:val="28"/>
        </w:rPr>
        <w:t>а</w:t>
      </w:r>
      <w:r w:rsidRPr="00427AF8">
        <w:rPr>
          <w:color w:val="auto"/>
          <w:sz w:val="28"/>
          <w:szCs w:val="28"/>
        </w:rPr>
        <w:t>ния, умения и навыки, формируемые данной дисциплиной: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Производственная практика (научно-исследовательская работа)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Подготовка к процедуре защиты и защита выпускной квалификационной работы</w:t>
      </w:r>
    </w:p>
    <w:p w14:paraId="59425966" w14:textId="77777777" w:rsidR="00B47B2D" w:rsidRPr="00427AF8" w:rsidRDefault="00B47B2D" w:rsidP="002647EF">
      <w:pPr>
        <w:pStyle w:val="Standard"/>
        <w:ind w:firstLine="709"/>
        <w:rPr>
          <w:color w:val="auto"/>
          <w:sz w:val="28"/>
          <w:szCs w:val="28"/>
        </w:rPr>
        <w:sectPr w:rsidR="00B47B2D" w:rsidRPr="00427AF8" w:rsidSect="002647EF">
          <w:headerReference w:type="default" r:id="rId7"/>
          <w:headerReference w:type="first" r:id="rId8"/>
          <w:pgSz w:w="11906" w:h="16838"/>
          <w:pgMar w:top="1134" w:right="851" w:bottom="1134" w:left="1701" w:header="720" w:footer="720" w:gutter="0"/>
          <w:cols w:space="720"/>
          <w:titlePg/>
        </w:sectPr>
      </w:pPr>
    </w:p>
    <w:p w14:paraId="616C8D8C" w14:textId="77777777" w:rsidR="00130BCE" w:rsidRPr="00427AF8" w:rsidRDefault="00D250FC" w:rsidP="002647EF">
      <w:pPr>
        <w:keepNext/>
        <w:keepLines/>
        <w:widowControl/>
        <w:tabs>
          <w:tab w:val="left" w:pos="0"/>
        </w:tabs>
        <w:rPr>
          <w:rFonts w:ascii="Times New Roman" w:hAnsi="Times New Roman" w:cs="Times New Roman"/>
          <w:color w:val="auto"/>
          <w:sz w:val="28"/>
        </w:rPr>
      </w:pPr>
      <w:r w:rsidRPr="0093759A">
        <w:rPr>
          <w:rFonts w:ascii="Times New Roman" w:hAnsi="Times New Roman" w:cs="Times New Roman"/>
          <w:color w:val="auto"/>
          <w:sz w:val="28"/>
          <w:szCs w:val="28"/>
        </w:rPr>
        <w:lastRenderedPageBreak/>
        <w:t>2.4.</w:t>
      </w:r>
      <w:r w:rsidRPr="00427AF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130BCE" w:rsidRPr="00427AF8">
        <w:rPr>
          <w:rFonts w:ascii="Times New Roman" w:hAnsi="Times New Roman" w:cs="Times New Roman"/>
          <w:color w:val="auto"/>
          <w:sz w:val="28"/>
        </w:rPr>
        <w:t>Перечень планируемых результатов обучения по дисциплине, соотнесенных с планируемыми результатами освоения основной профессиональной образовательной программы.</w:t>
      </w:r>
    </w:p>
    <w:p w14:paraId="1C7F187E" w14:textId="77777777" w:rsidR="004A6E2B" w:rsidRDefault="004A6E2B" w:rsidP="002647EF">
      <w:pPr>
        <w:pStyle w:val="af2"/>
        <w:spacing w:after="0"/>
        <w:ind w:firstLine="567"/>
        <w:jc w:val="both"/>
        <w:rPr>
          <w:sz w:val="28"/>
          <w:szCs w:val="28"/>
        </w:rPr>
      </w:pPr>
      <w:r w:rsidRPr="00427AF8">
        <w:rPr>
          <w:sz w:val="28"/>
          <w:szCs w:val="28"/>
        </w:rPr>
        <w:t>Изучение данной дисциплины направлено на формирование у обучающих</w:t>
      </w:r>
      <w:r w:rsidR="00427AF8" w:rsidRPr="00427AF8">
        <w:rPr>
          <w:sz w:val="28"/>
          <w:szCs w:val="28"/>
        </w:rPr>
        <w:t>ся</w:t>
      </w:r>
      <w:r w:rsidRPr="00427AF8">
        <w:rPr>
          <w:sz w:val="28"/>
          <w:szCs w:val="28"/>
        </w:rPr>
        <w:t xml:space="preserve"> универсальных (УК), общепрофесси</w:t>
      </w:r>
      <w:r w:rsidRPr="00427AF8">
        <w:rPr>
          <w:sz w:val="28"/>
          <w:szCs w:val="28"/>
        </w:rPr>
        <w:t>о</w:t>
      </w:r>
      <w:r w:rsidRPr="00427AF8">
        <w:rPr>
          <w:sz w:val="28"/>
          <w:szCs w:val="28"/>
        </w:rPr>
        <w:t>нальных (ОПК) и профессионал</w:t>
      </w:r>
      <w:r w:rsidRPr="00427AF8">
        <w:rPr>
          <w:sz w:val="28"/>
          <w:szCs w:val="28"/>
        </w:rPr>
        <w:t>ь</w:t>
      </w:r>
      <w:r w:rsidRPr="00427AF8">
        <w:rPr>
          <w:sz w:val="28"/>
          <w:szCs w:val="28"/>
        </w:rPr>
        <w:t>ных (ПК) компетенций:</w:t>
      </w:r>
    </w:p>
    <w:p w14:paraId="52DB4B13" w14:textId="77777777" w:rsidR="00B603C6" w:rsidRDefault="00B603C6" w:rsidP="002647EF">
      <w:pPr>
        <w:pStyle w:val="af2"/>
        <w:keepNext/>
        <w:spacing w:after="0"/>
        <w:ind w:firstLine="567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"/>
        <w:gridCol w:w="2547"/>
        <w:gridCol w:w="3100"/>
        <w:gridCol w:w="2656"/>
        <w:gridCol w:w="2689"/>
        <w:gridCol w:w="3253"/>
      </w:tblGrid>
      <w:tr w:rsidR="00B603C6" w14:paraId="2D07E4F8" w14:textId="77777777" w:rsidTr="00C13E6B">
        <w:trPr>
          <w:jc w:val="center"/>
          <w:tblHeader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41DC05A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№ п/п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30D2754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содержание компетенции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14EAA7F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наименование индикатора достижения компетенции</w:t>
            </w: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14:paraId="093ABA40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Перечень планируемых результатов обучения по дисциплине</w:t>
            </w:r>
            <w:r w:rsidRPr="00C13E6B">
              <w:rPr>
                <w:rFonts w:ascii="Times New Roman" w:hAnsi="Times New Roman"/>
                <w:sz w:val="22"/>
                <w:szCs w:val="22"/>
              </w:rPr>
              <w:br/>
              <w:t>В результате изучения дисциплины обучающиеся должны:</w:t>
            </w:r>
          </w:p>
        </w:tc>
      </w:tr>
      <w:tr w:rsidR="00B603C6" w14:paraId="4EB56618" w14:textId="77777777" w:rsidTr="00C13E6B">
        <w:trPr>
          <w:jc w:val="center"/>
          <w:tblHeader/>
        </w:trPr>
        <w:tc>
          <w:tcPr>
            <w:tcW w:w="0" w:type="auto"/>
            <w:vMerge/>
            <w:shd w:val="clear" w:color="auto" w:fill="auto"/>
          </w:tcPr>
          <w:p w14:paraId="22E7CF0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1FDACE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6BDE518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4AEAE3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Знать</w:t>
            </w:r>
          </w:p>
        </w:tc>
        <w:tc>
          <w:tcPr>
            <w:tcW w:w="0" w:type="auto"/>
            <w:shd w:val="clear" w:color="auto" w:fill="auto"/>
          </w:tcPr>
          <w:p w14:paraId="3018A4F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Уметь</w:t>
            </w:r>
          </w:p>
        </w:tc>
        <w:tc>
          <w:tcPr>
            <w:tcW w:w="0" w:type="auto"/>
            <w:shd w:val="clear" w:color="auto" w:fill="auto"/>
          </w:tcPr>
          <w:p w14:paraId="3C7E274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Владеть (навыками)</w:t>
            </w:r>
          </w:p>
        </w:tc>
      </w:tr>
      <w:tr w:rsidR="00B603C6" w14:paraId="30C796DF" w14:textId="77777777" w:rsidTr="00C13E6B">
        <w:trPr>
          <w:jc w:val="center"/>
          <w:tblHeader/>
        </w:trPr>
        <w:tc>
          <w:tcPr>
            <w:tcW w:w="0" w:type="auto"/>
            <w:shd w:val="clear" w:color="auto" w:fill="auto"/>
          </w:tcPr>
          <w:p w14:paraId="201A935E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36943F2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7047E2B4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10D1194A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0C3F6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38C676C8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6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2"/>
              </w:rPr>
              <w:t>ПК-2. Разработка новых архитектур нейронных сетей, методов оптимизации, алгоритмов обучения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ПК-2.1. Собирает, накапливает и анализирует информацию с использованием современных методов сбора и обработки данных.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методы сбора, хранения и анализа данных для модели; прикладные математические модели и основы обучения моделей.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подготавливать набор данных и проверять его качество в задачах дисциплины; реализация дифференцируемой композиции и проверка ее производных для будущих моделей обучения.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сбора и обработки данных для обучаемой модели при изучении: прикладные математические модели и основы обучения моделей.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highlight w:val="yellow"/>
              </w:rPr>
              <w:t>ПК-2.2. Применяет знания в области фундаментальной математики и программирования для разработки новых методов оптимизации и алгоритмов обучения нейронных сетей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highlight w:val="yellow"/>
              </w:rPr>
              <w:t>математические основы оптимизации и алгоритмов обучения; прикладные математические модели и основы обучения моделей.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highlight w:val="yellow"/>
              </w:rPr>
              <w:t>изменять алгоритм обучения и сравнивать качество оптимизации в задачах дисциплины; реализация дифференцируемой композиции и проверка ее производных для будущих моделей обучения.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highlight w:val="yellow"/>
              </w:rPr>
              <w:t>навыками реализации и экспериментальной проверки алгоритма обучения при изучении: прикладные математические модели и основы обучения моделей.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highlight w:val="yellow"/>
              </w:rPr>
              <w:t>ПК-2.3. Разрабатывает и изменяет архитектуру нейронных сетей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highlight w:val="yellow"/>
              </w:rPr>
              <w:t>принципы построения и изменения нейросетевой архитектуры; прикладные математические модели и основы обучения моделей.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highlight w:val="yellow"/>
              </w:rPr>
              <w:t>разрабатывать и изменять учебную архитектуру нейросети в задачах дисциплины; реализация дифференцируемой композиции и проверка ее производных для будущих моделей обучения.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highlight w:val="yellow"/>
              </w:rPr>
              <w:t>навыками сравнения архитектур при одинаковом протоколе проверки при изучении: прикладные математические модели и основы обучения моделей.</w:t>
            </w:r>
          </w:p>
        </w:tc>
      </w:tr>
    </w:tbl>
    <w:p w14:paraId="1110CA20" w14:textId="77777777" w:rsidR="009574D6" w:rsidRPr="00427AF8" w:rsidRDefault="009574D6" w:rsidP="003E1E0D">
      <w:pPr>
        <w:rPr>
          <w:color w:val="auto"/>
        </w:rPr>
        <w:sectPr w:rsidR="009574D6" w:rsidRPr="00427AF8">
          <w:headerReference w:type="default" r:id="rId9"/>
          <w:footerReference w:type="default" r:id="rId10"/>
          <w:pgSz w:w="16838" w:h="11906" w:orient="landscape"/>
          <w:pgMar w:top="1701" w:right="1134" w:bottom="851" w:left="1134" w:header="720" w:footer="720" w:gutter="0"/>
          <w:cols w:space="720"/>
        </w:sectPr>
      </w:pPr>
    </w:p>
    <w:p w14:paraId="4C26D975" w14:textId="77777777" w:rsidR="009574D6" w:rsidRPr="00427AF8" w:rsidRDefault="009574D6" w:rsidP="002647EF">
      <w:pPr>
        <w:pStyle w:val="Standard"/>
        <w:keepNext/>
        <w:keepLines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lastRenderedPageBreak/>
        <w:t>ОСНОВНАЯ ЧАСТЬ</w:t>
      </w:r>
    </w:p>
    <w:p w14:paraId="09714150" w14:textId="77777777" w:rsidR="009574D6" w:rsidRPr="00427AF8" w:rsidRDefault="009574D6" w:rsidP="002647EF">
      <w:pPr>
        <w:pStyle w:val="Standard"/>
        <w:keepNext/>
        <w:ind w:firstLine="0"/>
        <w:jc w:val="center"/>
        <w:rPr>
          <w:b/>
          <w:color w:val="auto"/>
          <w:sz w:val="28"/>
          <w:szCs w:val="28"/>
        </w:rPr>
      </w:pPr>
    </w:p>
    <w:p w14:paraId="58E34B70" w14:textId="77777777" w:rsidR="009574D6" w:rsidRPr="00253501" w:rsidRDefault="009574D6" w:rsidP="002647EF">
      <w:pPr>
        <w:pStyle w:val="Standard"/>
        <w:keepNext/>
        <w:keepLines/>
        <w:numPr>
          <w:ilvl w:val="0"/>
          <w:numId w:val="5"/>
        </w:numPr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ОБЪЕМ ДИСЦИПЛИНЫ И ВИДЫ УЧЕБНОЙ РАБОТЫ</w:t>
      </w:r>
    </w:p>
    <w:p w14:paraId="22D1FC6E" w14:textId="77777777" w:rsidR="009574D6" w:rsidRPr="00427AF8" w:rsidRDefault="009574D6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tbl>
      <w:tblPr>
        <w:tblW w:w="9654" w:type="dxa"/>
        <w:tblInd w:w="-113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5"/>
        <w:gridCol w:w="1334"/>
        <w:gridCol w:w="884"/>
        <w:gridCol w:w="1148"/>
        <w:gridCol w:w="856"/>
        <w:gridCol w:w="860"/>
        <w:gridCol w:w="853"/>
        <w:gridCol w:w="804"/>
      </w:tblGrid>
      <w:tr w:rsidR="00DE0851" w:rsidRPr="002647EF" w14:paraId="72CC35E0" w14:textId="77777777">
        <w:tc>
          <w:tcPr>
            <w:tcW w:w="424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CCDBB4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Вид учебной работы</w:t>
            </w:r>
          </w:p>
        </w:tc>
        <w:tc>
          <w:tcPr>
            <w:tcW w:w="8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B96C99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Всего</w:t>
            </w:r>
          </w:p>
          <w:p w14:paraId="52C1940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1148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758C46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Практи-ческая подготовка</w:t>
            </w:r>
          </w:p>
        </w:tc>
        <w:tc>
          <w:tcPr>
            <w:tcW w:w="33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2B66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Семестры</w:t>
            </w:r>
          </w:p>
        </w:tc>
      </w:tr>
      <w:tr w:rsidR="00DE0851" w:rsidRPr="002647EF" w14:paraId="42E6E885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F3BD5E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588C3D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ACD3A2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3C2B4E" w14:textId="77777777" w:rsidR="00DE0851" w:rsidRPr="00593BCC" w:rsidRDefault="00DE0851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  <w:t>№ 1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561A0A" w14:textId="77777777" w:rsidR="00DE0851" w:rsidRPr="00593BCC" w:rsidRDefault="00B603C6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  <w:t>№ 2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31CF2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№ 3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48C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№ 4</w:t>
            </w:r>
          </w:p>
        </w:tc>
      </w:tr>
      <w:tr w:rsidR="00DE0851" w:rsidRPr="002647EF" w14:paraId="29F2F36F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F7316E6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42549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24B2FE71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D7FEB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часов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532E6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часов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29398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часов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0114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часов</w:t>
            </w:r>
          </w:p>
        </w:tc>
      </w:tr>
      <w:tr w:rsidR="00DE0851" w:rsidRPr="002647EF" w14:paraId="0C82AFC5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6871B6B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1.Контактная работа обучающихся с преподавателем (по видам учебных з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нятий) (вс</w:t>
            </w:r>
            <w:r w:rsidRPr="002647EF">
              <w:rPr>
                <w:color w:val="auto"/>
              </w:rPr>
              <w:t>е</w:t>
            </w:r>
            <w:r w:rsidRPr="002647EF">
              <w:rPr>
                <w:color w:val="auto"/>
              </w:rPr>
              <w:t>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7BC96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128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40EA210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00D9D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32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B1C29B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32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83827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32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0AD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32</w:t>
            </w:r>
          </w:p>
        </w:tc>
      </w:tr>
      <w:tr w:rsidR="00DE0851" w:rsidRPr="002647EF" w14:paraId="75CC6D76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0C9DD2B7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 том числе: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DA9682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70DB0C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3B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0B308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513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2B31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774670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3E9043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Лекции (Л)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F74945C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66C5D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5AF72E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C9633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F04E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DD22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B74B894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7A071CC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Практические занятия (ПЗ), семин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ры (С)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13A704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9F162F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6DEF7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89D89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460F3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270F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D19EBEF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27D9E17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Лабораторные работы (ЛР)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CABEB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128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1A7FE3D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486D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32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C6013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32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2927F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32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E32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32</w:t>
            </w:r>
          </w:p>
        </w:tc>
      </w:tr>
      <w:tr w:rsidR="00DE0851" w:rsidRPr="002647EF" w14:paraId="08BEE29E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67D23AA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rFonts w:eastAsia="Calibri"/>
                <w:color w:val="auto"/>
              </w:rPr>
              <w:t>Иные виды занятий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9CE038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6B2D6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B9F24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90859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624FC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BF97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171F5BA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1E086F5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2.Самостоятельная работа студента (всего)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4A408F7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304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3F8B39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0E62B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76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EF30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76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2DF6C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76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17055" w14:textId="77777777" w:rsidR="00DE0851" w:rsidRPr="002647EF" w:rsidRDefault="00DE0851" w:rsidP="002647EF">
            <w:pPr>
              <w:pStyle w:val="Standard"/>
              <w:tabs>
                <w:tab w:val="center" w:pos="409"/>
              </w:tabs>
              <w:ind w:firstLine="0"/>
              <w:jc w:val="center"/>
              <w:rPr>
                <w:color w:val="auto"/>
              </w:rPr>
            </w:pPr>
            <w:r>
              <w:t>76</w:t>
            </w:r>
          </w:p>
        </w:tc>
      </w:tr>
      <w:tr w:rsidR="00DE0851" w:rsidRPr="002647EF" w14:paraId="2AD4F529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90ACE6F" w14:textId="77777777" w:rsidR="00DE0851" w:rsidRPr="002647EF" w:rsidRDefault="00DE0851" w:rsidP="002647EF">
            <w:pPr>
              <w:pStyle w:val="Standard"/>
              <w:ind w:firstLine="0"/>
              <w:jc w:val="left"/>
              <w:rPr>
                <w:color w:val="auto"/>
              </w:rPr>
            </w:pPr>
            <w:r w:rsidRPr="002647EF">
              <w:rPr>
                <w:color w:val="auto"/>
              </w:rPr>
              <w:t>3.</w:t>
            </w:r>
            <w:r w:rsidRPr="002647EF">
              <w:rPr>
                <w:rFonts w:eastAsia="Calibri"/>
                <w:color w:val="auto"/>
              </w:rPr>
              <w:t xml:space="preserve"> Курсовая работа</w:t>
            </w:r>
            <w:r w:rsidRPr="002647EF">
              <w:rPr>
                <w:rFonts w:eastAsia="Calibri"/>
                <w:color w:val="auto"/>
              </w:rPr>
              <w:br/>
              <w:t xml:space="preserve"> (при нал</w:t>
            </w:r>
            <w:r w:rsidRPr="002647EF">
              <w:rPr>
                <w:rFonts w:eastAsia="Calibri"/>
                <w:color w:val="auto"/>
              </w:rPr>
              <w:t>и</w:t>
            </w:r>
            <w:r w:rsidRPr="002647EF">
              <w:rPr>
                <w:rFonts w:eastAsia="Calibri"/>
                <w:color w:val="auto"/>
              </w:rPr>
              <w:t>чии)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9E52D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КП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ADCC5C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29BCAD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C2783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8BDB4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-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69380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-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7EFB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-</w:t>
            </w:r>
          </w:p>
        </w:tc>
      </w:tr>
      <w:tr w:rsidR="00DE0851" w:rsidRPr="002647EF" w14:paraId="55D6DC91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6CDF505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3D937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КР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34EFD1E" w14:textId="77777777" w:rsidR="00DE0851" w:rsidRPr="002647EF" w:rsidRDefault="003D617A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8514D46" w14:textId="77777777" w:rsidR="00DE0851" w:rsidRPr="002647EF" w:rsidRDefault="00DE0851" w:rsidP="003D617A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0E6D6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8866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-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CE6B8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-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F93D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-</w:t>
            </w:r>
          </w:p>
        </w:tc>
      </w:tr>
      <w:tr w:rsidR="00DE0851" w:rsidRPr="002647EF" w14:paraId="5A7FA0C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ED89B7E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Вид промежуточной</w:t>
            </w:r>
          </w:p>
          <w:p w14:paraId="46D1EB11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аттестации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3D12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>
              <w:rPr>
                <w:color w:val="auto"/>
              </w:rPr>
              <w:t>зачет (З), зачет с оценкой (ЗО)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4EBA72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7933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B1F586" w14:textId="77777777" w:rsidR="00DE0851" w:rsidRPr="00593BCC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З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250C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З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6C604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З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6F27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ЗО</w:t>
            </w:r>
          </w:p>
        </w:tc>
      </w:tr>
      <w:tr w:rsidR="00DE0851" w:rsidRPr="002647EF" w14:paraId="64C9831B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D4705CB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B63C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экзамен (Э)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236090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E065F6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872C9D" w14:textId="77777777" w:rsidR="00DE0851" w:rsidRPr="004F6067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C76B57" w14:textId="77777777" w:rsidR="00DE0851" w:rsidRPr="004F6067" w:rsidRDefault="00B603C6" w:rsidP="004F6067">
            <w:pPr>
              <w:pStyle w:val="Standard"/>
              <w:tabs>
                <w:tab w:val="left" w:pos="360"/>
                <w:tab w:val="center" w:pos="440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6D9616" w14:textId="77777777" w:rsidR="00DE0851" w:rsidRPr="004F6067" w:rsidRDefault="00DE0851" w:rsidP="004F6067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3ADA6" w14:textId="77777777" w:rsidR="00DE0851" w:rsidRPr="004F6067" w:rsidRDefault="00DE0851" w:rsidP="004F6067">
            <w:pPr>
              <w:pStyle w:val="Standard"/>
              <w:tabs>
                <w:tab w:val="left" w:pos="315"/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583380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1B79FC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ИТОГО: общая трудое</w:t>
            </w:r>
            <w:r w:rsidRPr="002647EF">
              <w:rPr>
                <w:color w:val="auto"/>
              </w:rPr>
              <w:t>м</w:t>
            </w:r>
            <w:r w:rsidRPr="002647EF">
              <w:rPr>
                <w:color w:val="auto"/>
              </w:rPr>
              <w:t>кость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79E15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AC5F7EF" w14:textId="77777777" w:rsidR="00DE0851" w:rsidRPr="002647EF" w:rsidRDefault="00593BCC" w:rsidP="004F6067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432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7C549F0" w14:textId="77777777" w:rsidR="00DE0851" w:rsidRPr="002647EF" w:rsidRDefault="00593BCC" w:rsidP="002647EF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B26C4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108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F0D5CE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108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471CE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108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C6DF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108</w:t>
            </w:r>
          </w:p>
        </w:tc>
      </w:tr>
      <w:tr w:rsidR="00DE0851" w:rsidRPr="002647EF" w14:paraId="7F900FFF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6085CB3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D90CC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зач. ед.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6CD0324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12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1FE60C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D3B74B" w14:textId="77777777" w:rsidR="00DE0851" w:rsidRPr="00B603C6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2B7B8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2EEE9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3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3FD0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3</w:t>
            </w:r>
          </w:p>
        </w:tc>
      </w:tr>
    </w:tbl>
    <w:p w14:paraId="54C2AAE3" w14:textId="77777777" w:rsidR="00EA442C" w:rsidRPr="00427AF8" w:rsidRDefault="00EA442C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4B22AD0B" w14:textId="77777777" w:rsidR="00272C59" w:rsidRPr="00427AF8" w:rsidRDefault="002647EF" w:rsidP="002647EF">
      <w:pPr>
        <w:pStyle w:val="Standard"/>
        <w:ind w:firstLine="709"/>
        <w:rPr>
          <w:b/>
          <w:color w:val="auto"/>
          <w:sz w:val="28"/>
          <w:szCs w:val="28"/>
        </w:rPr>
      </w:pPr>
      <w:r>
        <w:rPr>
          <w:bCs/>
          <w:sz w:val="28"/>
          <w:szCs w:val="28"/>
        </w:rPr>
        <w:t>Дисциплина частично реализуется с применением дистанционных образовательных технологий</w:t>
      </w:r>
    </w:p>
    <w:p w14:paraId="0C554C07" w14:textId="77777777" w:rsidR="009574D6" w:rsidRPr="00253501" w:rsidRDefault="008A1D7D" w:rsidP="002647EF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br w:type="page"/>
      </w:r>
      <w:r w:rsidR="009574D6" w:rsidRPr="00253501">
        <w:rPr>
          <w:color w:val="auto"/>
          <w:sz w:val="28"/>
          <w:szCs w:val="28"/>
        </w:rPr>
        <w:lastRenderedPageBreak/>
        <w:t xml:space="preserve">2. СОДЕРЖАНИЕ УЧЕБНОЙ ДИСЦИПЛИНЫ </w:t>
      </w:r>
    </w:p>
    <w:p w14:paraId="3F525187" w14:textId="77777777" w:rsidR="009574D6" w:rsidRPr="00253501" w:rsidRDefault="009574D6" w:rsidP="002647EF">
      <w:pPr>
        <w:pStyle w:val="Standard"/>
        <w:keepNext/>
        <w:ind w:firstLine="709"/>
        <w:rPr>
          <w:color w:val="auto"/>
          <w:sz w:val="28"/>
          <w:szCs w:val="28"/>
        </w:rPr>
      </w:pPr>
    </w:p>
    <w:p w14:paraId="540E8F98" w14:textId="77777777" w:rsidR="00636755" w:rsidRDefault="009574D6" w:rsidP="00636755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2.1. Содержание разделов учебной дисциплины</w:t>
      </w:r>
    </w:p>
    <w:p w14:paraId="4DA7951B" w14:textId="77777777" w:rsidR="00F77120" w:rsidRDefault="009574D6" w:rsidP="00636755">
      <w:pPr>
        <w:pStyle w:val="Standard"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2"/>
        <w:gridCol w:w="1073"/>
        <w:gridCol w:w="2384"/>
        <w:gridCol w:w="4911"/>
      </w:tblGrid>
      <w:tr w:rsidR="00823663" w14:paraId="3904B39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31101350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50C1AA1F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30A83AB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дисциплины (модуля)</w:t>
            </w:r>
          </w:p>
        </w:tc>
        <w:tc>
          <w:tcPr>
            <w:tcW w:w="0" w:type="auto"/>
            <w:shd w:val="clear" w:color="auto" w:fill="auto"/>
          </w:tcPr>
          <w:p w14:paraId="40E1FF1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Содержание раздела в дидактических единицах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Математизация задачи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Построение расчетной модели стоимости и материального баланса по текстовым исходным данным. Выделение наблюдаемых величин, неизвестных и параметров; проверка единиц измерения. Ограничения неотрицательности, мощности и допустимых пропорций. Различие исходного условия и математического допущения. Проверка ответа подстановкой в баланс и интерпретация недопустимого или неоднозначного решения.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Линейные и алгебраические модели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Баланс нескольких компонентов смеси и распределение ресурсов по операциям. Составление линейных уравнений из предметных требований и использование изученных методов решения. Интерпретация совместности, свободных параметров и отрицательного ответа. Проверка независимости требований и поиск противоречия исходных данных. Сравнение допустимых вариантов расхода ресурса по заданному критерию без вывода общего алгоритма линейной алгебры.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Функциональные модели и приближенные расчеты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Кусочно заданные тарифы, ограничения выручки и пороговые объемы выпуска. Сравнение альтернатив по полной стоимости, поиск интервалов выгодности и точек смены тарифа. Линейная калибровка измерительного преобразователя и проверка на контрольных значениях. Оценка диапазона ответа при округлении исходных данных. Интерпретация расхождения модели и контрольных измерений и проверка границ допустимой экстраполяции.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Интегральные характеристики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Площадь, накопление, среднее значение и баланс. Интегральная модель по материалу второго семестра анализа. Проверка единиц измерения. Баланс массы и накопленной величины, среднее по времени и пространству. Переменная плотность, интегральное ограничение и проверка знака и размерности результата.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Геометрические данные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Геометрическая модель участка размещения оборудования, маршрута или зоны недоступности. Задание границ прямыми и коническими сечениями. Расчет пересечения маршрутов с учетом допустимого времени и расстояния до препятствия. Переход между системами координат датчиков. Проверка непересечения объектов и допустимых геометрических зазоров. Влияние ошибки исходной координаты на предметный ответ.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Одномерные модели оптимального выбора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Экстремум функции на ограниченном промежутке и выбор допустимой области. Сравнение граничных и внутренних решений. Зависимость оптимального ответа от параметров, анализ чувствительности и интерпретация производной. Модели затрат, полезности и баланса ресурсов. Проверка размерностей и допустимости найденного решения.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Многомерные зависимости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Предметная модель затрат с несколькими входными параметрами. Линии уровня и допустимые режимы по балансовым ограничениям. Применение изученного полного дифференциала к оценке влияния ошибок исходных величин. Согласование единиц измерительных каналов и относительный вклад факторов. Локальное приближение ответа в рабочем диапазоне без повторного введения общего дифференциального исчисления.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Пространственные интегральные модели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Масса, центр тяжести и моменты инерции пространственного распределения. Переменная плотность, описание области и выбор координат. Постановка двойного и тройного интеграла по прикладным данным. Проверка баланса, размерностей и симметрии. Влияние изменения геометрии и параметров плотности на интегральную характеристику.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Обработка математических данных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Калибровка нескольких измерительных каналов по заданной линейной модели. Выбор единиц и нормирование факторов, проверка достаточности и совместности контрольных данных. Постановка наименьших квадратов для избыточных измерений с использованием изученной проекции. Сравнение невязок по каналам и выявление несогласованного измерения. Проверка расчетного ответа в рабочем диапазоне и интерпретация нарушения балансового ограничения.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Функциональные приближения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Локальная полиномиальная модель зависимости расхода ресурса от рабочего параметра на основе изученного ряда Тейлора. Выбор точки разложения и степени по требуемой точности. Оценка допустимого рабочего интервала и контроль ошибки на его границе. Сравнение затрат прямого и приближенного расчета. Интерпретация потери точности при выходе за диапазон модели и проверка влияния масштаба аргумента.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Гармонические модели периодических сигналов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Применение изученного гармонического разложения к кусочно заданному профилю измеренной нагрузки. Предметный смысл средней составляющей, доминирующих периодов и кратковременных пиков. Выбор сохраняемых гармоник по заданным коэффициентам и допустимой ошибке воспроизведения рабочего профиля. Проверка сохранения среднего расхода и изменения пиков после усечения. Использование энергетической характеристики сигнала для сравнения режимов оборудования; различие точности приближения и допустимости рабочего режима.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Параметрические модели и проверка математических допущений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Параметризованные семейства функций, допустимые диапазоны и структурные ограничения. Идентифицируемость параметров в простых моделях, чувствительность и устойчивость ответа. Проверка единиц измерения, граничных и предельных случаев. Аналитические эталоны и интерпретация расхождения между моделью и наблюдаемой зависимостью.</w:t>
            </w:r>
          </w:p>
        </w:tc>
      </w:tr>
    </w:tbl>
    <w:p w14:paraId="0BFF42D5" w14:textId="77777777" w:rsidR="004708CE" w:rsidRPr="00427AF8" w:rsidRDefault="004708CE" w:rsidP="00636755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5AB3AD3C" w14:textId="77777777" w:rsidR="008A1D7D" w:rsidRDefault="008A1D7D" w:rsidP="002647EF">
      <w:pPr>
        <w:keepNext/>
        <w:keepLines/>
        <w:widowControl/>
        <w:numPr>
          <w:ilvl w:val="1"/>
          <w:numId w:val="17"/>
        </w:numPr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Перечень лабораторных работ (при наличии)</w:t>
      </w:r>
    </w:p>
    <w:p w14:paraId="3A09B80E" w14:textId="77777777" w:rsidR="00636755" w:rsidRDefault="00636755" w:rsidP="00636755">
      <w:pPr>
        <w:keepNext/>
        <w:widowControl/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8"/>
        <w:gridCol w:w="1091"/>
        <w:gridCol w:w="2654"/>
        <w:gridCol w:w="4607"/>
      </w:tblGrid>
      <w:tr w:rsidR="00823663" w14:paraId="27620FA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21E6C216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2CB08708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0B390AD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учебной дисциплины</w:t>
            </w:r>
          </w:p>
        </w:tc>
        <w:tc>
          <w:tcPr>
            <w:tcW w:w="0" w:type="auto"/>
            <w:shd w:val="clear" w:color="auto" w:fill="auto"/>
          </w:tcPr>
          <w:p w14:paraId="2662624E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Название лабораторной работы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Математизация задачи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№1. Построение модели полной стоимости выпуска с ограничением мощности и проверкой допустимых вариантов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№2. Составление баланса многокомпонентной смеси и определение допустимого диапазона долей компонентов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Линейные и алгебраические модели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№3. Расчет состава смеси при избыточных требованиях и выявление противоречивого исходного условия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№4. Распределение запасов нескольких материалов по производственным операциям с проверкой дефицита ресурса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Функциональные модели и приближенные расчеты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№5. Определение допустимых объемов продаж при кусочно заданной выручке и ограничении мощности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№6. Сравнение тарифов хранения партии с пороговыми надбавками и определение интервалов выгодности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№7. Калибровка линейного измерительного преобразователя с проверкой контрольных измерений и допустимого диапазона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 w:val="0"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 w:val="0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№8. Оценка диапазона полной стоимости партии при округлении цен и расходов материалов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Интегральные характеристики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№9. Расчет накопленного расхода жидкости при смене режимов потока и проверка баланса резервуара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№10. Расчет массы неоднородного стержня при изменении профиля плотности и сравнение допустимых вариантов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Геометрические данные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№11. Построение допустимой зоны размещения оборудования с прямолинейными границами и эллиптическим препятствием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№12. Проверка столкновения двух объектов на прямолинейных маршрутах с учетом допустимого времени движения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№13. Согласование координат двух датчиков и проверка минимального расстояния объекта до препятствия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Одномерные модели оптимального выбора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№14. Выбор объема партии по модели прибыли с ограничениями мощности и затрат на хранение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№15. Выбор размеров упаковки минимального расхода материала с проверкой внутренних и граничных решений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 w:val="0"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 w:val="0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№16. Определение смены оптимального объема выпуска при изменении цены и доступного запаса сырья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Многомерные зависимости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№17. Построение допустимых режимов двухресурсной модели затрат по линиям уровня и балансовым ограничениям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№18. Оценка влияния ошибок двух входных параметров на результат калибровочной модели по градиенту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№19. Согласование единиц измерительных каналов и сравнение их влияния на расчетный ответ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Пространственные интегральные модели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№20. Расчет массы и центра тяжести пластинки с неоднородной плотностью и отверстием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№21. Расчет моментов инерции неоднородного тела относительно разных осей с проверкой симметрии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№22. Расчет запаса вещества в осесимметричной области с переменной концентрацией и выбором координат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Обработка математических данных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№23. Построение локальной модели двухканального датчика и проверка ошибки в заданном рабочем диапазоне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 w:val="0"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 w:val="0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№24. Калибровка нескольких измерительных каналов по избыточным данным с выявлением несогласованного наблюдения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Функциональные приближения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№25. Построение полиномиальной модели расхода ресурса в рабочей точке и проверка допустимого интервала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№26. Выбор степени локальной модели расхода по ограничению ошибки на всем рабочем интервале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Гармонические модели периодических сигналов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№27. Выбор сохраняемых гармоник профиля нагрузки по заданным коэффициентам и допустимой ошибке рабочего режима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№28. Исследование изменения пиков и среднего расхода периодического профиля после удаления высоких гармоник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№29. Сравнение режимов оборудования по энергетической характеристике заданных профилей нагрузки и проверка эксплуатационных ограничений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Параметрические модели и проверка математических допущений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№30. Определение допустимого изменения параметров балансовой модели по ограничению расчетной невязки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№31. Проверка аналитической модели накопленного расхода по расчетной сетке и локализация расхождения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 w:val="0"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 w:val="0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№32. Определение предельных режимов балансовой модели при истощении ресурса и нарушении допущения постоянного расхода</w:t>
            </w:r>
          </w:p>
        </w:tc>
      </w:tr>
    </w:tbl>
    <w:p w14:paraId="6C23AA93" w14:textId="77777777" w:rsidR="00A630B2" w:rsidRPr="00427AF8" w:rsidRDefault="00A630B2" w:rsidP="00F77120">
      <w:pPr>
        <w:pStyle w:val="Standard"/>
        <w:keepNext/>
        <w:tabs>
          <w:tab w:val="left" w:pos="1140"/>
        </w:tabs>
        <w:ind w:firstLine="0"/>
        <w:rPr>
          <w:b/>
          <w:color w:val="auto"/>
          <w:sz w:val="28"/>
          <w:szCs w:val="28"/>
        </w:rPr>
      </w:pPr>
    </w:p>
    <w:p w14:paraId="2F53AC9C" w14:textId="77777777" w:rsidR="00A630B2" w:rsidRPr="008A1D7D" w:rsidRDefault="00A630B2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3. САМОСТОЯТЕЛЬНАЯ РАБОТА СТУДЕНТА</w:t>
      </w:r>
    </w:p>
    <w:p w14:paraId="3811A308" w14:textId="77777777" w:rsidR="000452E3" w:rsidRPr="000452E3" w:rsidRDefault="000452E3" w:rsidP="002647EF">
      <w:pPr>
        <w:keepNext/>
        <w:widowControl/>
        <w:tabs>
          <w:tab w:val="left" w:pos="1532"/>
        </w:tabs>
        <w:ind w:left="684" w:right="-2"/>
        <w:rPr>
          <w:rFonts w:ascii="Times New Roman" w:hAnsi="Times New Roman" w:cs="Times New Roman"/>
          <w:color w:val="auto"/>
          <w:sz w:val="27"/>
        </w:rPr>
      </w:pPr>
    </w:p>
    <w:p w14:paraId="17A832E4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Самостоятельная работа осуществляется в объеме 304 часов, из них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1 семестр – 76 часов.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 семестр – 76 часов.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3 семестр – 76 часов.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4 семестр – 76 часов.</w:t>
      </w:r>
    </w:p>
    <w:p w14:paraId="25BE48B6" w14:textId="77777777" w:rsidR="00636755" w:rsidRPr="00636755" w:rsidRDefault="00636755" w:rsidP="00636755">
      <w:pPr>
        <w:keepNext/>
        <w:keepLines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Видами СРС являются:</w:t>
      </w:r>
    </w:p>
    <w:p w14:paraId="0FF82CB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изучение лекций и дополнительной литературы</w:t>
      </w:r>
    </w:p>
    <w:p w14:paraId="3ED702C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конспектирование литературы</w:t>
      </w:r>
    </w:p>
    <w:p w14:paraId="59915D09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 выполнению и защите лабораторных работ</w:t>
      </w:r>
    </w:p>
    <w:p w14:paraId="38AB0194" w14:textId="77777777" w:rsidR="00842FBF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</w:t>
      </w:r>
      <w:r w:rsidR="00E47FA0">
        <w:rPr>
          <w:rFonts w:ascii="Times New Roman" w:hAnsi="Times New Roman" w:cs="Times New Roman"/>
          <w:color w:val="auto"/>
          <w:sz w:val="28"/>
          <w:szCs w:val="28"/>
        </w:rPr>
        <w:t xml:space="preserve"> зачету и</w:t>
      </w:r>
      <w:r w:rsidRPr="00636755">
        <w:rPr>
          <w:rFonts w:ascii="Times New Roman" w:hAnsi="Times New Roman" w:cs="Times New Roman"/>
          <w:color w:val="auto"/>
          <w:sz w:val="28"/>
          <w:szCs w:val="28"/>
        </w:rPr>
        <w:t xml:space="preserve"> экзамену</w:t>
      </w:r>
    </w:p>
    <w:p w14:paraId="13686668" w14:textId="77777777" w:rsidR="00636755" w:rsidRPr="00427AF8" w:rsidRDefault="00636755" w:rsidP="00636755">
      <w:pPr>
        <w:keepNext/>
        <w:ind w:left="680"/>
        <w:rPr>
          <w:rFonts w:ascii="Times New Roman" w:hAnsi="Times New Roman" w:cs="Times New Roman"/>
          <w:color w:val="auto"/>
          <w:sz w:val="28"/>
          <w:szCs w:val="28"/>
        </w:rPr>
      </w:pPr>
    </w:p>
    <w:p w14:paraId="272D5CE1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</w:rPr>
      </w:pPr>
      <w:r w:rsidRPr="008A1D7D">
        <w:rPr>
          <w:color w:val="auto"/>
          <w:sz w:val="28"/>
          <w:szCs w:val="28"/>
        </w:rPr>
        <w:t xml:space="preserve">4. </w:t>
      </w:r>
      <w:r w:rsidR="00A755A7" w:rsidRPr="008A1D7D">
        <w:rPr>
          <w:color w:val="auto"/>
          <w:sz w:val="28"/>
          <w:szCs w:val="28"/>
        </w:rPr>
        <w:t>ОЦЕНОЧНЫЕ СРЕДСТВА ДЛЯ ТЕКУЩЕГО КОНТРОЛЯ УСПЕВАЕМОСТИ И ПРОМЕЖУТОЧНОЙ АТТЕСТАЦИИ</w:t>
      </w:r>
    </w:p>
    <w:p w14:paraId="1250E6F4" w14:textId="77777777" w:rsidR="00A630B2" w:rsidRPr="00427AF8" w:rsidRDefault="0077074A" w:rsidP="002647EF">
      <w:pPr>
        <w:pStyle w:val="Standard"/>
        <w:ind w:firstLine="709"/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 </w:t>
      </w:r>
      <w:r w:rsidR="00A630B2" w:rsidRPr="00427AF8">
        <w:rPr>
          <w:color w:val="auto"/>
          <w:sz w:val="28"/>
          <w:szCs w:val="28"/>
        </w:rPr>
        <w:t>(</w:t>
      </w:r>
      <w:r w:rsidR="00A630B2" w:rsidRPr="00427AF8">
        <w:rPr>
          <w:i/>
          <w:color w:val="auto"/>
          <w:sz w:val="28"/>
          <w:szCs w:val="28"/>
        </w:rPr>
        <w:t>см</w:t>
      </w:r>
      <w:r w:rsidR="00A630B2" w:rsidRPr="00427AF8">
        <w:rPr>
          <w:color w:val="auto"/>
          <w:sz w:val="28"/>
          <w:szCs w:val="28"/>
        </w:rPr>
        <w:t xml:space="preserve">. </w:t>
      </w:r>
      <w:r w:rsidR="00A630B2" w:rsidRPr="00427AF8">
        <w:rPr>
          <w:i/>
          <w:color w:val="auto"/>
          <w:sz w:val="28"/>
          <w:szCs w:val="28"/>
        </w:rPr>
        <w:t>Фонд оценочных средств</w:t>
      </w:r>
      <w:r w:rsidR="00A630B2" w:rsidRPr="00427AF8">
        <w:rPr>
          <w:color w:val="auto"/>
          <w:sz w:val="28"/>
          <w:szCs w:val="28"/>
        </w:rPr>
        <w:t>)</w:t>
      </w:r>
    </w:p>
    <w:p w14:paraId="44B8CF7E" w14:textId="77777777" w:rsidR="0077074A" w:rsidRPr="00427AF8" w:rsidRDefault="0077074A" w:rsidP="002647EF">
      <w:pPr>
        <w:keepNext/>
        <w:rPr>
          <w:color w:val="auto"/>
          <w:sz w:val="16"/>
          <w:szCs w:val="16"/>
        </w:rPr>
      </w:pPr>
    </w:p>
    <w:p w14:paraId="00FCFF1A" w14:textId="77777777" w:rsidR="0077074A" w:rsidRPr="00427AF8" w:rsidRDefault="0077074A" w:rsidP="002647EF">
      <w:pPr>
        <w:pStyle w:val="ad"/>
        <w:keepNext/>
        <w:keepLines/>
        <w:numPr>
          <w:ilvl w:val="1"/>
          <w:numId w:val="8"/>
        </w:numPr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>Рейтинговая система оценки знаний обучающихся по дисциплине (м</w:t>
      </w:r>
      <w:r w:rsidRPr="00427AF8">
        <w:rPr>
          <w:rFonts w:ascii="Times New Roman" w:hAnsi="Times New Roman" w:cs="Times New Roman"/>
          <w:color w:val="auto"/>
          <w:sz w:val="28"/>
        </w:rPr>
        <w:t>о</w:t>
      </w:r>
      <w:r w:rsidRPr="00427AF8">
        <w:rPr>
          <w:rFonts w:ascii="Times New Roman" w:hAnsi="Times New Roman" w:cs="Times New Roman"/>
          <w:color w:val="auto"/>
          <w:sz w:val="28"/>
        </w:rPr>
        <w:t>дулю</w:t>
      </w:r>
      <w:r w:rsidRPr="00427AF8">
        <w:rPr>
          <w:rFonts w:ascii="Times New Roman" w:hAnsi="Times New Roman" w:cs="Times New Roman"/>
          <w:i/>
          <w:color w:val="auto"/>
          <w:sz w:val="28"/>
        </w:rPr>
        <w:t>) (при необходимости).</w:t>
      </w:r>
    </w:p>
    <w:p w14:paraId="04D33242" w14:textId="77777777" w:rsidR="0077074A" w:rsidRDefault="0077074A" w:rsidP="002647EF">
      <w:pPr>
        <w:pStyle w:val="ad"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i/>
          <w:color w:val="auto"/>
          <w:sz w:val="28"/>
        </w:rPr>
        <w:t>Рейтинговая система не используется</w:t>
      </w:r>
    </w:p>
    <w:p w14:paraId="353BCF17" w14:textId="77777777" w:rsidR="000452E3" w:rsidRPr="00427AF8" w:rsidRDefault="000452E3" w:rsidP="002647EF">
      <w:pPr>
        <w:pStyle w:val="ad"/>
        <w:keepNext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</w:p>
    <w:p w14:paraId="528484C5" w14:textId="77777777" w:rsidR="000452E3" w:rsidRDefault="000452E3" w:rsidP="000452E3">
      <w:pPr>
        <w:pStyle w:val="Standard"/>
        <w:keepNext/>
        <w:keepLines/>
        <w:ind w:firstLine="0"/>
        <w:rPr>
          <w:sz w:val="28"/>
          <w:szCs w:val="28"/>
        </w:rPr>
      </w:pPr>
      <w:r>
        <w:rPr>
          <w:sz w:val="28"/>
        </w:rPr>
        <w:t xml:space="preserve">4.2. </w:t>
      </w:r>
      <w:r w:rsidRPr="000D6968">
        <w:rPr>
          <w:sz w:val="28"/>
        </w:rPr>
        <w:t>Формы текущего контроля успеваемости по дисциплине</w:t>
      </w:r>
    </w:p>
    <w:p w14:paraId="40E66B32" w14:textId="77777777" w:rsidR="00636755" w:rsidRDefault="00636755" w:rsidP="00636755">
      <w:pPr>
        <w:widowControl/>
        <w:numPr>
          <w:ilvl w:val="0"/>
          <w:numId w:val="7"/>
        </w:numPr>
        <w:tabs>
          <w:tab w:val="left" w:pos="709"/>
        </w:tabs>
        <w:suppressAutoHyphens w:val="0"/>
        <w:spacing w:line="0" w:lineRule="atLeast"/>
        <w:ind w:left="709" w:hanging="709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Защита лабораторных работ;</w:t>
      </w:r>
    </w:p>
    <w:p w14:paraId="5D2D95C0" w14:textId="77777777" w:rsidR="000452E3" w:rsidRPr="00F02355" w:rsidRDefault="000452E3" w:rsidP="00842FBF">
      <w:pPr>
        <w:keepNext/>
        <w:widowControl/>
        <w:tabs>
          <w:tab w:val="left" w:pos="709"/>
        </w:tabs>
        <w:suppressAutoHyphens w:val="0"/>
        <w:spacing w:line="0" w:lineRule="atLeast"/>
        <w:ind w:left="709"/>
        <w:rPr>
          <w:rFonts w:ascii="Times New Roman" w:hAnsi="Times New Roman" w:cs="Times New Roman"/>
          <w:color w:val="auto"/>
          <w:sz w:val="28"/>
          <w:szCs w:val="28"/>
        </w:rPr>
      </w:pPr>
    </w:p>
    <w:p w14:paraId="38D6C9F5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 xml:space="preserve">5. УЧЕБНО-МЕТОДИЧЕСКОЕ </w:t>
      </w:r>
      <w:r w:rsidR="008A1D7D">
        <w:rPr>
          <w:color w:val="auto"/>
          <w:sz w:val="28"/>
          <w:szCs w:val="28"/>
        </w:rPr>
        <w:br/>
      </w:r>
      <w:r w:rsidRPr="008A1D7D">
        <w:rPr>
          <w:color w:val="auto"/>
          <w:sz w:val="28"/>
          <w:szCs w:val="28"/>
        </w:rPr>
        <w:t>И ИНФОРМАЦИОННОЕ ОБЕСПЕЧЕНИЕ  ДИСЦИПЛИНЫ</w:t>
      </w:r>
    </w:p>
    <w:p w14:paraId="230E825D" w14:textId="77777777" w:rsidR="00A630B2" w:rsidRPr="008A1D7D" w:rsidRDefault="00A630B2" w:rsidP="002647EF">
      <w:pPr>
        <w:pStyle w:val="Standard"/>
        <w:keepNext/>
        <w:ind w:firstLine="0"/>
        <w:rPr>
          <w:color w:val="auto"/>
        </w:rPr>
      </w:pPr>
    </w:p>
    <w:p w14:paraId="7EABF2C3" w14:textId="77777777" w:rsidR="00D378D5" w:rsidRPr="008A1D7D" w:rsidRDefault="00D378D5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5.1.Основная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5"/>
        <w:gridCol w:w="8764"/>
      </w:tblGrid>
      <w:tr w:rsidR="00427AF8" w:rsidRPr="00427AF8" w14:paraId="492EAFF9" w14:textId="77777777">
        <w:trPr>
          <w:trHeight w:val="276"/>
          <w:tblHeader/>
        </w:trPr>
        <w:tc>
          <w:tcPr>
            <w:tcW w:w="625" w:type="dxa"/>
            <w:vMerge w:val="restart"/>
            <w:shd w:val="clear" w:color="auto" w:fill="auto"/>
            <w:vAlign w:val="center"/>
          </w:tcPr>
          <w:p w14:paraId="258D1FE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764" w:type="dxa"/>
            <w:vMerge w:val="restart"/>
            <w:shd w:val="clear" w:color="auto" w:fill="auto"/>
            <w:vAlign w:val="center"/>
          </w:tcPr>
          <w:p w14:paraId="320D742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915577E" w14:textId="77777777">
        <w:trPr>
          <w:trHeight w:val="276"/>
          <w:tblHeader/>
        </w:trPr>
        <w:tc>
          <w:tcPr>
            <w:tcW w:w="625" w:type="dxa"/>
            <w:vMerge/>
            <w:shd w:val="clear" w:color="auto" w:fill="auto"/>
            <w:vAlign w:val="center"/>
          </w:tcPr>
          <w:p w14:paraId="1F21C43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764" w:type="dxa"/>
            <w:vMerge/>
            <w:shd w:val="clear" w:color="auto" w:fill="auto"/>
            <w:vAlign w:val="center"/>
          </w:tcPr>
          <w:p w14:paraId="6D70526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 w14:paraId="12CA20D1" w14:textId="77777777" w:rsidR="0077074A" w:rsidRPr="00427AF8" w:rsidRDefault="0077074A" w:rsidP="002647E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lang w:val="en-US"/>
              </w:rPr>
              <w:t>1.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Демидович Б. П. Сборник задач и упражнений по математическому анализу. Санкт-Петербург: Лань, 2024. 624 с. — Текст: электронный. ЭБС «Лань». URL: https://e.lanbook.com/book/426251 (дата обращения: 01.10.2026).</w:t>
            </w: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 w14:paraId="12CA20D1" w14:textId="77777777" w:rsidR="0077074A" w:rsidRPr="00427AF8" w:rsidRDefault="0077074A" w:rsidP="002647E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lang w:val="en-US"/>
              </w:rPr>
              <w:t>2.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Сборник задач по алгебре / под редакцией А. И. Кострикина. Москва: МЦНМО, 2009. 408 с. — Текст: электронный. ЭБС «Лань». URL: https://e.lanbook.com/book/9360 (дата обращения: 01.10.2026).</w:t>
            </w:r>
          </w:p>
        </w:tc>
      </w:tr>
    </w:tbl>
    <w:p w14:paraId="529F6EE1" w14:textId="77777777" w:rsidR="00D378D5" w:rsidRPr="00427AF8" w:rsidRDefault="00D378D5" w:rsidP="002647EF">
      <w:pPr>
        <w:keepNext/>
        <w:tabs>
          <w:tab w:val="left" w:pos="0"/>
        </w:tabs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96D93DE" w14:textId="77777777" w:rsidR="00D378D5" w:rsidRPr="008A1D7D" w:rsidRDefault="00D378D5" w:rsidP="002647EF">
      <w:pPr>
        <w:keepNext/>
        <w:keepLines/>
        <w:tabs>
          <w:tab w:val="left" w:pos="0"/>
        </w:tabs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A1D7D">
        <w:rPr>
          <w:rFonts w:ascii="Times New Roman" w:hAnsi="Times New Roman" w:cs="Times New Roman"/>
          <w:color w:val="auto"/>
          <w:sz w:val="28"/>
          <w:szCs w:val="28"/>
        </w:rPr>
        <w:t>5.2. Дополнительная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9"/>
        <w:gridCol w:w="8930"/>
      </w:tblGrid>
      <w:tr w:rsidR="00427AF8" w:rsidRPr="00427AF8" w14:paraId="231BE2BF" w14:textId="77777777">
        <w:trPr>
          <w:trHeight w:val="276"/>
          <w:tblHeader/>
        </w:trPr>
        <w:tc>
          <w:tcPr>
            <w:tcW w:w="459" w:type="dxa"/>
            <w:vMerge w:val="restart"/>
            <w:shd w:val="clear" w:color="auto" w:fill="auto"/>
            <w:vAlign w:val="center"/>
          </w:tcPr>
          <w:p w14:paraId="0BCE753B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930" w:type="dxa"/>
            <w:vMerge w:val="restart"/>
            <w:shd w:val="clear" w:color="auto" w:fill="auto"/>
            <w:vAlign w:val="center"/>
          </w:tcPr>
          <w:p w14:paraId="0A741A2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EDC9F2F" w14:textId="77777777">
        <w:trPr>
          <w:trHeight w:val="276"/>
          <w:tblHeader/>
        </w:trPr>
        <w:tc>
          <w:tcPr>
            <w:tcW w:w="459" w:type="dxa"/>
            <w:vMerge/>
            <w:shd w:val="clear" w:color="auto" w:fill="auto"/>
            <w:vAlign w:val="center"/>
          </w:tcPr>
          <w:p w14:paraId="7FD6830A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930" w:type="dxa"/>
            <w:vMerge/>
            <w:shd w:val="clear" w:color="auto" w:fill="auto"/>
            <w:vAlign w:val="center"/>
          </w:tcPr>
          <w:p w14:paraId="636E05A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842FBF" w:rsidRPr="00427AF8" w14:paraId="06DD0651" w14:textId="77777777" w:rsidTr="00761C8A">
        <w:trPr>
          <w:trHeight w:val="556"/>
          <w:cantSplit/>
        </w:trPr>
        <w:tc>
          <w:tcPr>
            <w:tcW w:w="459" w:type="dxa"/>
            <w:shd w:val="clear" w:color="auto" w:fill="auto"/>
            <w:vAlign w:val="center"/>
          </w:tcPr>
          <w:p w14:paraId="40D37FAD" w14:textId="77777777" w:rsidR="00842FBF" w:rsidRPr="00427AF8" w:rsidRDefault="00842FBF" w:rsidP="00842FB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1.</w:t>
            </w:r>
          </w:p>
        </w:tc>
        <w:tc>
          <w:tcPr>
            <w:tcW w:w="8930" w:type="dxa"/>
            <w:shd w:val="clear" w:color="auto" w:fill="auto"/>
          </w:tcPr>
          <w:p w14:paraId="0CD5F322" w14:textId="77777777" w:rsidR="00842FBF" w:rsidRPr="00842FBF" w:rsidRDefault="00E47FA0" w:rsidP="00D061FC">
            <w:pPr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Беклемишева Л. А., Беклемишев Д. В., Петрович А. Ю., Чубаров И. А. Сборник задач по аналитической геометрии и линейной алгебре. Санкт-Петербург: Лань, 2025. 496 с. — Текст: электронный. ЭБС «Лань». URL: https://e.lanbook.com/book/463427 (дата обращения: 01.10.2026).</w:t>
            </w:r>
          </w:p>
        </w:tc>
      </w:tr>
    </w:tbl>
    <w:p w14:paraId="7EF77B26" w14:textId="77777777" w:rsidR="00D378D5" w:rsidRPr="00427AF8" w:rsidRDefault="00D378D5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773C6DE4" w14:textId="77777777" w:rsidR="000452E3" w:rsidRPr="005C7038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lk103723194"/>
      <w:bookmarkStart w:id="2" w:name="_Hlk171682327"/>
      <w:r w:rsidRPr="005C7038">
        <w:rPr>
          <w:rFonts w:ascii="Times New Roman" w:eastAsia="Times New Roman" w:hAnsi="Times New Roman" w:cs="Times New Roman"/>
          <w:sz w:val="28"/>
          <w:szCs w:val="28"/>
        </w:rPr>
        <w:t>5.3. Профессиональные базы данных, информационно-справочные системы:</w:t>
      </w:r>
    </w:p>
    <w:p w14:paraId="6450C53A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3" w:name="_Hlk102382579"/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1. BOOK.ru : электронная библиотека : сайт.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1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http://www.book.ru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электронный. </w:t>
      </w:r>
    </w:p>
    <w:p w14:paraId="09AB369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2. Znanium.com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2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http://znanium.com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Текст: электронный. </w:t>
      </w:r>
    </w:p>
    <w:p w14:paraId="0859DD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3. Научная библиотека РГУ имени С. А. Есенина: сайт. – URL: </w:t>
      </w:r>
      <w:hyperlink r:id="rId13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https://library.rsu.edu.ru/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bookmarkStart w:id="4" w:name="_Hlk171706115"/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bookmarkEnd w:id="4"/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свободный. – Текст: электронный. </w:t>
      </w:r>
    </w:p>
    <w:p w14:paraId="7A8ABCE3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4. Универсальная база данных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EastView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4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dlib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eastview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 – Режим доступа: в сети университета. – Текст: электронный. </w:t>
      </w:r>
    </w:p>
    <w:p w14:paraId="377D575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5. Университетская библиотека ONLINE: электронная библиотека.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5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http://biblioclub.ru/index.php?page=main_ub_red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Москва, 2006. – Режим доступа: для зарегистрированных пользователей. – Текст : электронный. </w:t>
      </w:r>
    </w:p>
    <w:p w14:paraId="5E8C56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6 ЮРАЙТ: образовательная  платформа : сайт. – Москва, 2013.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6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https://www.biblio-online.ru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: электронный. </w:t>
      </w:r>
    </w:p>
    <w:p w14:paraId="48D6F26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7.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Лань: электронная библиотека: сайт. – </w:t>
      </w:r>
      <w:r w:rsidRPr="005C7038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7" w:history="1"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e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lanbook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com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/</w:t>
        </w:r>
      </w:hyperlink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Режим доступа: для зарегистрированных пользователей.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>– Текст : электронный.</w:t>
      </w:r>
    </w:p>
    <w:bookmarkEnd w:id="1"/>
    <w:bookmarkEnd w:id="3"/>
    <w:p w14:paraId="791E48FC" w14:textId="77777777" w:rsidR="000452E3" w:rsidRPr="005C7038" w:rsidRDefault="000452E3" w:rsidP="000452E3">
      <w:pPr>
        <w:keepNext/>
        <w:ind w:firstLine="35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bookmarkEnd w:id="2"/>
    <w:p w14:paraId="19E2D726" w14:textId="77777777" w:rsidR="000452E3" w:rsidRPr="006F6607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.4. Перечень ресурсов информационно-телекоммуникационной сети «Интернет» (далее – сеть «Интернет»), необходимых для освоения дисциплины:</w:t>
      </w:r>
    </w:p>
    <w:p w14:paraId="2E6479FD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eLIBRARY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 : научная электронная библиотека : сайт. – Москва, 2000.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8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elibrary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ных пользователей.</w:t>
      </w:r>
    </w:p>
    <w:p w14:paraId="5FA8A6B1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КиберЛенинка: научная электронная библиотека : сайт. 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hyperlink r:id="rId19"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://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cyberleninka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.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зарегистрированных пол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зователей.</w:t>
      </w:r>
    </w:p>
    <w:p w14:paraId="640FAE96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</w:pP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Allmath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.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ru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математический портал.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– Режим доступа</w:t>
      </w:r>
      <w:r w:rsidRPr="006F6607">
        <w:rPr>
          <w:rFonts w:ascii="Times New Roman" w:eastAsia="Lucida Sans Unicode" w:hAnsi="Times New Roman" w:cs="Times New Roman"/>
          <w:kern w:val="1"/>
          <w:sz w:val="28"/>
        </w:rPr>
        <w:t>: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hyperlink r:id="rId20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http://www.allmath.ru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, свободный (дата обращения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.0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48A9ABF9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eastAsia="Lucida Sans Unicode" w:cs="Tahoma"/>
          <w:kern w:val="1"/>
          <w:sz w:val="28"/>
          <w:lang w:eastAsia="ar-SA"/>
        </w:rPr>
      </w:pP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.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The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of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Mathematical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Equations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Международный научно-образовательный сайт.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 xml:space="preserve">– Режим доступа: </w:t>
      </w:r>
      <w:hyperlink r:id="rId21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http://eqworld.ipmnet.ru/indexr.htm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, свободный (дата обращения: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21.02.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3037567C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  <w:tab w:val="left" w:pos="1080"/>
        </w:tabs>
        <w:suppressAutoHyphens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EXPonenta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ru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] : 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бразовательный математический сайт.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</w:rPr>
        <w:t>: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22" w:history="1">
        <w:r w:rsidRPr="006F6607">
          <w:rPr>
            <w:rFonts w:ascii="Times New Roman" w:eastAsia="Symbol" w:hAnsi="Times New Roman" w:cs="Times New Roman"/>
            <w:color w:val="0000FF"/>
            <w:sz w:val="28"/>
            <w:u w:val="single"/>
            <w:lang w:eastAsia="ru-RU"/>
          </w:rPr>
          <w:t>http://old.exponenta.ru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свободный (дата обращ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5FDA385" w14:textId="77777777" w:rsidR="000452E3" w:rsidRDefault="000452E3" w:rsidP="000452E3">
      <w:pPr>
        <w:widowControl/>
        <w:numPr>
          <w:ilvl w:val="0"/>
          <w:numId w:val="25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F6607">
        <w:rPr>
          <w:rFonts w:ascii="Times New Roman" w:eastAsia="Courier New" w:hAnsi="Times New Roman" w:cs="Times New Roman"/>
          <w:bCs/>
          <w:sz w:val="28"/>
        </w:rPr>
        <w:t xml:space="preserve">Московский Центр Непрерывного Математического Образования (МЦНМО) </w:t>
      </w:r>
      <w:r w:rsidRPr="006F6607">
        <w:rPr>
          <w:rFonts w:ascii="Times New Roman" w:eastAsia="Times New Roman" w:hAnsi="Times New Roman" w:cs="Times New Roman"/>
          <w:sz w:val="28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>]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F6607">
        <w:rPr>
          <w:rFonts w:ascii="Times New Roman" w:eastAsia="Times New Roman" w:hAnsi="Times New Roman" w:cs="Times New Roman"/>
          <w:sz w:val="28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6F6607">
        <w:rPr>
          <w:rFonts w:ascii="Times New Roman" w:eastAsia="Courier New" w:hAnsi="Times New Roman" w:cs="Times New Roman"/>
          <w:bCs/>
          <w:sz w:val="28"/>
        </w:rPr>
        <w:t xml:space="preserve"> </w:t>
      </w:r>
      <w:hyperlink r:id="rId23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www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mccme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, свободный (дата обращения: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E77024D" w14:textId="77777777" w:rsidR="00636755" w:rsidRDefault="00636755" w:rsidP="00636755">
      <w:pPr>
        <w:keepNext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A02DC6" w14:textId="77777777" w:rsidR="00636755" w:rsidRDefault="00636755" w:rsidP="00636755">
      <w:pPr>
        <w:keepNext/>
        <w:keepLines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firstLine="3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 Пе</w:t>
      </w:r>
      <w:r>
        <w:rPr>
          <w:rFonts w:ascii="Times New Roman" w:eastAsia="Times New Roman" w:hAnsi="Times New Roman" w:cs="Times New Roman"/>
          <w:sz w:val="28"/>
          <w:szCs w:val="28"/>
        </w:rPr>
        <w:t>риодические издания</w:t>
      </w:r>
    </w:p>
    <w:p w14:paraId="3A08CAB0" w14:textId="77777777" w:rsidR="00E47FA0" w:rsidRPr="00E47FA0" w:rsidRDefault="00E47FA0" w:rsidP="00E47FA0">
      <w:pPr>
        <w:widowControl/>
        <w:numPr>
          <w:ilvl w:val="0"/>
          <w:numId w:val="30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Вычислительная математика и математическая физика [учредители: Российская академия наук, Федеральный исследовательский центр «Информатика и управление» РАН]. – Москва, 1961–. – Ежемесячно. – ISSN 0044-4669 (печ.), 0965-5425 (англ. печ.), 1555-6662 (англ. онлайн). – Печатное и сетевое издание. – Режим доступа: </w:t>
      </w:r>
      <w:hyperlink r:id="rId24" w:history="1">
        <w:r w:rsidRPr="00020210">
          <w:rPr>
            <w:rStyle w:val="ab"/>
            <w:rFonts w:ascii="Times New Roman" w:eastAsia="Times New Roman" w:hAnsi="Times New Roman" w:cs="Times New Roman"/>
            <w:sz w:val="28"/>
            <w:szCs w:val="28"/>
            <w:lang w:eastAsia="ar-SA"/>
          </w:rPr>
          <w:t>https://sciencejournals.ru/journal/vychmat/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>(свободный).</w:t>
      </w:r>
    </w:p>
    <w:p w14:paraId="7E549FE5" w14:textId="77777777" w:rsidR="000452E3" w:rsidRDefault="000452E3" w:rsidP="002647EF">
      <w:pPr>
        <w:pStyle w:val="Standard"/>
        <w:keepNext/>
        <w:ind w:hanging="11"/>
        <w:rPr>
          <w:color w:val="auto"/>
          <w:sz w:val="28"/>
          <w:szCs w:val="28"/>
        </w:rPr>
      </w:pPr>
    </w:p>
    <w:p w14:paraId="0F870BDB" w14:textId="77777777" w:rsidR="004D539F" w:rsidRPr="00427AF8" w:rsidRDefault="004D539F" w:rsidP="002647EF">
      <w:pPr>
        <w:pStyle w:val="Standard"/>
        <w:keepNext/>
        <w:keepLines/>
        <w:tabs>
          <w:tab w:val="clear" w:pos="708"/>
        </w:tabs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6. МАТЕРИАЛЬНО-ТЕХНИЧЕСКОЕ ОБЕСПЕЧЕНИЕ ДИСЦИПЛИНЫ </w:t>
      </w:r>
    </w:p>
    <w:p w14:paraId="4ADE872E" w14:textId="77777777" w:rsidR="004D539F" w:rsidRPr="00427AF8" w:rsidRDefault="004D539F" w:rsidP="002647EF">
      <w:pPr>
        <w:pStyle w:val="Standard"/>
        <w:keepNext/>
        <w:tabs>
          <w:tab w:val="clear" w:pos="708"/>
        </w:tabs>
        <w:rPr>
          <w:b/>
          <w:color w:val="auto"/>
        </w:rPr>
      </w:pPr>
    </w:p>
    <w:p w14:paraId="55F4D982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6.1. Требования к аудиториям (помещениям, местам) для проведения занятий</w:t>
      </w:r>
      <w:r>
        <w:rPr>
          <w:color w:val="auto"/>
          <w:sz w:val="28"/>
          <w:szCs w:val="28"/>
        </w:rPr>
        <w:t>: у</w:t>
      </w:r>
      <w:r w:rsidRPr="00433E6E">
        <w:rPr>
          <w:color w:val="auto"/>
          <w:sz w:val="28"/>
          <w:szCs w:val="28"/>
        </w:rPr>
        <w:t>чебная аудитория для проведения занятий лекционного типа, групповых и индивидуальных консультаций, текущего контроля и промежуточной аттестации; компьютерный класс с доступом в сеть Интернет для выполнения лабораторных работ.</w:t>
      </w:r>
    </w:p>
    <w:p w14:paraId="2D493C59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6.2. Требования к оборудованию рабочих мест преподавателя и обучающихся</w:t>
      </w:r>
      <w:r>
        <w:rPr>
          <w:color w:val="auto"/>
          <w:sz w:val="28"/>
          <w:szCs w:val="28"/>
        </w:rPr>
        <w:t>: к</w:t>
      </w:r>
      <w:r w:rsidRPr="00433E6E">
        <w:rPr>
          <w:color w:val="auto"/>
          <w:sz w:val="28"/>
          <w:szCs w:val="28"/>
        </w:rPr>
        <w:t>омплект учебной мебели, маркерная доска, интерактивная доска, стационарный мультимедиа-проектор, переносной ноутбук, шкафы для хранения оборудования.</w:t>
      </w:r>
    </w:p>
    <w:p w14:paraId="6D9D004A" w14:textId="77777777" w:rsidR="004D539F" w:rsidRPr="00427AF8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6.3. Требования к специализированному оборудованию</w:t>
      </w:r>
      <w:r>
        <w:rPr>
          <w:color w:val="auto"/>
          <w:sz w:val="28"/>
          <w:szCs w:val="28"/>
        </w:rPr>
        <w:t>: о</w:t>
      </w:r>
      <w:r w:rsidRPr="00433E6E">
        <w:rPr>
          <w:color w:val="auto"/>
          <w:sz w:val="28"/>
          <w:szCs w:val="28"/>
        </w:rPr>
        <w:t>тсутствуют.</w:t>
      </w:r>
    </w:p>
    <w:p w14:paraId="3B210E8B" w14:textId="77777777" w:rsidR="00EB5DA2" w:rsidRPr="00427AF8" w:rsidRDefault="00EB5DA2" w:rsidP="002647EF">
      <w:pPr>
        <w:pStyle w:val="Standard"/>
        <w:keepNext/>
        <w:rPr>
          <w:color w:val="auto"/>
          <w:sz w:val="28"/>
          <w:szCs w:val="28"/>
        </w:rPr>
      </w:pPr>
      <w:bookmarkStart w:id="5" w:name="_Toc329344334"/>
    </w:p>
    <w:p w14:paraId="7E37C77B" w14:textId="77777777" w:rsidR="00EB5DA2" w:rsidRDefault="00EB5DA2" w:rsidP="00842FBF">
      <w:pPr>
        <w:keepNext/>
        <w:keepLines/>
        <w:numPr>
          <w:ilvl w:val="0"/>
          <w:numId w:val="25"/>
        </w:numPr>
        <w:jc w:val="center"/>
        <w:rPr>
          <w:rFonts w:ascii="Times New Roman" w:hAnsi="Times New Roman" w:cs="Times New Roman"/>
          <w:caps/>
          <w:color w:val="auto"/>
          <w:sz w:val="28"/>
          <w:szCs w:val="28"/>
        </w:rPr>
      </w:pP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 xml:space="preserve">Методические указания для обучающихся </w:t>
      </w:r>
      <w:r w:rsidR="00CF774A">
        <w:rPr>
          <w:rFonts w:ascii="Times New Roman" w:hAnsi="Times New Roman" w:cs="Times New Roman"/>
          <w:caps/>
          <w:color w:val="auto"/>
          <w:sz w:val="28"/>
          <w:szCs w:val="28"/>
        </w:rPr>
        <w:br/>
      </w: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>по освоению дисциплины</w:t>
      </w:r>
    </w:p>
    <w:p w14:paraId="3CECA37C" w14:textId="77777777" w:rsidR="00842FBF" w:rsidRPr="00427AF8" w:rsidRDefault="00842FBF" w:rsidP="00A358E6">
      <w:pPr>
        <w:keepNext/>
        <w:ind w:left="720"/>
        <w:rPr>
          <w:rFonts w:ascii="Times New Roman" w:hAnsi="Times New Roman" w:cs="Times New Roman"/>
          <w:caps/>
          <w:color w:val="auto"/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7088"/>
      </w:tblGrid>
      <w:tr w:rsidR="00A358E6" w:rsidRPr="00427AF8" w14:paraId="77FD8867" w14:textId="77777777" w:rsidTr="00FE2BFB">
        <w:tc>
          <w:tcPr>
            <w:tcW w:w="2518" w:type="dxa"/>
            <w:shd w:val="clear" w:color="auto" w:fill="auto"/>
          </w:tcPr>
          <w:p w14:paraId="5D4891CE" w14:textId="77777777" w:rsidR="00A358E6" w:rsidRPr="00427AF8" w:rsidRDefault="00A358E6" w:rsidP="00FE2BFB">
            <w:pPr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Вид учебных занятий</w:t>
            </w:r>
          </w:p>
        </w:tc>
        <w:tc>
          <w:tcPr>
            <w:tcW w:w="7088" w:type="dxa"/>
            <w:shd w:val="clear" w:color="auto" w:fill="auto"/>
          </w:tcPr>
          <w:p w14:paraId="440E69CC" w14:textId="77777777" w:rsidR="00A358E6" w:rsidRPr="00427AF8" w:rsidRDefault="00A358E6" w:rsidP="00FE2BFB">
            <w:pPr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Организация деятельности студента</w:t>
            </w:r>
          </w:p>
        </w:tc>
      </w:tr>
      <w:tr w:rsidR="00A358E6" w:rsidRPr="00427AF8" w14:paraId="2BAC313C" w14:textId="77777777" w:rsidTr="00FE2BFB">
        <w:tc>
          <w:tcPr>
            <w:tcW w:w="2518" w:type="dxa"/>
            <w:shd w:val="clear" w:color="auto" w:fill="auto"/>
          </w:tcPr>
          <w:p w14:paraId="5466DAB1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Лекция</w:t>
            </w:r>
          </w:p>
        </w:tc>
        <w:tc>
          <w:tcPr>
            <w:tcW w:w="7088" w:type="dxa"/>
            <w:shd w:val="clear" w:color="auto" w:fill="auto"/>
          </w:tcPr>
          <w:p w14:paraId="08E09B2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Написание конспекта лекций: кратко, схематично, последовательно фиксировать основные положения, выводы, формулировки, обобщения; помечать важные мысли, выделять ключевые слова, термины. Проверка терминов, понятий с помощью энциклопедий, словарей, справочников с выписыванием толкований в тетрадь. Обозначить вопросы, термины, материал, который вызывает трудности, пометить и попытаться найти ответ в рекомендуемой литературе. Если самостоятельно не удается разобраться в материале, необходимо сформулировать вопрос и задать преподавателю на консультации, на практическом занятии. Уделить внимание следующим понятиям: математизация задачи, линейные и алгебраические модели, функциональные модели и приближенные расчеты.</w:t>
            </w:r>
          </w:p>
        </w:tc>
      </w:tr>
      <w:tr w:rsidR="00A358E6" w:rsidRPr="00427AF8" w14:paraId="66CE5521" w14:textId="77777777" w:rsidTr="00FE2BFB">
        <w:tc>
          <w:tcPr>
            <w:tcW w:w="2518" w:type="dxa"/>
            <w:shd w:val="clear" w:color="auto" w:fill="auto"/>
          </w:tcPr>
          <w:p w14:paraId="68FD0D1A" w14:textId="77777777" w:rsidR="00A358E6" w:rsidRPr="00433E6E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>Лабораторная работа</w:t>
            </w:r>
          </w:p>
        </w:tc>
        <w:tc>
          <w:tcPr>
            <w:tcW w:w="7088" w:type="dxa"/>
            <w:shd w:val="clear" w:color="auto" w:fill="auto"/>
          </w:tcPr>
          <w:p w14:paraId="4EECA04C" w14:textId="77777777" w:rsidR="00A358E6" w:rsidRPr="00433E6E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 xml:space="preserve">Выполнение заданий лабораторного практикума, проработка теоретических знаний и формирование навыков их использования. </w:t>
            </w:r>
          </w:p>
        </w:tc>
      </w:tr>
      <w:tr w:rsidR="00A358E6" w:rsidRPr="00427AF8" w14:paraId="0CE92058" w14:textId="77777777" w:rsidTr="00FE2BFB">
        <w:tc>
          <w:tcPr>
            <w:tcW w:w="2518" w:type="dxa"/>
            <w:shd w:val="clear" w:color="auto" w:fill="auto"/>
          </w:tcPr>
          <w:p w14:paraId="14A4C4CF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Подготовка к экзамену</w:t>
            </w:r>
          </w:p>
        </w:tc>
        <w:tc>
          <w:tcPr>
            <w:tcW w:w="7088" w:type="dxa"/>
            <w:shd w:val="clear" w:color="auto" w:fill="auto"/>
          </w:tcPr>
          <w:p w14:paraId="101EE94E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При подготовке к экзамену (зачету) необходимо ориентироваться на конспекты лекций, рекомендуемую литературу и др.</w:t>
            </w:r>
          </w:p>
        </w:tc>
      </w:tr>
    </w:tbl>
    <w:p w14:paraId="668A7CA0" w14:textId="77777777" w:rsidR="00EB5DA2" w:rsidRPr="00427AF8" w:rsidRDefault="00EB5DA2" w:rsidP="002647EF">
      <w:pPr>
        <w:keepNext/>
        <w:rPr>
          <w:rFonts w:ascii="Times New Roman" w:hAnsi="Times New Roman" w:cs="Times New Roman"/>
          <w:color w:val="auto"/>
          <w:sz w:val="28"/>
          <w:szCs w:val="28"/>
        </w:rPr>
      </w:pPr>
    </w:p>
    <w:bookmarkEnd w:id="5"/>
    <w:p w14:paraId="69DBE9DA" w14:textId="77777777" w:rsidR="0077074A" w:rsidRPr="00427AF8" w:rsidRDefault="0077074A" w:rsidP="002647EF">
      <w:pPr>
        <w:pStyle w:val="ad"/>
        <w:keepNext/>
        <w:keepLines/>
        <w:numPr>
          <w:ilvl w:val="0"/>
          <w:numId w:val="9"/>
        </w:numPr>
        <w:suppressAutoHyphens w:val="0"/>
        <w:autoSpaceDE w:val="0"/>
        <w:autoSpaceDN w:val="0"/>
        <w:jc w:val="center"/>
        <w:rPr>
          <w:rFonts w:ascii="Times New Roman" w:hAnsi="Times New Roman" w:cs="Times New Roman"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 xml:space="preserve">ТРЕБОВАНИЯ К ПРОГРАММНОМУ ОБЕСПЕЧЕНИЮ </w:t>
      </w:r>
      <w:r w:rsidRPr="00427AF8">
        <w:rPr>
          <w:rFonts w:ascii="Times New Roman" w:hAnsi="Times New Roman" w:cs="Times New Roman"/>
          <w:color w:val="auto"/>
          <w:sz w:val="28"/>
        </w:rPr>
        <w:br/>
        <w:t>УЧЕБНОГО ПРОЦЕССА:</w:t>
      </w:r>
    </w:p>
    <w:p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6" w:name="_Hlk171681250"/>
      <w:r w:rsidRPr="00B00E3E">
        <w:rPr>
          <w:rFonts w:ascii="Times New Roman" w:hAnsi="Times New Roman" w:cs="Times New Roman"/>
          <w:b/>
          <w:sz w:val="28"/>
          <w:szCs w:val="28"/>
        </w:rPr>
        <w:t>Стандартный набор ПО: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Операционная система</w:t>
              <w:br/>
              <w:t>Debian GNU/Linux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21ABEF85" w14:textId="77777777">
        <w:tc>
          <w:tcPr>
            <w:tcW w:w="4957" w:type="dxa"/>
            <w:shd w:val="clear" w:color="auto" w:fill="auto"/>
          </w:tcPr>
          <w:p w14:paraId="1C00305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Архиватор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Engrampa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Archive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Manager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94" w:type="dxa"/>
            <w:shd w:val="clear" w:color="auto" w:fill="auto"/>
          </w:tcPr>
          <w:p w14:paraId="4E4AABC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7CD002B" w14:textId="77777777">
        <w:tc>
          <w:tcPr>
            <w:tcW w:w="4957" w:type="dxa"/>
            <w:shd w:val="clear" w:color="auto" w:fill="auto"/>
          </w:tcPr>
          <w:p w14:paraId="5C10841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Файловые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</w:rPr>
              <w:t>менеджеры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:</w:t>
            </w:r>
          </w:p>
          <w:p w14:paraId="00A7C70A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Midnight Commander</w:t>
            </w:r>
          </w:p>
          <w:p w14:paraId="3F8B80F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Double Commander</w:t>
            </w:r>
          </w:p>
        </w:tc>
        <w:tc>
          <w:tcPr>
            <w:tcW w:w="4394" w:type="dxa"/>
            <w:shd w:val="clear" w:color="auto" w:fill="auto"/>
          </w:tcPr>
          <w:p w14:paraId="65DF04E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46AA5661" w14:textId="77777777">
        <w:tc>
          <w:tcPr>
            <w:tcW w:w="4957" w:type="dxa"/>
            <w:shd w:val="clear" w:color="auto" w:fill="auto"/>
          </w:tcPr>
          <w:p w14:paraId="4E8C461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Интернет-браузеры: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Chromium</w:t>
            </w:r>
          </w:p>
          <w:p w14:paraId="7668C8D9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Firefox</w:t>
            </w:r>
          </w:p>
        </w:tc>
        <w:tc>
          <w:tcPr>
            <w:tcW w:w="4394" w:type="dxa"/>
            <w:shd w:val="clear" w:color="auto" w:fill="auto"/>
          </w:tcPr>
          <w:p w14:paraId="2CEE226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769A8BD9" w14:textId="77777777">
        <w:trPr>
          <w:trHeight w:val="599"/>
        </w:trPr>
        <w:tc>
          <w:tcPr>
            <w:tcW w:w="4957" w:type="dxa"/>
            <w:shd w:val="clear" w:color="auto" w:fill="auto"/>
          </w:tcPr>
          <w:p w14:paraId="0FC0B157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графических файлов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Pix</w:t>
            </w:r>
          </w:p>
        </w:tc>
        <w:tc>
          <w:tcPr>
            <w:tcW w:w="4394" w:type="dxa"/>
            <w:shd w:val="clear" w:color="auto" w:fill="auto"/>
          </w:tcPr>
          <w:p w14:paraId="6E6011D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D22EDF" w14:textId="77777777">
        <w:trPr>
          <w:trHeight w:val="581"/>
        </w:trPr>
        <w:tc>
          <w:tcPr>
            <w:tcW w:w="4957" w:type="dxa"/>
            <w:shd w:val="clear" w:color="auto" w:fill="auto"/>
          </w:tcPr>
          <w:p w14:paraId="21F3FD2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Atril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Document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Viewer</w:t>
            </w:r>
          </w:p>
        </w:tc>
        <w:tc>
          <w:tcPr>
            <w:tcW w:w="4394" w:type="dxa"/>
            <w:shd w:val="clear" w:color="auto" w:fill="auto"/>
          </w:tcPr>
          <w:p w14:paraId="28432AEB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08391951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215CEF04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Медиа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  <w:r w:rsidRPr="001A6B4B">
              <w:rPr>
                <w:rFonts w:ascii="Times New Roman" w:hAnsi="Times New Roman" w:cs="Times New Roman"/>
                <w:sz w:val="24"/>
              </w:rPr>
              <w:t>плеер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VLC media player </w:t>
            </w:r>
          </w:p>
        </w:tc>
        <w:tc>
          <w:tcPr>
            <w:tcW w:w="4394" w:type="dxa"/>
            <w:shd w:val="clear" w:color="auto" w:fill="auto"/>
          </w:tcPr>
          <w:p w14:paraId="054A234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B6FD9C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118CF1D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Офисный пакет Libre Office </w:t>
            </w:r>
          </w:p>
        </w:tc>
        <w:tc>
          <w:tcPr>
            <w:tcW w:w="4394" w:type="dxa"/>
            <w:shd w:val="clear" w:color="auto" w:fill="auto"/>
          </w:tcPr>
          <w:p w14:paraId="6725E45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6FA0A377" w14:textId="77777777">
        <w:trPr>
          <w:trHeight w:val="402"/>
        </w:trPr>
        <w:tc>
          <w:tcPr>
            <w:tcW w:w="4957" w:type="dxa"/>
            <w:shd w:val="clear" w:color="auto" w:fill="auto"/>
          </w:tcPr>
          <w:p w14:paraId="0E2C0F22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Система электронного обучения Moodle⃰</w:t>
            </w:r>
          </w:p>
        </w:tc>
        <w:tc>
          <w:tcPr>
            <w:tcW w:w="4394" w:type="dxa"/>
            <w:shd w:val="clear" w:color="auto" w:fill="auto"/>
          </w:tcPr>
          <w:p w14:paraId="4B4D4D70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</w:tbl>
    <w:p w14:paraId="00AC0E03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  <w:r w:rsidRPr="007165E0">
        <w:rPr>
          <w:rFonts w:ascii="Times New Roman" w:hAnsi="Times New Roman" w:cs="Times New Roman"/>
          <w:i/>
          <w:sz w:val="24"/>
        </w:rPr>
        <w:t xml:space="preserve">⃰ </w:t>
      </w:r>
      <w:r w:rsidRPr="007165E0">
        <w:rPr>
          <w:rFonts w:ascii="Times New Roman" w:hAnsi="Times New Roman" w:cs="Times New Roman"/>
          <w:sz w:val="24"/>
        </w:rPr>
        <w:t>При реализации дисциплины с частичным применением дистанционных образовательных технологий</w:t>
      </w:r>
    </w:p>
    <w:p w14:paraId="63A22D47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</w:p>
    <w:p w14:paraId="5FAFF2BB" w14:textId="77777777" w:rsidR="00871FD0" w:rsidRPr="00491A9D" w:rsidRDefault="000452E3" w:rsidP="00C83F29">
      <w:pPr>
        <w:ind w:left="360"/>
        <w:rPr>
          <w:bCs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Специализированное ПО: Python, SymPy, NumPy, Matplotlib.</w:t>
      </w:r>
    </w:p>
    <w:sectPr w:rsidR="00871FD0" w:rsidRPr="00491A9D" w:rsidSect="002647EF">
      <w:headerReference w:type="default" r:id="rId25"/>
      <w:footerReference w:type="default" r:id="rId26"/>
      <w:pgSz w:w="11906" w:h="16838"/>
      <w:pgMar w:top="1134" w:right="851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C64E2" w14:textId="77777777" w:rsidR="00582657" w:rsidRDefault="00582657">
      <w:r>
        <w:separator/>
      </w:r>
    </w:p>
  </w:endnote>
  <w:endnote w:type="continuationSeparator" w:id="0">
    <w:p w14:paraId="0D56C6F6" w14:textId="77777777" w:rsidR="00582657" w:rsidRDefault="0058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962AA" w14:textId="77777777" w:rsidR="00065619" w:rsidRDefault="00065619">
    <w:pPr>
      <w:pStyle w:val="Footer"/>
      <w:tabs>
        <w:tab w:val="clear" w:pos="9353"/>
        <w:tab w:val="right" w:pos="93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C8320" w14:textId="77777777" w:rsidR="00065619" w:rsidRDefault="000656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49549" w14:textId="77777777" w:rsidR="00582657" w:rsidRDefault="00582657">
      <w:r>
        <w:separator/>
      </w:r>
    </w:p>
  </w:footnote>
  <w:footnote w:type="continuationSeparator" w:id="0">
    <w:p w14:paraId="01B8013A" w14:textId="77777777" w:rsidR="00582657" w:rsidRDefault="00582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45DC6" w14:textId="77777777" w:rsidR="00065619" w:rsidRDefault="00065619">
    <w:pPr>
      <w:pStyle w:val="Header"/>
      <w:tabs>
        <w:tab w:val="clear" w:pos="9353"/>
        <w:tab w:val="right" w:pos="8993"/>
      </w:tabs>
      <w:ind w:right="360"/>
    </w:pPr>
    <w:r>
      <w:pict w14:anchorId="2D9D71F2">
        <v:shapetype id="_x0000_t202" coordsize="21600,21600" o:spt="202" path="m,l,21600r21600,l21600,xe">
          <v:stroke joinstyle="miter"/>
          <v:path gradientshapeok="t" o:connecttype="rect"/>
        </v:shapetype>
        <v:shape id="БлокТекста1" o:spid="_x0000_s2049" type="#_x0000_t202" style="position:absolute;left:0;text-align:left;margin-left:-13.95pt;margin-top:.05pt;width:26.05pt;height:13.8pt;z-index:251657728;visibility:visible;mso-wrap-style:none;mso-position-horizontal:right;mso-position-horizontal-relative:margin" o:allowincell="f" stroked="f">
          <v:fill color2="black" angle="180"/>
          <v:textbox style="mso-fit-shape-to-text:t" inset="0,0,0,0">
            <w:txbxContent>
              <w:p w14:paraId="0C29236A" w14:textId="77777777" w:rsidR="00065619" w:rsidRDefault="00065619">
                <w:pPr>
                  <w:pStyle w:val="Header"/>
                </w:pPr>
                <w:r>
                  <w:fldChar w:fldCharType="begin"/>
                </w:r>
                <w:r>
                  <w:instrText xml:space="preserve"> PAGE \* Arabic </w:instrText>
                </w:r>
                <w:r>
                  <w:fldChar w:fldCharType="separate"/>
                </w:r>
                <w:r w:rsidR="00052082">
                  <w:rPr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type="square" anchorx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0F9DB" w14:textId="77777777" w:rsidR="00065619" w:rsidRDefault="00065619">
    <w:pPr>
      <w:pStyle w:val="Header"/>
      <w:tabs>
        <w:tab w:val="clear" w:pos="9353"/>
        <w:tab w:val="right" w:pos="8993"/>
      </w:tabs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5977F" w14:textId="77777777" w:rsidR="00065619" w:rsidRDefault="00065619">
    <w:pPr>
      <w:pStyle w:val="Header"/>
      <w:tabs>
        <w:tab w:val="clear" w:pos="9353"/>
        <w:tab w:val="right" w:pos="9355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E43F6" w14:textId="77777777" w:rsidR="00065619" w:rsidRDefault="000656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E59FF"/>
    <w:multiLevelType w:val="hybridMultilevel"/>
    <w:tmpl w:val="AE8EEBC6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552B2"/>
    <w:multiLevelType w:val="hybridMultilevel"/>
    <w:tmpl w:val="D04C8200"/>
    <w:lvl w:ilvl="0" w:tplc="C4AEC59A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00D3B"/>
    <w:multiLevelType w:val="hybridMultilevel"/>
    <w:tmpl w:val="919A64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937D61"/>
    <w:multiLevelType w:val="hybridMultilevel"/>
    <w:tmpl w:val="8AF8D9BA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1D5A01"/>
    <w:multiLevelType w:val="hybridMultilevel"/>
    <w:tmpl w:val="6562C1C8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2ADA2CF0"/>
    <w:multiLevelType w:val="multilevel"/>
    <w:tmpl w:val="4BB01A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C53259D"/>
    <w:multiLevelType w:val="hybridMultilevel"/>
    <w:tmpl w:val="70FE2AA2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0" w15:restartNumberingAfterBreak="0">
    <w:nsid w:val="364B1A30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84C6FBF"/>
    <w:multiLevelType w:val="hybridMultilevel"/>
    <w:tmpl w:val="9D64983E"/>
    <w:lvl w:ilvl="0" w:tplc="7C1A8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514B46"/>
    <w:multiLevelType w:val="hybridMultilevel"/>
    <w:tmpl w:val="D48EE44A"/>
    <w:lvl w:ilvl="0" w:tplc="17F0BA7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17F0BA7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894516"/>
    <w:multiLevelType w:val="hybridMultilevel"/>
    <w:tmpl w:val="49605AEC"/>
    <w:lvl w:ilvl="0" w:tplc="7C1A8172">
      <w:numFmt w:val="bullet"/>
      <w:lvlText w:val="-"/>
      <w:lvlJc w:val="left"/>
      <w:pPr>
        <w:ind w:left="10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4E9D1B3D"/>
    <w:multiLevelType w:val="hybridMultilevel"/>
    <w:tmpl w:val="3C0AB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216420"/>
    <w:multiLevelType w:val="singleLevel"/>
    <w:tmpl w:val="53216420"/>
    <w:name w:val="WW8Num10"/>
    <w:lvl w:ilvl="0">
      <w:start w:val="1"/>
      <w:numFmt w:val="decimal"/>
      <w:lvlText w:val="%1)"/>
      <w:lvlJc w:val="left"/>
    </w:lvl>
  </w:abstractNum>
  <w:abstractNum w:abstractNumId="18" w15:restartNumberingAfterBreak="0">
    <w:nsid w:val="53216421"/>
    <w:multiLevelType w:val="multilevel"/>
    <w:tmpl w:val="53216421"/>
    <w:name w:val="Нумерованный список 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53216422"/>
    <w:multiLevelType w:val="multilevel"/>
    <w:tmpl w:val="53216422"/>
    <w:name w:val="Нумерованный список 2"/>
    <w:lvl w:ilvl="0">
      <w:start w:val="1"/>
      <w:numFmt w:val="decimal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0" w15:restartNumberingAfterBreak="0">
    <w:nsid w:val="53216423"/>
    <w:multiLevelType w:val="multilevel"/>
    <w:tmpl w:val="53216423"/>
    <w:name w:val="Нумерованный список 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53216424"/>
    <w:multiLevelType w:val="multilevel"/>
    <w:tmpl w:val="53216424"/>
    <w:name w:val="Нумерованный список 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53216425"/>
    <w:multiLevelType w:val="multilevel"/>
    <w:tmpl w:val="53216425"/>
    <w:name w:val="Нумерованный список 5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3" w15:restartNumberingAfterBreak="0">
    <w:nsid w:val="53216426"/>
    <w:multiLevelType w:val="multilevel"/>
    <w:tmpl w:val="53216426"/>
    <w:name w:val="Нумерованный список 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3216427"/>
    <w:multiLevelType w:val="multilevel"/>
    <w:tmpl w:val="53216427"/>
    <w:name w:val="Нумерованный список 7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3216428"/>
    <w:multiLevelType w:val="multilevel"/>
    <w:tmpl w:val="17C8D8AA"/>
    <w:name w:val="Нумерованный список 8"/>
    <w:lvl w:ilvl="0">
      <w:start w:val="1"/>
      <w:numFmt w:val="decimal"/>
      <w:lvlText w:val="%1."/>
      <w:lvlJc w:val="left"/>
      <w:pPr>
        <w:tabs>
          <w:tab w:val="left" w:pos="0"/>
        </w:tabs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left" w:pos="0"/>
        </w:tabs>
      </w:pPr>
    </w:lvl>
    <w:lvl w:ilvl="2">
      <w:start w:val="1"/>
      <w:numFmt w:val="lowerRoman"/>
      <w:lvlText w:val="%3."/>
      <w:lvlJc w:val="left"/>
      <w:pPr>
        <w:tabs>
          <w:tab w:val="left" w:pos="0"/>
        </w:tabs>
      </w:pPr>
    </w:lvl>
    <w:lvl w:ilvl="3">
      <w:start w:val="1"/>
      <w:numFmt w:val="decimal"/>
      <w:lvlText w:val="%4."/>
      <w:lvlJc w:val="left"/>
      <w:pPr>
        <w:tabs>
          <w:tab w:val="left" w:pos="0"/>
        </w:tabs>
      </w:pPr>
    </w:lvl>
    <w:lvl w:ilvl="4">
      <w:start w:val="1"/>
      <w:numFmt w:val="lowerLetter"/>
      <w:lvlText w:val="%5."/>
      <w:lvlJc w:val="left"/>
      <w:pPr>
        <w:tabs>
          <w:tab w:val="left" w:pos="0"/>
        </w:tabs>
      </w:pPr>
    </w:lvl>
    <w:lvl w:ilvl="5">
      <w:start w:val="1"/>
      <w:numFmt w:val="lowerRoman"/>
      <w:lvlText w:val="%6."/>
      <w:lvlJc w:val="left"/>
      <w:pPr>
        <w:tabs>
          <w:tab w:val="left" w:pos="0"/>
        </w:tabs>
      </w:pPr>
    </w:lvl>
    <w:lvl w:ilvl="6">
      <w:start w:val="1"/>
      <w:numFmt w:val="decimal"/>
      <w:lvlText w:val="%7."/>
      <w:lvlJc w:val="left"/>
      <w:pPr>
        <w:tabs>
          <w:tab w:val="left" w:pos="0"/>
        </w:tabs>
      </w:pPr>
    </w:lvl>
    <w:lvl w:ilvl="7">
      <w:start w:val="1"/>
      <w:numFmt w:val="lowerLetter"/>
      <w:lvlText w:val="%8."/>
      <w:lvlJc w:val="left"/>
      <w:pPr>
        <w:tabs>
          <w:tab w:val="left" w:pos="0"/>
        </w:tabs>
      </w:pPr>
    </w:lvl>
    <w:lvl w:ilvl="8">
      <w:start w:val="1"/>
      <w:numFmt w:val="lowerRoman"/>
      <w:lvlText w:val="%9."/>
      <w:lvlJc w:val="left"/>
      <w:pPr>
        <w:tabs>
          <w:tab w:val="left" w:pos="0"/>
        </w:tabs>
      </w:pPr>
    </w:lvl>
  </w:abstractNum>
  <w:abstractNum w:abstractNumId="26" w15:restartNumberingAfterBreak="0">
    <w:nsid w:val="53216429"/>
    <w:multiLevelType w:val="multilevel"/>
    <w:tmpl w:val="53216429"/>
    <w:name w:val="Нумерованный список 9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7" w15:restartNumberingAfterBreak="0">
    <w:nsid w:val="5321642A"/>
    <w:multiLevelType w:val="multilevel"/>
    <w:tmpl w:val="5321642A"/>
    <w:name w:val="Нумерованный список 10"/>
    <w:lvl w:ilvl="0">
      <w:start w:val="1"/>
      <w:numFmt w:val="decimal"/>
      <w:lvlText w:val="%1."/>
      <w:lvlJc w:val="left"/>
      <w:pPr>
        <w:tabs>
          <w:tab w:val="left" w:pos="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8" w15:restartNumberingAfterBreak="0">
    <w:nsid w:val="5321642B"/>
    <w:multiLevelType w:val="multilevel"/>
    <w:tmpl w:val="5321642B"/>
    <w:name w:val="Нумерованный список 11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9" w15:restartNumberingAfterBreak="0">
    <w:nsid w:val="532F04AA"/>
    <w:multiLevelType w:val="multilevel"/>
    <w:tmpl w:val="428C42CC"/>
    <w:lvl w:ilvl="0">
      <w:start w:val="4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i w:val="0"/>
      </w:rPr>
    </w:lvl>
  </w:abstractNum>
  <w:abstractNum w:abstractNumId="30" w15:restartNumberingAfterBreak="0">
    <w:nsid w:val="53885B42"/>
    <w:multiLevelType w:val="hybridMultilevel"/>
    <w:tmpl w:val="8056CA5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87B39CC"/>
    <w:multiLevelType w:val="hybridMultilevel"/>
    <w:tmpl w:val="0ACC93D6"/>
    <w:lvl w:ilvl="0" w:tplc="0419000F">
      <w:start w:val="1"/>
      <w:numFmt w:val="decimal"/>
      <w:lvlText w:val="%1."/>
      <w:lvlJc w:val="left"/>
      <w:pPr>
        <w:ind w:left="1437" w:hanging="360"/>
      </w:pPr>
    </w:lvl>
    <w:lvl w:ilvl="1" w:tplc="04190019" w:tentative="1">
      <w:start w:val="1"/>
      <w:numFmt w:val="lowerLetter"/>
      <w:lvlText w:val="%2."/>
      <w:lvlJc w:val="left"/>
      <w:pPr>
        <w:ind w:left="2157" w:hanging="360"/>
      </w:pPr>
    </w:lvl>
    <w:lvl w:ilvl="2" w:tplc="0419001B" w:tentative="1">
      <w:start w:val="1"/>
      <w:numFmt w:val="lowerRoman"/>
      <w:lvlText w:val="%3."/>
      <w:lvlJc w:val="right"/>
      <w:pPr>
        <w:ind w:left="2877" w:hanging="180"/>
      </w:pPr>
    </w:lvl>
    <w:lvl w:ilvl="3" w:tplc="0419000F" w:tentative="1">
      <w:start w:val="1"/>
      <w:numFmt w:val="decimal"/>
      <w:lvlText w:val="%4."/>
      <w:lvlJc w:val="left"/>
      <w:pPr>
        <w:ind w:left="3597" w:hanging="360"/>
      </w:pPr>
    </w:lvl>
    <w:lvl w:ilvl="4" w:tplc="04190019" w:tentative="1">
      <w:start w:val="1"/>
      <w:numFmt w:val="lowerLetter"/>
      <w:lvlText w:val="%5."/>
      <w:lvlJc w:val="left"/>
      <w:pPr>
        <w:ind w:left="4317" w:hanging="360"/>
      </w:pPr>
    </w:lvl>
    <w:lvl w:ilvl="5" w:tplc="0419001B" w:tentative="1">
      <w:start w:val="1"/>
      <w:numFmt w:val="lowerRoman"/>
      <w:lvlText w:val="%6."/>
      <w:lvlJc w:val="right"/>
      <w:pPr>
        <w:ind w:left="5037" w:hanging="180"/>
      </w:pPr>
    </w:lvl>
    <w:lvl w:ilvl="6" w:tplc="0419000F" w:tentative="1">
      <w:start w:val="1"/>
      <w:numFmt w:val="decimal"/>
      <w:lvlText w:val="%7."/>
      <w:lvlJc w:val="left"/>
      <w:pPr>
        <w:ind w:left="5757" w:hanging="360"/>
      </w:pPr>
    </w:lvl>
    <w:lvl w:ilvl="7" w:tplc="04190019" w:tentative="1">
      <w:start w:val="1"/>
      <w:numFmt w:val="lowerLetter"/>
      <w:lvlText w:val="%8."/>
      <w:lvlJc w:val="left"/>
      <w:pPr>
        <w:ind w:left="6477" w:hanging="360"/>
      </w:pPr>
    </w:lvl>
    <w:lvl w:ilvl="8" w:tplc="041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2" w15:restartNumberingAfterBreak="0">
    <w:nsid w:val="58F90DC5"/>
    <w:multiLevelType w:val="multilevel"/>
    <w:tmpl w:val="0308A83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362"/>
        </w:tabs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33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34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56B7DB7"/>
    <w:multiLevelType w:val="hybridMultilevel"/>
    <w:tmpl w:val="26B2F192"/>
    <w:lvl w:ilvl="0" w:tplc="FE6AD9EC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30A1B68"/>
    <w:multiLevelType w:val="hybridMultilevel"/>
    <w:tmpl w:val="4C5CB6C2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7D57B3B"/>
    <w:multiLevelType w:val="multilevel"/>
    <w:tmpl w:val="0F907AB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5B17CB"/>
    <w:multiLevelType w:val="hybridMultilevel"/>
    <w:tmpl w:val="27180C28"/>
    <w:lvl w:ilvl="0" w:tplc="A8BCC35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230189"/>
    <w:multiLevelType w:val="multilevel"/>
    <w:tmpl w:val="B1C46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C8F3B8C"/>
    <w:multiLevelType w:val="hybridMultilevel"/>
    <w:tmpl w:val="EC54E6F2"/>
    <w:lvl w:ilvl="0" w:tplc="08FC1B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57137758">
    <w:abstractNumId w:val="21"/>
  </w:num>
  <w:num w:numId="2" w16cid:durableId="615063734">
    <w:abstractNumId w:val="16"/>
  </w:num>
  <w:num w:numId="3" w16cid:durableId="439878989">
    <w:abstractNumId w:val="13"/>
  </w:num>
  <w:num w:numId="4" w16cid:durableId="377583899">
    <w:abstractNumId w:val="40"/>
  </w:num>
  <w:num w:numId="5" w16cid:durableId="1526477193">
    <w:abstractNumId w:val="41"/>
  </w:num>
  <w:num w:numId="6" w16cid:durableId="40180632">
    <w:abstractNumId w:val="30"/>
  </w:num>
  <w:num w:numId="7" w16cid:durableId="998532072">
    <w:abstractNumId w:val="9"/>
  </w:num>
  <w:num w:numId="8" w16cid:durableId="418478684">
    <w:abstractNumId w:val="29"/>
  </w:num>
  <w:num w:numId="9" w16cid:durableId="1880238124">
    <w:abstractNumId w:val="35"/>
  </w:num>
  <w:num w:numId="10" w16cid:durableId="1406410975">
    <w:abstractNumId w:val="8"/>
  </w:num>
  <w:num w:numId="11" w16cid:durableId="837841794">
    <w:abstractNumId w:val="39"/>
  </w:num>
  <w:num w:numId="12" w16cid:durableId="173690291">
    <w:abstractNumId w:val="38"/>
  </w:num>
  <w:num w:numId="13" w16cid:durableId="35860728">
    <w:abstractNumId w:val="1"/>
  </w:num>
  <w:num w:numId="14" w16cid:durableId="1344865273">
    <w:abstractNumId w:val="2"/>
  </w:num>
  <w:num w:numId="15" w16cid:durableId="365957461">
    <w:abstractNumId w:val="4"/>
  </w:num>
  <w:num w:numId="16" w16cid:durableId="640622276">
    <w:abstractNumId w:val="0"/>
  </w:num>
  <w:num w:numId="17" w16cid:durableId="140730714">
    <w:abstractNumId w:val="32"/>
  </w:num>
  <w:num w:numId="18" w16cid:durableId="1976442967">
    <w:abstractNumId w:val="33"/>
  </w:num>
  <w:num w:numId="19" w16cid:durableId="1846439550">
    <w:abstractNumId w:val="5"/>
  </w:num>
  <w:num w:numId="20" w16cid:durableId="705059026">
    <w:abstractNumId w:val="36"/>
  </w:num>
  <w:num w:numId="21" w16cid:durableId="899367398">
    <w:abstractNumId w:val="34"/>
  </w:num>
  <w:num w:numId="22" w16cid:durableId="1448423394">
    <w:abstractNumId w:val="12"/>
  </w:num>
  <w:num w:numId="23" w16cid:durableId="1042099571">
    <w:abstractNumId w:val="3"/>
  </w:num>
  <w:num w:numId="24" w16cid:durableId="1397242702">
    <w:abstractNumId w:val="14"/>
  </w:num>
  <w:num w:numId="25" w16cid:durableId="1774547440">
    <w:abstractNumId w:val="10"/>
  </w:num>
  <w:num w:numId="26" w16cid:durableId="1116556924">
    <w:abstractNumId w:val="37"/>
  </w:num>
  <w:num w:numId="27" w16cid:durableId="682052072">
    <w:abstractNumId w:val="15"/>
  </w:num>
  <w:num w:numId="28" w16cid:durableId="266277891">
    <w:abstractNumId w:val="7"/>
  </w:num>
  <w:num w:numId="29" w16cid:durableId="1591429190">
    <w:abstractNumId w:val="6"/>
  </w:num>
  <w:num w:numId="30" w16cid:durableId="1537815493">
    <w:abstractNumId w:val="31"/>
  </w:num>
  <w:num w:numId="31" w16cid:durableId="135214360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gutterAtTop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autoHyphenation/>
  <w:hyphenationZone w:val="142"/>
  <w:doNotHyphenateCaps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74D6"/>
    <w:rsid w:val="00001FEE"/>
    <w:rsid w:val="00006863"/>
    <w:rsid w:val="00006CD3"/>
    <w:rsid w:val="0001429F"/>
    <w:rsid w:val="00016555"/>
    <w:rsid w:val="00016EFB"/>
    <w:rsid w:val="00027F29"/>
    <w:rsid w:val="0003088E"/>
    <w:rsid w:val="00032A4B"/>
    <w:rsid w:val="00033D01"/>
    <w:rsid w:val="000452E3"/>
    <w:rsid w:val="0004683E"/>
    <w:rsid w:val="00052082"/>
    <w:rsid w:val="00065619"/>
    <w:rsid w:val="000719D6"/>
    <w:rsid w:val="00073005"/>
    <w:rsid w:val="000808A4"/>
    <w:rsid w:val="000812EB"/>
    <w:rsid w:val="000951AE"/>
    <w:rsid w:val="0009756C"/>
    <w:rsid w:val="000E50EF"/>
    <w:rsid w:val="000E5DB9"/>
    <w:rsid w:val="000F2938"/>
    <w:rsid w:val="000F2AD4"/>
    <w:rsid w:val="0010163B"/>
    <w:rsid w:val="0010462D"/>
    <w:rsid w:val="00130BCE"/>
    <w:rsid w:val="0013406F"/>
    <w:rsid w:val="00143115"/>
    <w:rsid w:val="00162743"/>
    <w:rsid w:val="00170917"/>
    <w:rsid w:val="001754DE"/>
    <w:rsid w:val="001762FD"/>
    <w:rsid w:val="001835AB"/>
    <w:rsid w:val="0019073E"/>
    <w:rsid w:val="001A3DB4"/>
    <w:rsid w:val="001A4D55"/>
    <w:rsid w:val="001A6B4B"/>
    <w:rsid w:val="001A7917"/>
    <w:rsid w:val="001C63C6"/>
    <w:rsid w:val="001D29DD"/>
    <w:rsid w:val="001D51A8"/>
    <w:rsid w:val="001E688D"/>
    <w:rsid w:val="001E6E9E"/>
    <w:rsid w:val="001F527D"/>
    <w:rsid w:val="001F5B11"/>
    <w:rsid w:val="002055BF"/>
    <w:rsid w:val="00235BDD"/>
    <w:rsid w:val="00243BA0"/>
    <w:rsid w:val="00253501"/>
    <w:rsid w:val="00263DC4"/>
    <w:rsid w:val="002647EF"/>
    <w:rsid w:val="00272C59"/>
    <w:rsid w:val="002762A3"/>
    <w:rsid w:val="002971DE"/>
    <w:rsid w:val="002A30BA"/>
    <w:rsid w:val="002A4298"/>
    <w:rsid w:val="002A4CA3"/>
    <w:rsid w:val="002B0D96"/>
    <w:rsid w:val="002B0E88"/>
    <w:rsid w:val="002B1F3A"/>
    <w:rsid w:val="002B3192"/>
    <w:rsid w:val="002B7682"/>
    <w:rsid w:val="002C4D62"/>
    <w:rsid w:val="002D7078"/>
    <w:rsid w:val="002E2827"/>
    <w:rsid w:val="002E5167"/>
    <w:rsid w:val="0030104D"/>
    <w:rsid w:val="003014A3"/>
    <w:rsid w:val="0031248C"/>
    <w:rsid w:val="00320699"/>
    <w:rsid w:val="003238E2"/>
    <w:rsid w:val="00330E67"/>
    <w:rsid w:val="00341138"/>
    <w:rsid w:val="003520A1"/>
    <w:rsid w:val="0035328F"/>
    <w:rsid w:val="00357A00"/>
    <w:rsid w:val="003607E3"/>
    <w:rsid w:val="003614C5"/>
    <w:rsid w:val="00380F37"/>
    <w:rsid w:val="00386279"/>
    <w:rsid w:val="0038665D"/>
    <w:rsid w:val="00396B50"/>
    <w:rsid w:val="00397EA5"/>
    <w:rsid w:val="003A0DFC"/>
    <w:rsid w:val="003A540B"/>
    <w:rsid w:val="003A540D"/>
    <w:rsid w:val="003A783A"/>
    <w:rsid w:val="003B707C"/>
    <w:rsid w:val="003B7776"/>
    <w:rsid w:val="003D5C17"/>
    <w:rsid w:val="003D617A"/>
    <w:rsid w:val="003E1E0D"/>
    <w:rsid w:val="003E7EF9"/>
    <w:rsid w:val="00401380"/>
    <w:rsid w:val="004235D8"/>
    <w:rsid w:val="00424BCA"/>
    <w:rsid w:val="00427AF8"/>
    <w:rsid w:val="00433964"/>
    <w:rsid w:val="0045739B"/>
    <w:rsid w:val="00467CE8"/>
    <w:rsid w:val="004708CE"/>
    <w:rsid w:val="004746A5"/>
    <w:rsid w:val="00483E99"/>
    <w:rsid w:val="00491A9D"/>
    <w:rsid w:val="004A6E2B"/>
    <w:rsid w:val="004A7D18"/>
    <w:rsid w:val="004C5CE1"/>
    <w:rsid w:val="004D1C7D"/>
    <w:rsid w:val="004D2080"/>
    <w:rsid w:val="004D3C1D"/>
    <w:rsid w:val="004D539F"/>
    <w:rsid w:val="004D7A18"/>
    <w:rsid w:val="004E3C9D"/>
    <w:rsid w:val="004F2E7F"/>
    <w:rsid w:val="004F6067"/>
    <w:rsid w:val="00510AD0"/>
    <w:rsid w:val="00510E2C"/>
    <w:rsid w:val="00530D50"/>
    <w:rsid w:val="005419EA"/>
    <w:rsid w:val="00545B07"/>
    <w:rsid w:val="00557A98"/>
    <w:rsid w:val="00560B82"/>
    <w:rsid w:val="00573A47"/>
    <w:rsid w:val="00582657"/>
    <w:rsid w:val="00593BCC"/>
    <w:rsid w:val="005A5C59"/>
    <w:rsid w:val="005A5CF1"/>
    <w:rsid w:val="005B04AB"/>
    <w:rsid w:val="005B0A0D"/>
    <w:rsid w:val="005B0FF9"/>
    <w:rsid w:val="005B129D"/>
    <w:rsid w:val="005C1F2A"/>
    <w:rsid w:val="005C2A93"/>
    <w:rsid w:val="005E648E"/>
    <w:rsid w:val="005F1CDC"/>
    <w:rsid w:val="00601B9E"/>
    <w:rsid w:val="00612184"/>
    <w:rsid w:val="00620BF6"/>
    <w:rsid w:val="006214AB"/>
    <w:rsid w:val="00623A00"/>
    <w:rsid w:val="00634BC1"/>
    <w:rsid w:val="00635571"/>
    <w:rsid w:val="00636755"/>
    <w:rsid w:val="0064158E"/>
    <w:rsid w:val="00641CFD"/>
    <w:rsid w:val="00643076"/>
    <w:rsid w:val="0064355F"/>
    <w:rsid w:val="006441C7"/>
    <w:rsid w:val="00664D52"/>
    <w:rsid w:val="006A526C"/>
    <w:rsid w:val="006E6A91"/>
    <w:rsid w:val="00704FEA"/>
    <w:rsid w:val="0071436E"/>
    <w:rsid w:val="00714F7B"/>
    <w:rsid w:val="00726FF8"/>
    <w:rsid w:val="00761C8A"/>
    <w:rsid w:val="0077074A"/>
    <w:rsid w:val="00772550"/>
    <w:rsid w:val="0078253E"/>
    <w:rsid w:val="00784AE9"/>
    <w:rsid w:val="007A0339"/>
    <w:rsid w:val="007A0EA1"/>
    <w:rsid w:val="007A2362"/>
    <w:rsid w:val="007B0809"/>
    <w:rsid w:val="007B219F"/>
    <w:rsid w:val="007C7CC7"/>
    <w:rsid w:val="007F4444"/>
    <w:rsid w:val="007F4AA5"/>
    <w:rsid w:val="007F4ED1"/>
    <w:rsid w:val="00803CDC"/>
    <w:rsid w:val="008165C5"/>
    <w:rsid w:val="00816D1C"/>
    <w:rsid w:val="00817C3B"/>
    <w:rsid w:val="00822B75"/>
    <w:rsid w:val="00823663"/>
    <w:rsid w:val="00842FBF"/>
    <w:rsid w:val="00871153"/>
    <w:rsid w:val="00871F8D"/>
    <w:rsid w:val="00871FD0"/>
    <w:rsid w:val="008735AE"/>
    <w:rsid w:val="0087512B"/>
    <w:rsid w:val="00892947"/>
    <w:rsid w:val="008967CC"/>
    <w:rsid w:val="00896A56"/>
    <w:rsid w:val="0089753D"/>
    <w:rsid w:val="008A1D7D"/>
    <w:rsid w:val="008B51A5"/>
    <w:rsid w:val="008C5DAC"/>
    <w:rsid w:val="008C64B0"/>
    <w:rsid w:val="008E23CB"/>
    <w:rsid w:val="008E636E"/>
    <w:rsid w:val="00902764"/>
    <w:rsid w:val="00907216"/>
    <w:rsid w:val="00917F32"/>
    <w:rsid w:val="0093759A"/>
    <w:rsid w:val="00937B46"/>
    <w:rsid w:val="009574D6"/>
    <w:rsid w:val="009614A7"/>
    <w:rsid w:val="009766F6"/>
    <w:rsid w:val="00985185"/>
    <w:rsid w:val="00986C7D"/>
    <w:rsid w:val="00993DF7"/>
    <w:rsid w:val="00997FF6"/>
    <w:rsid w:val="009A1009"/>
    <w:rsid w:val="009A2ED7"/>
    <w:rsid w:val="009A450A"/>
    <w:rsid w:val="009A47AE"/>
    <w:rsid w:val="009A7AA1"/>
    <w:rsid w:val="009B77AE"/>
    <w:rsid w:val="009C2429"/>
    <w:rsid w:val="009C6CD5"/>
    <w:rsid w:val="009D04FB"/>
    <w:rsid w:val="009D4251"/>
    <w:rsid w:val="009D5DB8"/>
    <w:rsid w:val="009D63A2"/>
    <w:rsid w:val="009F59B2"/>
    <w:rsid w:val="00A2224B"/>
    <w:rsid w:val="00A22A9A"/>
    <w:rsid w:val="00A230BD"/>
    <w:rsid w:val="00A34500"/>
    <w:rsid w:val="00A358E6"/>
    <w:rsid w:val="00A5059B"/>
    <w:rsid w:val="00A613D9"/>
    <w:rsid w:val="00A630B2"/>
    <w:rsid w:val="00A639ED"/>
    <w:rsid w:val="00A65213"/>
    <w:rsid w:val="00A755A7"/>
    <w:rsid w:val="00A82332"/>
    <w:rsid w:val="00A9393B"/>
    <w:rsid w:val="00AA42C9"/>
    <w:rsid w:val="00AB7C1E"/>
    <w:rsid w:val="00AC5733"/>
    <w:rsid w:val="00AC61D6"/>
    <w:rsid w:val="00AD0B26"/>
    <w:rsid w:val="00AD757F"/>
    <w:rsid w:val="00AE4471"/>
    <w:rsid w:val="00AE73DF"/>
    <w:rsid w:val="00AF5CFC"/>
    <w:rsid w:val="00AF7F02"/>
    <w:rsid w:val="00B16C76"/>
    <w:rsid w:val="00B220F1"/>
    <w:rsid w:val="00B238F8"/>
    <w:rsid w:val="00B34702"/>
    <w:rsid w:val="00B45DC9"/>
    <w:rsid w:val="00B47B2D"/>
    <w:rsid w:val="00B5683B"/>
    <w:rsid w:val="00B603C6"/>
    <w:rsid w:val="00B61A01"/>
    <w:rsid w:val="00B62F3C"/>
    <w:rsid w:val="00B70C7B"/>
    <w:rsid w:val="00B72745"/>
    <w:rsid w:val="00B87DB6"/>
    <w:rsid w:val="00BA09C5"/>
    <w:rsid w:val="00BA270A"/>
    <w:rsid w:val="00BB60C9"/>
    <w:rsid w:val="00BC0721"/>
    <w:rsid w:val="00BC2C99"/>
    <w:rsid w:val="00BC5CC3"/>
    <w:rsid w:val="00BD6828"/>
    <w:rsid w:val="00BE3A5A"/>
    <w:rsid w:val="00BE6C23"/>
    <w:rsid w:val="00BF3EEA"/>
    <w:rsid w:val="00BF5450"/>
    <w:rsid w:val="00C13E6B"/>
    <w:rsid w:val="00C32C49"/>
    <w:rsid w:val="00C42A4E"/>
    <w:rsid w:val="00C531AB"/>
    <w:rsid w:val="00C62511"/>
    <w:rsid w:val="00C66521"/>
    <w:rsid w:val="00C76960"/>
    <w:rsid w:val="00C83F29"/>
    <w:rsid w:val="00C94B9A"/>
    <w:rsid w:val="00CA5E64"/>
    <w:rsid w:val="00CB0A2B"/>
    <w:rsid w:val="00CB4BD9"/>
    <w:rsid w:val="00CC276B"/>
    <w:rsid w:val="00CD1A77"/>
    <w:rsid w:val="00CD2F7D"/>
    <w:rsid w:val="00CE4890"/>
    <w:rsid w:val="00CE659A"/>
    <w:rsid w:val="00CF4196"/>
    <w:rsid w:val="00CF774A"/>
    <w:rsid w:val="00D061FC"/>
    <w:rsid w:val="00D07194"/>
    <w:rsid w:val="00D11111"/>
    <w:rsid w:val="00D250FC"/>
    <w:rsid w:val="00D26D32"/>
    <w:rsid w:val="00D31934"/>
    <w:rsid w:val="00D334A0"/>
    <w:rsid w:val="00D346E6"/>
    <w:rsid w:val="00D378D5"/>
    <w:rsid w:val="00D50990"/>
    <w:rsid w:val="00D724EA"/>
    <w:rsid w:val="00D81371"/>
    <w:rsid w:val="00D82E91"/>
    <w:rsid w:val="00D82EC1"/>
    <w:rsid w:val="00D85B94"/>
    <w:rsid w:val="00D95B2D"/>
    <w:rsid w:val="00D9622B"/>
    <w:rsid w:val="00DA1956"/>
    <w:rsid w:val="00DA751D"/>
    <w:rsid w:val="00DC2730"/>
    <w:rsid w:val="00DE0851"/>
    <w:rsid w:val="00DE26C4"/>
    <w:rsid w:val="00DE6CFF"/>
    <w:rsid w:val="00DF3D79"/>
    <w:rsid w:val="00DF78C4"/>
    <w:rsid w:val="00E0629B"/>
    <w:rsid w:val="00E15B5B"/>
    <w:rsid w:val="00E24BF5"/>
    <w:rsid w:val="00E305FF"/>
    <w:rsid w:val="00E31B7F"/>
    <w:rsid w:val="00E37D60"/>
    <w:rsid w:val="00E41D2C"/>
    <w:rsid w:val="00E43AD8"/>
    <w:rsid w:val="00E46A77"/>
    <w:rsid w:val="00E47FA0"/>
    <w:rsid w:val="00E509BE"/>
    <w:rsid w:val="00E51DC7"/>
    <w:rsid w:val="00E5551C"/>
    <w:rsid w:val="00E619B9"/>
    <w:rsid w:val="00E679B9"/>
    <w:rsid w:val="00E72DFA"/>
    <w:rsid w:val="00E91896"/>
    <w:rsid w:val="00EA193E"/>
    <w:rsid w:val="00EA442C"/>
    <w:rsid w:val="00EB3E26"/>
    <w:rsid w:val="00EB4FDE"/>
    <w:rsid w:val="00EB5DA2"/>
    <w:rsid w:val="00EC162B"/>
    <w:rsid w:val="00ED6711"/>
    <w:rsid w:val="00EE098E"/>
    <w:rsid w:val="00EE4BA6"/>
    <w:rsid w:val="00EF032E"/>
    <w:rsid w:val="00EF6A28"/>
    <w:rsid w:val="00EF734D"/>
    <w:rsid w:val="00F1002B"/>
    <w:rsid w:val="00F20244"/>
    <w:rsid w:val="00F26492"/>
    <w:rsid w:val="00F43F09"/>
    <w:rsid w:val="00F46AC3"/>
    <w:rsid w:val="00F50B49"/>
    <w:rsid w:val="00F50DA3"/>
    <w:rsid w:val="00F5791F"/>
    <w:rsid w:val="00F71139"/>
    <w:rsid w:val="00F720CC"/>
    <w:rsid w:val="00F744B6"/>
    <w:rsid w:val="00F77120"/>
    <w:rsid w:val="00F96681"/>
    <w:rsid w:val="00FB23CC"/>
    <w:rsid w:val="00FB52AA"/>
    <w:rsid w:val="00FC09FE"/>
    <w:rsid w:val="00FC0C9B"/>
    <w:rsid w:val="00FD01C8"/>
    <w:rsid w:val="00FD5BC3"/>
    <w:rsid w:val="00FE2BFB"/>
    <w:rsid w:val="00FE6723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1"/>
    </o:shapelayout>
  </w:shapeDefaults>
  <w:doNotEmbedSmartTags/>
  <w:decimalSymbol w:val=","/>
  <w:listSeparator w:val=";"/>
  <w14:docId w14:val="65316B1A"/>
  <w15:chartTrackingRefBased/>
  <w15:docId w15:val="{A68ABA73-EFA3-48F4-AACA-087D551E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032E"/>
    <w:pPr>
      <w:widowControl w:val="0"/>
      <w:suppressAutoHyphens/>
    </w:pPr>
    <w:rPr>
      <w:rFonts w:ascii="Arial" w:eastAsia="Arial Unicode MS" w:hAnsi="Arial" w:cs="Arial"/>
      <w:color w:val="000000"/>
      <w:sz w:val="21"/>
      <w:szCs w:val="24"/>
      <w:lang w:eastAsia="zh-CN" w:bidi="hi-IN"/>
    </w:rPr>
  </w:style>
  <w:style w:type="paragraph" w:styleId="1">
    <w:name w:val="heading 1"/>
    <w:basedOn w:val="a"/>
    <w:next w:val="a"/>
    <w:link w:val="10"/>
    <w:qFormat/>
    <w:rsid w:val="00F20244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3">
    <w:name w:val="heading 3"/>
    <w:basedOn w:val="a"/>
    <w:next w:val="a"/>
    <w:qFormat/>
    <w:rsid w:val="00641CFD"/>
    <w:pPr>
      <w:keepNext/>
      <w:autoSpaceDN w:val="0"/>
      <w:spacing w:before="240" w:after="60"/>
      <w:textAlignment w:val="baseline"/>
      <w:outlineLvl w:val="2"/>
    </w:pPr>
    <w:rPr>
      <w:b/>
      <w:bCs/>
      <w:color w:val="auto"/>
      <w:kern w:val="3"/>
      <w:sz w:val="26"/>
      <w:szCs w:val="26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Standard">
    <w:name w:val="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  <w:style w:type="paragraph" w:styleId="a3">
    <w:name w:val="Title"/>
    <w:basedOn w:val="Standard"/>
    <w:next w:val="Textbody"/>
    <w:qFormat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customStyle="1" w:styleId="Textbody">
    <w:name w:val="Text body"/>
    <w:basedOn w:val="Standard"/>
    <w:pPr>
      <w:widowControl/>
      <w:tabs>
        <w:tab w:val="clear" w:pos="708"/>
      </w:tabs>
      <w:spacing w:after="120"/>
      <w:ind w:firstLine="0"/>
      <w:jc w:val="left"/>
    </w:pPr>
    <w:rPr>
      <w:sz w:val="20"/>
      <w:szCs w:val="20"/>
    </w:rPr>
  </w:style>
  <w:style w:type="paragraph" w:styleId="a4">
    <w:name w:val="List"/>
    <w:basedOn w:val="Textbody"/>
    <w:rPr>
      <w:rFonts w:ascii="Arial" w:hAnsi="Arial" w:cs="Mangal"/>
      <w:sz w:val="24"/>
    </w:rPr>
  </w:style>
  <w:style w:type="paragraph" w:customStyle="1" w:styleId="Caption">
    <w:name w:val="Caption*"/>
    <w:basedOn w:val="Standard"/>
    <w:pPr>
      <w:spacing w:before="120" w:after="120"/>
    </w:pPr>
    <w:rPr>
      <w:rFonts w:ascii="Arial" w:hAnsi="Arial" w:cs="Mangal"/>
      <w:i/>
    </w:rPr>
  </w:style>
  <w:style w:type="paragraph" w:customStyle="1" w:styleId="Index">
    <w:name w:val="Index"/>
    <w:basedOn w:val="Standard"/>
    <w:rPr>
      <w:rFonts w:ascii="Arial" w:hAnsi="Arial" w:cs="Mangal"/>
    </w:rPr>
  </w:style>
  <w:style w:type="paragraph" w:customStyle="1" w:styleId="Heading1">
    <w:name w:val="Heading 1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0"/>
    </w:pPr>
    <w:rPr>
      <w:b/>
      <w:caps/>
      <w:w w:val="90"/>
      <w:szCs w:val="20"/>
    </w:rPr>
  </w:style>
  <w:style w:type="paragraph" w:customStyle="1" w:styleId="Heading3">
    <w:name w:val="Heading 3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2"/>
    </w:pPr>
    <w:rPr>
      <w:sz w:val="36"/>
      <w:szCs w:val="20"/>
    </w:rPr>
  </w:style>
  <w:style w:type="paragraph" w:customStyle="1" w:styleId="6">
    <w:name w:val="6"/>
    <w:basedOn w:val="Standard"/>
  </w:style>
  <w:style w:type="paragraph" w:customStyle="1" w:styleId="Default">
    <w:name w:val="Default"/>
    <w:pPr>
      <w:suppressAutoHyphens/>
    </w:pPr>
    <w:rPr>
      <w:rFonts w:eastAsia="Arial"/>
      <w:color w:val="000000"/>
      <w:kern w:val="1"/>
      <w:sz w:val="24"/>
      <w:szCs w:val="24"/>
      <w:lang w:eastAsia="zh-CN"/>
    </w:rPr>
  </w:style>
  <w:style w:type="paragraph" w:customStyle="1" w:styleId="Footnote">
    <w:name w:val="Footnote"/>
    <w:basedOn w:val="Standard"/>
    <w:pPr>
      <w:widowControl/>
      <w:tabs>
        <w:tab w:val="clear" w:pos="708"/>
      </w:tabs>
      <w:ind w:firstLine="0"/>
      <w:jc w:val="left"/>
    </w:pPr>
    <w:rPr>
      <w:sz w:val="20"/>
      <w:szCs w:val="20"/>
    </w:rPr>
  </w:style>
  <w:style w:type="paragraph" w:customStyle="1" w:styleId="Style2">
    <w:name w:val="Style2"/>
    <w:basedOn w:val="Standard"/>
    <w:pPr>
      <w:tabs>
        <w:tab w:val="clear" w:pos="708"/>
      </w:tabs>
      <w:ind w:firstLine="0"/>
      <w:jc w:val="left"/>
    </w:pPr>
    <w:rPr>
      <w:rFonts w:ascii="Arial" w:hAnsi="Arial" w:cs="Arial"/>
    </w:rPr>
  </w:style>
  <w:style w:type="paragraph" w:customStyle="1" w:styleId="Style5">
    <w:name w:val="Style5"/>
    <w:basedOn w:val="Standard"/>
    <w:pPr>
      <w:tabs>
        <w:tab w:val="clear" w:pos="708"/>
      </w:tabs>
      <w:ind w:firstLine="0"/>
      <w:jc w:val="left"/>
    </w:pPr>
    <w:rPr>
      <w:rFonts w:ascii="Sylfaen" w:hAnsi="Sylfaen" w:cs="Sylfaen"/>
    </w:rPr>
  </w:style>
  <w:style w:type="paragraph" w:styleId="a5">
    <w:name w:val="Normal Indent"/>
    <w:basedOn w:val="Standard"/>
    <w:next w:val="Standard"/>
    <w:pPr>
      <w:widowControl/>
      <w:tabs>
        <w:tab w:val="clear" w:pos="708"/>
      </w:tabs>
      <w:ind w:firstLine="0"/>
      <w:jc w:val="left"/>
    </w:pPr>
  </w:style>
  <w:style w:type="paragraph" w:customStyle="1" w:styleId="Header">
    <w:name w:val="Head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Footer">
    <w:name w:val="Foot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  <w:pPr>
      <w:jc w:val="center"/>
    </w:pPr>
    <w:rPr>
      <w:b/>
    </w:rPr>
  </w:style>
  <w:style w:type="paragraph" w:customStyle="1" w:styleId="Framecontents">
    <w:name w:val="Frame contents"/>
    <w:basedOn w:val="Textbody"/>
  </w:style>
  <w:style w:type="paragraph" w:styleId="a6">
    <w:name w:val="header"/>
    <w:basedOn w:val="a"/>
    <w:uiPriority w:val="99"/>
    <w:pPr>
      <w:tabs>
        <w:tab w:val="center" w:pos="4677"/>
        <w:tab w:val="right" w:pos="9353"/>
      </w:tabs>
    </w:pPr>
    <w:rPr>
      <w:kern w:val="1"/>
    </w:rPr>
  </w:style>
  <w:style w:type="paragraph" w:styleId="a7">
    <w:name w:val="footer"/>
    <w:basedOn w:val="a"/>
    <w:pPr>
      <w:tabs>
        <w:tab w:val="center" w:pos="4677"/>
        <w:tab w:val="right" w:pos="9353"/>
      </w:tabs>
    </w:pPr>
    <w:rPr>
      <w:kern w:val="1"/>
    </w:rPr>
  </w:style>
  <w:style w:type="paragraph" w:customStyle="1" w:styleId="ew1">
    <w:name w:val="ew1"/>
    <w:basedOn w:val="a"/>
    <w:rPr>
      <w:rFonts w:eastAsia="Lucida Sans Unicode" w:cs="Tahoma"/>
      <w:kern w:val="1"/>
      <w:lang w:eastAsia="ar-SA" w:bidi="ar-SA"/>
    </w:rPr>
  </w:style>
  <w:style w:type="paragraph" w:styleId="a8">
    <w:name w:val="Body Text Indent"/>
    <w:basedOn w:val="a"/>
    <w:pPr>
      <w:widowControl/>
      <w:numPr>
        <w:numId w:val="1"/>
      </w:numPr>
      <w:suppressAutoHyphens w:val="0"/>
      <w:spacing w:line="360" w:lineRule="atLeast"/>
      <w:ind w:firstLine="482"/>
      <w:jc w:val="both"/>
    </w:pPr>
    <w:rPr>
      <w:rFonts w:ascii="TimesET" w:eastAsia="Times New Roman" w:hAnsi="TimesET" w:cs="Times New Roman"/>
      <w:sz w:val="28"/>
      <w:szCs w:val="20"/>
      <w:lang w:eastAsia="ar-SA" w:bidi="ar-SA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3z0">
    <w:name w:val="WW8Num3z0"/>
    <w:rPr>
      <w:b w:val="0"/>
      <w:i w:val="0"/>
    </w:rPr>
  </w:style>
  <w:style w:type="character" w:customStyle="1" w:styleId="WW8Num7z0">
    <w:name w:val="WW8Num7z0"/>
    <w:rPr>
      <w:color w:val="000000"/>
      <w:sz w:val="28"/>
      <w:szCs w:val="28"/>
    </w:rPr>
  </w:style>
  <w:style w:type="character" w:customStyle="1" w:styleId="Internetlink">
    <w:name w:val="Internet link"/>
    <w:rPr>
      <w:color w:val="000000"/>
      <w:u w:val="single"/>
    </w:rPr>
  </w:style>
  <w:style w:type="character" w:customStyle="1" w:styleId="FootnoteSymbol">
    <w:name w:val="Footnote Symbol"/>
    <w:rPr>
      <w:position w:val="-2"/>
      <w:vertAlign w:val="superscript"/>
    </w:rPr>
  </w:style>
  <w:style w:type="character" w:customStyle="1" w:styleId="FontStyle15">
    <w:name w:val="Font Style15"/>
    <w:rPr>
      <w:rFonts w:ascii="Times New Roman" w:hAnsi="Times New Roman" w:cs="Times New Roman"/>
      <w:b/>
      <w:bCs w:val="0"/>
      <w:sz w:val="22"/>
      <w:szCs w:val="22"/>
    </w:rPr>
  </w:style>
  <w:style w:type="character" w:customStyle="1" w:styleId="FontStyle14">
    <w:name w:val="Font Style14"/>
    <w:rPr>
      <w:rFonts w:ascii="Times New Roman" w:hAnsi="Times New Roman" w:cs="Times New Roman"/>
      <w:sz w:val="26"/>
      <w:szCs w:val="26"/>
    </w:rPr>
  </w:style>
  <w:style w:type="character" w:customStyle="1" w:styleId="PageNumber">
    <w:name w:val="Page Number*"/>
    <w:basedOn w:val="a0"/>
  </w:style>
  <w:style w:type="character" w:customStyle="1" w:styleId="a9">
    <w:name w:val="Верхний колонтитул Знак"/>
    <w:basedOn w:val="a0"/>
    <w:uiPriority w:val="99"/>
  </w:style>
  <w:style w:type="character" w:customStyle="1" w:styleId="aa">
    <w:name w:val="Нижний колонтитул Знак"/>
    <w:basedOn w:val="a0"/>
  </w:style>
  <w:style w:type="character" w:customStyle="1" w:styleId="WW8Num2z0">
    <w:name w:val="WW8Num2z0"/>
    <w:rPr>
      <w:rFonts w:ascii="Symbol" w:hAnsi="Symbol"/>
    </w:rPr>
  </w:style>
  <w:style w:type="character" w:styleId="ab">
    <w:name w:val="Hyperlink"/>
    <w:rPr>
      <w:color w:val="0000FF"/>
      <w:u w:val="single"/>
    </w:rPr>
  </w:style>
  <w:style w:type="character" w:customStyle="1" w:styleId="apple-style-span">
    <w:name w:val="apple-style-span"/>
    <w:basedOn w:val="a0"/>
  </w:style>
  <w:style w:type="paragraph" w:styleId="ac">
    <w:name w:val="footnote text"/>
    <w:basedOn w:val="a"/>
    <w:semiHidden/>
    <w:rsid w:val="004D539F"/>
    <w:pPr>
      <w:widowControl/>
      <w:suppressAutoHyphens w:val="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paragraph" w:styleId="ad">
    <w:name w:val="List Paragraph"/>
    <w:basedOn w:val="a"/>
    <w:uiPriority w:val="34"/>
    <w:qFormat/>
    <w:rsid w:val="00E91896"/>
    <w:pPr>
      <w:ind w:left="708"/>
    </w:pPr>
    <w:rPr>
      <w:rFonts w:cs="Mangal"/>
    </w:rPr>
  </w:style>
  <w:style w:type="paragraph" w:customStyle="1" w:styleId="ListParagraph">
    <w:name w:val="List Paragraph"/>
    <w:basedOn w:val="Standard"/>
    <w:rsid w:val="00AD757F"/>
    <w:pPr>
      <w:suppressAutoHyphens/>
      <w:autoSpaceDN w:val="0"/>
      <w:ind w:left="720"/>
    </w:pPr>
    <w:rPr>
      <w:color w:val="auto"/>
      <w:kern w:val="3"/>
      <w:lang w:eastAsia="ru-RU"/>
    </w:rPr>
  </w:style>
  <w:style w:type="character" w:styleId="ae">
    <w:name w:val="Strong"/>
    <w:qFormat/>
    <w:rsid w:val="00D378D5"/>
    <w:rPr>
      <w:b/>
      <w:bCs/>
    </w:rPr>
  </w:style>
  <w:style w:type="character" w:customStyle="1" w:styleId="FontStyle30">
    <w:name w:val="Font Style30"/>
    <w:rsid w:val="00D378D5"/>
    <w:rPr>
      <w:rFonts w:ascii="Times New Roman" w:hAnsi="Times New Roman" w:cs="Times New Roman" w:hint="default"/>
      <w:sz w:val="22"/>
      <w:szCs w:val="22"/>
    </w:rPr>
  </w:style>
  <w:style w:type="character" w:customStyle="1" w:styleId="FontStyle31">
    <w:name w:val="Font Style31"/>
    <w:rsid w:val="00D378D5"/>
    <w:rPr>
      <w:rFonts w:ascii="Times New Roman" w:hAnsi="Times New Roman" w:cs="Times New Roman" w:hint="default"/>
      <w:b/>
      <w:bCs/>
      <w:sz w:val="22"/>
      <w:szCs w:val="22"/>
    </w:rPr>
  </w:style>
  <w:style w:type="paragraph" w:styleId="af">
    <w:name w:val="No Spacing"/>
    <w:qFormat/>
    <w:rsid w:val="00D378D5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af0">
    <w:name w:val="Plain Text"/>
    <w:basedOn w:val="a"/>
    <w:link w:val="af1"/>
    <w:rsid w:val="00EB4FDE"/>
    <w:pPr>
      <w:widowControl/>
      <w:suppressAutoHyphens w:val="0"/>
    </w:pPr>
    <w:rPr>
      <w:rFonts w:ascii="Courier New" w:eastAsia="Times New Roman" w:hAnsi="Courier New" w:cs="Times New Roman"/>
      <w:color w:val="auto"/>
      <w:sz w:val="20"/>
      <w:szCs w:val="20"/>
      <w:lang w:eastAsia="ru-RU" w:bidi="ar-SA"/>
    </w:rPr>
  </w:style>
  <w:style w:type="character" w:customStyle="1" w:styleId="af1">
    <w:name w:val="Текст Знак"/>
    <w:link w:val="af0"/>
    <w:rsid w:val="00EB4FDE"/>
    <w:rPr>
      <w:rFonts w:ascii="Courier New" w:hAnsi="Courier New"/>
      <w:lang w:val="ru-RU" w:eastAsia="ru-RU" w:bidi="ar-SA"/>
    </w:rPr>
  </w:style>
  <w:style w:type="character" w:customStyle="1" w:styleId="10">
    <w:name w:val="Заголовок 1 Знак"/>
    <w:link w:val="1"/>
    <w:rsid w:val="009D04FB"/>
    <w:rPr>
      <w:rFonts w:ascii="Arial" w:eastAsia="Arial Unicode MS" w:hAnsi="Arial" w:cs="Arial"/>
      <w:b/>
      <w:bCs/>
      <w:color w:val="000000"/>
      <w:kern w:val="32"/>
      <w:sz w:val="32"/>
      <w:szCs w:val="32"/>
      <w:lang w:val="ru-RU" w:eastAsia="zh-CN" w:bidi="hi-IN"/>
    </w:rPr>
  </w:style>
  <w:style w:type="paragraph" w:customStyle="1" w:styleId="4">
    <w:name w:val=" Знак Знак4"/>
    <w:basedOn w:val="a"/>
    <w:rsid w:val="00F43F09"/>
    <w:pPr>
      <w:widowControl/>
      <w:suppressAutoHyphens w:val="0"/>
      <w:spacing w:after="160" w:line="240" w:lineRule="exact"/>
    </w:pPr>
    <w:rPr>
      <w:rFonts w:ascii="Verdana" w:eastAsia="Times New Roman" w:hAnsi="Verdana" w:cs="Times New Roman"/>
      <w:color w:val="auto"/>
      <w:sz w:val="20"/>
      <w:szCs w:val="20"/>
      <w:lang w:val="en-US" w:eastAsia="en-US" w:bidi="ar-SA"/>
    </w:rPr>
  </w:style>
  <w:style w:type="paragraph" w:customStyle="1" w:styleId="31">
    <w:name w:val="Заголовок 31"/>
    <w:basedOn w:val="Standard"/>
    <w:next w:val="Standard"/>
    <w:rsid w:val="0087512B"/>
    <w:pPr>
      <w:keepNext/>
      <w:widowControl/>
      <w:tabs>
        <w:tab w:val="clear" w:pos="708"/>
      </w:tabs>
      <w:autoSpaceDN w:val="0"/>
      <w:ind w:firstLine="0"/>
      <w:jc w:val="center"/>
      <w:textAlignment w:val="baseline"/>
      <w:outlineLvl w:val="2"/>
    </w:pPr>
    <w:rPr>
      <w:color w:val="auto"/>
      <w:kern w:val="3"/>
      <w:sz w:val="36"/>
      <w:szCs w:val="20"/>
    </w:rPr>
  </w:style>
  <w:style w:type="paragraph" w:customStyle="1" w:styleId="TableParagraph">
    <w:name w:val="Table Paragraph"/>
    <w:basedOn w:val="a"/>
    <w:uiPriority w:val="1"/>
    <w:qFormat/>
    <w:rsid w:val="00130BCE"/>
    <w:pPr>
      <w:suppressAutoHyphens w:val="0"/>
      <w:autoSpaceDE w:val="0"/>
      <w:autoSpaceDN w:val="0"/>
    </w:pPr>
    <w:rPr>
      <w:rFonts w:ascii="Times New Roman" w:eastAsia="Times New Roman" w:hAnsi="Times New Roman" w:cs="Times New Roman"/>
      <w:color w:val="auto"/>
      <w:sz w:val="22"/>
      <w:szCs w:val="22"/>
      <w:lang w:val="en-US" w:eastAsia="en-US" w:bidi="ar-SA"/>
    </w:rPr>
  </w:style>
  <w:style w:type="paragraph" w:styleId="af2">
    <w:name w:val="Body Text"/>
    <w:basedOn w:val="a"/>
    <w:link w:val="af3"/>
    <w:rsid w:val="004A6E2B"/>
    <w:pPr>
      <w:widowControl/>
      <w:suppressAutoHyphens w:val="0"/>
      <w:spacing w:after="12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character" w:customStyle="1" w:styleId="af3">
    <w:name w:val="Основной текст Знак"/>
    <w:basedOn w:val="a0"/>
    <w:link w:val="af2"/>
    <w:rsid w:val="004A6E2B"/>
  </w:style>
  <w:style w:type="paragraph" w:customStyle="1" w:styleId="xmsonormal">
    <w:name w:val="x_msonormal"/>
    <w:basedOn w:val="a"/>
    <w:rsid w:val="00871FD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eastAsia="ru-RU" w:bidi="ar-SA"/>
    </w:rPr>
  </w:style>
  <w:style w:type="table" w:styleId="af4">
    <w:name w:val="Table Grid"/>
    <w:basedOn w:val="a1"/>
    <w:uiPriority w:val="59"/>
    <w:unhideWhenUsed/>
    <w:rsid w:val="000452E3"/>
    <w:rPr>
      <w:rFonts w:ascii="Aptos" w:eastAsia="Aptos" w:hAnsi="Apto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ubtle Reference"/>
    <w:uiPriority w:val="31"/>
    <w:qFormat/>
    <w:rsid w:val="003E1E0D"/>
    <w:rPr>
      <w:smallCaps/>
      <w:color w:val="C0504D"/>
      <w:u w:val="single"/>
    </w:rPr>
  </w:style>
  <w:style w:type="character" w:styleId="af6">
    <w:name w:val="Unresolved Mention"/>
    <w:uiPriority w:val="99"/>
    <w:semiHidden/>
    <w:unhideWhenUsed/>
    <w:rsid w:val="00A35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library.rsu.edu.ru/" TargetMode="External"/><Relationship Id="rId18" Type="http://schemas.openxmlformats.org/officeDocument/2006/relationships/hyperlink" Target="https://elibrary.ru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://eqworld.ipmnet.ru/indexr.htm" TargetMode="External"/><Relationship Id="rId7" Type="http://schemas.openxmlformats.org/officeDocument/2006/relationships/header" Target="header1.xml"/><Relationship Id="rId12" Type="http://schemas.openxmlformats.org/officeDocument/2006/relationships/hyperlink" Target="http://znanium.com" TargetMode="External"/><Relationship Id="rId17" Type="http://schemas.openxmlformats.org/officeDocument/2006/relationships/hyperlink" Target="https://e.lanbook.com/" TargetMode="External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hyperlink" Target="https://www.biblio-online.ru" TargetMode="External"/><Relationship Id="rId20" Type="http://schemas.openxmlformats.org/officeDocument/2006/relationships/hyperlink" Target="http://www.allmath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book.ru" TargetMode="External"/><Relationship Id="rId24" Type="http://schemas.openxmlformats.org/officeDocument/2006/relationships/hyperlink" Target="https://sciencejournals.ru/journal/vychma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biblioclub.ru/index.php?page=main_ub_red" TargetMode="External"/><Relationship Id="rId23" Type="http://schemas.openxmlformats.org/officeDocument/2006/relationships/hyperlink" Target="http://www.mccme.ru/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://cyberleninka.r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yperlink" Target="https://dlib.eastview.com/" TargetMode="External"/><Relationship Id="rId22" Type="http://schemas.openxmlformats.org/officeDocument/2006/relationships/hyperlink" Target="http://old.exponenta.ru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2994</Words>
  <Characters>17069</Characters>
  <Application>Microsoft Office Word</Application>
  <DocSecurity>4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</vt:lpstr>
    </vt:vector>
  </TitlesOfParts>
  <Company/>
  <LinksUpToDate>false</LinksUpToDate>
  <CharactersWithSpaces>20023</CharactersWithSpaces>
  <SharedDoc>false</SharedDoc>
  <HLinks>
    <vt:vector size="84" baseType="variant">
      <vt:variant>
        <vt:i4>2293792</vt:i4>
      </vt:variant>
      <vt:variant>
        <vt:i4>39</vt:i4>
      </vt:variant>
      <vt:variant>
        <vt:i4>0</vt:i4>
      </vt:variant>
      <vt:variant>
        <vt:i4>5</vt:i4>
      </vt:variant>
      <vt:variant>
        <vt:lpwstr>https://sciencejournals.ru/journal/vychmat/</vt:lpwstr>
      </vt:variant>
      <vt:variant>
        <vt:lpwstr/>
      </vt:variant>
      <vt:variant>
        <vt:i4>1900549</vt:i4>
      </vt:variant>
      <vt:variant>
        <vt:i4>36</vt:i4>
      </vt:variant>
      <vt:variant>
        <vt:i4>0</vt:i4>
      </vt:variant>
      <vt:variant>
        <vt:i4>5</vt:i4>
      </vt:variant>
      <vt:variant>
        <vt:lpwstr>http://www.mccme.ru/</vt:lpwstr>
      </vt:variant>
      <vt:variant>
        <vt:lpwstr/>
      </vt:variant>
      <vt:variant>
        <vt:i4>589846</vt:i4>
      </vt:variant>
      <vt:variant>
        <vt:i4>33</vt:i4>
      </vt:variant>
      <vt:variant>
        <vt:i4>0</vt:i4>
      </vt:variant>
      <vt:variant>
        <vt:i4>5</vt:i4>
      </vt:variant>
      <vt:variant>
        <vt:lpwstr>http://old.exponenta.ru/</vt:lpwstr>
      </vt:variant>
      <vt:variant>
        <vt:lpwstr/>
      </vt:variant>
      <vt:variant>
        <vt:i4>3801203</vt:i4>
      </vt:variant>
      <vt:variant>
        <vt:i4>30</vt:i4>
      </vt:variant>
      <vt:variant>
        <vt:i4>0</vt:i4>
      </vt:variant>
      <vt:variant>
        <vt:i4>5</vt:i4>
      </vt:variant>
      <vt:variant>
        <vt:lpwstr>http://eqworld.ipmnet.ru/indexr.htm</vt:lpwstr>
      </vt:variant>
      <vt:variant>
        <vt:lpwstr/>
      </vt:variant>
      <vt:variant>
        <vt:i4>7471230</vt:i4>
      </vt:variant>
      <vt:variant>
        <vt:i4>27</vt:i4>
      </vt:variant>
      <vt:variant>
        <vt:i4>0</vt:i4>
      </vt:variant>
      <vt:variant>
        <vt:i4>5</vt:i4>
      </vt:variant>
      <vt:variant>
        <vt:lpwstr>http://www.allmath.ru/</vt:lpwstr>
      </vt:variant>
      <vt:variant>
        <vt:lpwstr/>
      </vt:variant>
      <vt:variant>
        <vt:i4>6553706</vt:i4>
      </vt:variant>
      <vt:variant>
        <vt:i4>24</vt:i4>
      </vt:variant>
      <vt:variant>
        <vt:i4>0</vt:i4>
      </vt:variant>
      <vt:variant>
        <vt:i4>5</vt:i4>
      </vt:variant>
      <vt:variant>
        <vt:lpwstr>http://cyberleninka.ru/</vt:lpwstr>
      </vt:variant>
      <vt:variant>
        <vt:lpwstr/>
      </vt:variant>
      <vt:variant>
        <vt:i4>5898263</vt:i4>
      </vt:variant>
      <vt:variant>
        <vt:i4>21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3997741</vt:i4>
      </vt:variant>
      <vt:variant>
        <vt:i4>18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1310740</vt:i4>
      </vt:variant>
      <vt:variant>
        <vt:i4>15</vt:i4>
      </vt:variant>
      <vt:variant>
        <vt:i4>0</vt:i4>
      </vt:variant>
      <vt:variant>
        <vt:i4>5</vt:i4>
      </vt:variant>
      <vt:variant>
        <vt:lpwstr>https://www.biblio-online.ru/</vt:lpwstr>
      </vt:variant>
      <vt:variant>
        <vt:lpwstr/>
      </vt:variant>
      <vt:variant>
        <vt:i4>1048589</vt:i4>
      </vt:variant>
      <vt:variant>
        <vt:i4>12</vt:i4>
      </vt:variant>
      <vt:variant>
        <vt:i4>0</vt:i4>
      </vt:variant>
      <vt:variant>
        <vt:i4>5</vt:i4>
      </vt:variant>
      <vt:variant>
        <vt:lpwstr>http://biblioclub.ru/index.php?page=main_ub_red</vt:lpwstr>
      </vt:variant>
      <vt:variant>
        <vt:lpwstr/>
      </vt:variant>
      <vt:variant>
        <vt:i4>7602278</vt:i4>
      </vt:variant>
      <vt:variant>
        <vt:i4>9</vt:i4>
      </vt:variant>
      <vt:variant>
        <vt:i4>0</vt:i4>
      </vt:variant>
      <vt:variant>
        <vt:i4>5</vt:i4>
      </vt:variant>
      <vt:variant>
        <vt:lpwstr>https://dlib.eastview.com/</vt:lpwstr>
      </vt:variant>
      <vt:variant>
        <vt:lpwstr/>
      </vt:variant>
      <vt:variant>
        <vt:i4>3407923</vt:i4>
      </vt:variant>
      <vt:variant>
        <vt:i4>6</vt:i4>
      </vt:variant>
      <vt:variant>
        <vt:i4>0</vt:i4>
      </vt:variant>
      <vt:variant>
        <vt:i4>5</vt:i4>
      </vt:variant>
      <vt:variant>
        <vt:lpwstr>https://library.rsu.edu.ru/</vt:lpwstr>
      </vt:variant>
      <vt:variant>
        <vt:lpwstr/>
      </vt:variant>
      <vt:variant>
        <vt:i4>3801149</vt:i4>
      </vt:variant>
      <vt:variant>
        <vt:i4>3</vt:i4>
      </vt:variant>
      <vt:variant>
        <vt:i4>0</vt:i4>
      </vt:variant>
      <vt:variant>
        <vt:i4>5</vt:i4>
      </vt:variant>
      <vt:variant>
        <vt:lpwstr>http://znanium.com/</vt:lpwstr>
      </vt:variant>
      <vt:variant>
        <vt:lpwstr/>
      </vt:variant>
      <vt:variant>
        <vt:i4>8192038</vt:i4>
      </vt:variant>
      <vt:variant>
        <vt:i4>0</vt:i4>
      </vt:variant>
      <vt:variant>
        <vt:i4>0</vt:i4>
      </vt:variant>
      <vt:variant>
        <vt:i4>5</vt:i4>
      </vt:variant>
      <vt:variant>
        <vt:lpwstr>http://www.book.ru/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</dc:title>
  <dc:subject/>
  <dc:creator>ОРД</dc:creator>
  <cp:keywords/>
  <cp:lastModifiedBy>Daniil Zatsepin</cp:lastModifiedBy>
  <cp:revision>2</cp:revision>
  <cp:lastPrinted>2017-10-01T12:01:00Z</cp:lastPrinted>
  <dcterms:created xsi:type="dcterms:W3CDTF">2026-10-01T20:22:00Z</dcterms:created>
  <dcterms:modified xsi:type="dcterms:W3CDTF">2026-10-01T20:22:00Z</dcterms:modified>
</cp:coreProperties>
</file>