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Компьютерные технологии в математике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Б1.В.01.02 «Компьютерные технологии в математике»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компьютерных средств символьных и численных вычислений, визуализации и проверки прикладных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выбирать готовые вычислительные средства, корректно задавать данные, допущения и ограничения математической задачи;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применением SymPy, NumPy и Matplotlib через подготовленные вычислительные блокноты для исследования моделей по материалу изученных математических дисциплин;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сравнивать аналитические и компьютерные результаты, оценивать погрешности и оформлять воспроизводимый вычислительный отчет; получение в четвертом семестре начального опыта математически проверяемого изменения малой нейронной модели и правила обновления ее параметров.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Б1.В.01.02 «Компьютерные технологии в математике»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Начальный этап ПК-2: обработка математических данных в семестрах 1–4; вычислительный граф, учебный вариант шага и изменение малой сети — только в семестре 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табличного представления математических исходных данных, контроля единиц, допустимых диапазонов и расчетных невязок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собирать и структурировать исходные величины и синтетические контрольные примеры, выполнять символьную и численную обработку и интерпретировать расхождения с аналитическим эталоном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воспроизводимой расчетной тетради, визуализации и проверки математических данных средствами NumPy, SymPy и Matplotlib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связь производной композиции, градиента квадратичной невязки и обновления параметров малой сети; различие базового и измененного учебного правила шага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вывести и проверить производную выбранного параметра, составить учебный вариант нормирования градиентного шага и сравнить его с постоянным шагом на детерминированной задаче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математической проверки и программной реализации собственного учебного варианта обновления параметров без заявления научной новизны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структуру малой полносвязной сети, назначение активации, весов и смещений, правила согласования размеров слоев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построить вычислительный граф 2→2→1, изменить его в 2→3→1, пересчитать параметры и проверить расчетное поведение обеих схем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задания и обоснованного изменения архитектуры малой нейронной модели в готовой расчетной среде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прикладной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расчетной модели стоимости и материального баланса по текстовым исходным данным. Выделение наблюдаемых величин, неизвестных и параметров; проверка единиц измерения. Ограничения неотрицательности, мощности и допустимых пропорций. Различие исходного условия и математического допущения. Проверка ответа подстановкой в баланс и интерпретация недопустимого или неоднозначного решения. Расчетная тетрадь JupyterLab: ячейки, последовательность выполнения, готовые библиотечные вызовы и повторный запуск. Табличное представление исходных величин, единицы измерения и контроль входных ограничений средствами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решение линейных и алгебраических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Баланс нескольких компонентов смеси и распределение ресурсов по операциям. Составление линейных уравнений из предметных требований и использование изученных методов решения. Интерпретация совместности, свободных параметров и отрицательного ответа. Проверка независимости требований и поиск противоречия исходных данных. Сравнение допустимых вариантов расхода ресурса по заданному критерию без вывода общего алгоритма линейной алгебры. Представление балансов матрицами NumPy и символьными выражениями SymPy. Применение готовых решателей и проверка ответа подстановкой в предметные ограничения.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Графическое исследование функциональных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Кусочно заданные тарифы, ограничения выручки и пороговые объемы выпуска. Сравнение альтернатив по полной стоимости, поиск интервалов выгодности и точек смены тарифа. Линейная калибровка измерительного преобразователя и проверка на контрольных значениях. Оценка диапазона ответа при округлении исходных данных. Интерпретация расхождения модели и контрольных измерений и проверка границ допустимой экстраполяции. Построение кусочных зависимостей и допустимых диапазонов средствами Matplotlib. Работа с масштабом осей, контрольными точками и округлением исходных величин.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 интегральных характеристик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Площадь, накопление, среднее значение и баланс. Интегральная модель по материалу второго семестра анализа. Проверка единиц измерения. Баланс массы и накопленной величины, среднее по времени и пространству. Переменная плотность, интегральное ограничение и проверка знака и размерности результата. Использование интегрирования и упрощения выражений SymPy для накопленных величин. Числовая проверка результата на контрольных параметрах и представление единиц измерения.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геометрических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Геометрическая модель участка размещения оборудования, маршрута или зоны недоступности. Задание границ прямыми и коническими сечениями. Расчет пересечения маршрутов с учетом допустимого времени и расстояния до препятствия. Переход между системами координат датчиков. Проверка непересечения объектов и допустимых геометрических зазоров. Влияние ошибки исходной координаты на предметный ответ. Компьютерное задание координат, маршрутов и областей в NumPy и Matplotlib. Проверка преобразования координат на контрольных геометрических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исследование одномерного оптимального выбора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 функции на ограниченном промежутке и выбор допустимой области. Сравнение граничных и внутренних решений. Зависимость оптимального ответа от параметров, анализ чувствительности и интерпретация производной. Модели затрат, полезности и баланса ресурсов. Проверка размерностей и допустимости найденного решения. Применение символьного дифференцирования SymPy и построение графиков целевой функции. Сопоставление стационарных и граничных значений по предметному критерию.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многомерных зависимостей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затрат с несколькими входными параметрами. Линии уровня и допустимые режимы по балансовым ограничениям. Применение изученного полного дифференциала к оценке влияния ошибок исходных величин. Согласование единиц измерительных каналов и относительный вклад факторов. Локальное приближение ответа в рабочем диапазоне без повторного введения общего дифференциального исчисления. Вычисление частных производных и полного дифференциала в SymPy, построение линий уровня средствами Matplotlib. Проверка локального приближения на контрольном диапазоне.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Компьютерный расчет пространственных интегральных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Масса, центр тяжести и моменты инерции пространственного распределения. Переменная плотность, описание области и выбор координат. Постановка двойного и тройного интеграла по прикладным данным. Проверка баланса, размерностей и симметрии. Влияние изменения геометрии и параметров плотности на интегральную характеристику. Символьная постановка кратных интегралов в SymPy и визуальная проверка области интегрирования. Сопоставление ответа с симметрией и размерностью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Библиотечная обработка математических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Калибровка нескольких измерительных каналов по заданной линейной модели. Выбор единиц и нормирование факторов, проверка достаточности и совместности контрольных данных. Постановка наименьших квадратов для избыточных измерений с использованием изученной проекции. Сравнение невязок по каналам и выявление несогласованного измерения. Проверка расчетного ответа в рабочем диапазоне и интерпретация нарушения балансового ограничения. Чтение таблиц измерений и решение заданной линейной калибровочной модели готовой функцией NumPy. Анализ невязки и экспорт проверенных результатов; статистические гипотезы не используются.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функциональные приближения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полиномиальная модель зависимости расхода ресурса от рабочего параметра на основе изученного ряда Тейлора. Выбор точки разложения и степени по требуемой точности. Оценка допустимого рабочего интервала и контроль ошибки на его границе. Кусочная расчетная модель из локальных разложений в разных рабочих точках, выбор действующего диапазона и сопоставление значений на границах. Сравнение затрат прямого и приближенного расчета на серии параметров. Интерпретация потери точности при выходе за диапазон модели и проверка влияния масштаба аргумента. Применение разложения в ряд средствами SymPy и вычисление остатка на контрольной сетке NumPy. Визуальное сопоставление точной и приближенной функций.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гармонических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изученного гармонического разложения к кусочно заданному профилю измеренной нагрузки. Предметный смысл средней составляющей, доминирующих периодов и кратковременных пиков. Выбор сохраняемых гармоник по заданным коэффициентам и допустимой ошибке воспроизведения рабочего профиля. Проверка сохранения среднего расхода и изменения пиков после усечения. Использование энергетической характеристики сигнала для сравнения режимов оборудования; различие точности приближения и допустимости рабочего режима. Сборка частичной суммы Фурье по заданным коэффициентам, построение сигнала и спектра средствами NumPy и Matplotlib. Сохранение среднего значения и проверка точности усечения.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Воспроизводимое параметрическое исследование и малые нейронные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Параметризованные семейства функций, допустимые диапазоны и структурные ограничения. Идентифицируемость параметров в простых моделях, чувствительность и устойчивость ответа. Проверка единиц измерения, граничных и предельных случаев. Аналитические эталоны и интерпретация расхождения между моделью и наблюдаемой зависимостью. Организация параметрического расчета в JupyterLab с фиксацией входной таблицы и настроек. Сохранение числовых массивов и графиков, контроль предельных случаев и повторный запуск вычисления. Малая полносвязная сеть как параметризованная композиция известных функций: два входа, один скрытый слой и один линейный выход. Матрицы весов, смещения, гладкая активация tanh и число параметров. Детерминированный пример накопленного расхода V(q,t)=qt на фиксированной расчетной сетке; масштабирование и квадратичная невязка. Производные композиции и одного шага обновления проверяются в SymPy и на контрольных значениях. Конструирование учебного варианта шага с нормированием градиента и сопоставление с постоянным шагом. Изменение ширины скрытого слоя с двух до трех узлов, проверка размерностей, числа параметров и граничных режимов баланса. Работа в готовой расчетной тетради с самостоятельным заданием формул и связей.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304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изучение теоретических материалов, документации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зачету с оценкой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Изучение теоретических материалов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Самостоятельное изучение теоретического материала и документации используемых компьютерных средств. Работа с подготовленными вычислительными блокнотами: разобрать исходные данные, готовые операции и проверки, воспроизвести расчет на контрольном примере и записать ограничения применимости. Разработка самостоятельных программных модулей изучается в курсе программирования.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зачету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 подготовке к зачету и зачету с оценкой повторить теоретические материалы, документацию компьютерных средств, разобранные вычислительные блокноты и результаты лабораторных работ. Уметь воспроизвести расчет, обосновать выбор операций и объяснить ограничения и проверки полученного результата.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SymPy, Matplotlib, JupyterLab.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