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015C8C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660D5C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660D5C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660D5C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660D5C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660D5C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660D5C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660D5C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660D5C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660D5C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660D5C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660D5C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660D5C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660D5C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660D5C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660D5C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660D5C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660D5C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660D5C">
        <w:rPr>
          <w:kern w:val="2"/>
          <w:sz w:val="28"/>
          <w:szCs w:val="28"/>
        </w:rPr>
        <w:t xml:space="preserve"> </w:t>
      </w:r>
    </w:p>
    <w:p w:rsidR="00D90045" w:rsidRPr="00660D5C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660D5C" w:rsidTr="002343FC">
        <w:tc>
          <w:tcPr>
            <w:tcW w:w="9571" w:type="dxa"/>
            <w:gridSpan w:val="4"/>
            <w:vAlign w:val="bottom"/>
          </w:tcPr>
          <w:p w:rsidR="00FE1C02" w:rsidRPr="00660D5C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660D5C">
              <w:rPr>
                <w:kern w:val="2"/>
                <w:sz w:val="28"/>
                <w:szCs w:val="28"/>
              </w:rPr>
              <w:t>ОЦЕНОЧНЫЕ</w:t>
            </w:r>
            <w:r w:rsidRPr="00660D5C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660D5C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660D5C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660D5C">
              <w:rPr>
                <w:kern w:val="2"/>
                <w:sz w:val="28"/>
                <w:szCs w:val="28"/>
              </w:rPr>
              <w:t>по</w:t>
            </w:r>
            <w:r w:rsidRPr="00660D5C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660D5C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660D5C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660D5C" w:rsidRDefault="00916E60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«АЛГЕБРА И ТЕОРИЯ ЧИСЕЛ»</w:t>
            </w:r>
          </w:p>
        </w:tc>
      </w:tr>
      <w:tr w:rsidR="00FE1C02" w:rsidRPr="00660D5C" w:rsidTr="00E36657">
        <w:tc>
          <w:tcPr>
            <w:tcW w:w="1384" w:type="dxa"/>
            <w:vAlign w:val="bottom"/>
          </w:tcPr>
          <w:p w:rsidR="00FE1C02" w:rsidRPr="00660D5C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660D5C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660D5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660D5C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660D5C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660D5C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660D5C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660D5C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660D5C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660D5C" w:rsidTr="002343FC">
        <w:tc>
          <w:tcPr>
            <w:tcW w:w="9571" w:type="dxa"/>
            <w:gridSpan w:val="4"/>
            <w:vAlign w:val="bottom"/>
          </w:tcPr>
          <w:p w:rsidR="00FE1C02" w:rsidRPr="00660D5C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660D5C" w:rsidTr="002343FC">
        <w:tc>
          <w:tcPr>
            <w:tcW w:w="9571" w:type="dxa"/>
            <w:gridSpan w:val="4"/>
            <w:vAlign w:val="bottom"/>
          </w:tcPr>
          <w:p w:rsidR="00FE1C02" w:rsidRPr="00660D5C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660D5C" w:rsidTr="002343FC">
        <w:tc>
          <w:tcPr>
            <w:tcW w:w="9571" w:type="dxa"/>
            <w:gridSpan w:val="4"/>
            <w:vAlign w:val="bottom"/>
          </w:tcPr>
          <w:p w:rsidR="00FE1C02" w:rsidRPr="00660D5C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RPr="00660D5C" w:rsidTr="002343FC">
        <w:tc>
          <w:tcPr>
            <w:tcW w:w="9571" w:type="dxa"/>
            <w:gridSpan w:val="4"/>
            <w:vAlign w:val="bottom"/>
          </w:tcPr>
          <w:p w:rsidR="00FE1C02" w:rsidRPr="00660D5C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660D5C" w:rsidTr="002343FC">
        <w:tc>
          <w:tcPr>
            <w:tcW w:w="9571" w:type="dxa"/>
            <w:gridSpan w:val="4"/>
            <w:vAlign w:val="bottom"/>
          </w:tcPr>
          <w:p w:rsidR="00FE1C02" w:rsidRPr="00660D5C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660D5C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660D5C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660D5C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660D5C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660D5C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660D5C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660D5C" w:rsidRDefault="003527D0" w:rsidP="00FD7624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660D5C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660D5C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660D5C">
        <w:rPr>
          <w:kern w:val="2"/>
          <w:sz w:val="28"/>
          <w:szCs w:val="28"/>
        </w:rPr>
        <w:t xml:space="preserve">Рязань </w:t>
      </w:r>
      <w:r w:rsidR="008A7D11" w:rsidRPr="00660D5C">
        <w:rPr>
          <w:spacing w:val="-5"/>
          <w:kern w:val="2"/>
          <w:sz w:val="28"/>
          <w:szCs w:val="28"/>
        </w:rPr>
        <w:t>2026</w:t>
      </w:r>
    </w:p>
    <w:p w:rsidR="00D90045" w:rsidRPr="00660D5C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bCs/>
          <w:sz w:val="28"/>
          <w:szCs w:val="28"/>
        </w:rPr>
        <w:t xml:space="preserve">«Алгебра и теория чисел»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660D5C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660D5C" w:rsidTr="00B05906">
        <w:tc>
          <w:tcPr>
            <w:tcW w:w="2376" w:type="dxa"/>
          </w:tcPr>
          <w:p w:rsidR="00B05906" w:rsidRPr="00660D5C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660D5C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660D5C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660D5C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660D5C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660D5C">
              <w:rPr>
                <w:i/>
                <w:kern w:val="2"/>
                <w:sz w:val="28"/>
                <w:szCs w:val="28"/>
              </w:rPr>
              <w:t>(кафедра,</w:t>
            </w:r>
            <w:r w:rsidRPr="00660D5C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660D5C">
              <w:rPr>
                <w:i/>
                <w:kern w:val="2"/>
                <w:sz w:val="28"/>
                <w:szCs w:val="28"/>
              </w:rPr>
              <w:t>ФИО,</w:t>
            </w:r>
            <w:r w:rsidRPr="00660D5C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660D5C">
              <w:rPr>
                <w:i/>
                <w:kern w:val="2"/>
                <w:sz w:val="28"/>
                <w:szCs w:val="28"/>
              </w:rPr>
              <w:t>ученая</w:t>
            </w:r>
            <w:r w:rsidRPr="00660D5C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660D5C">
              <w:rPr>
                <w:i/>
                <w:kern w:val="2"/>
                <w:sz w:val="28"/>
                <w:szCs w:val="28"/>
              </w:rPr>
              <w:t>степень,</w:t>
            </w:r>
            <w:r w:rsidRPr="00660D5C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660D5C">
              <w:rPr>
                <w:i/>
                <w:kern w:val="2"/>
                <w:sz w:val="28"/>
                <w:szCs w:val="28"/>
              </w:rPr>
              <w:t>ученое</w:t>
            </w:r>
            <w:r w:rsidRPr="00660D5C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660D5C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660D5C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660D5C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660D5C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660D5C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bCs/>
          <w:sz w:val="28"/>
          <w:szCs w:val="28"/>
        </w:rPr>
        <w:t xml:space="preserve">«Алгебра и теория чисел»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660D5C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660D5C" w:rsidTr="00B05906">
        <w:tc>
          <w:tcPr>
            <w:tcW w:w="2093" w:type="dxa"/>
          </w:tcPr>
          <w:p w:rsidR="00B05906" w:rsidRPr="00660D5C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660D5C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660D5C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660D5C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660D5C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660D5C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660D5C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660D5C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660D5C" w:rsidTr="0072798B">
        <w:tc>
          <w:tcPr>
            <w:tcW w:w="2376" w:type="dxa"/>
          </w:tcPr>
          <w:p w:rsidR="00B05906" w:rsidRPr="00660D5C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660D5C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660D5C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660D5C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660D5C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660D5C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660D5C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660D5C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660D5C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660D5C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660D5C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660D5C">
        <w:rPr>
          <w:kern w:val="2"/>
          <w:sz w:val="28"/>
          <w:szCs w:val="28"/>
          <w:lang w:eastAsia="zh-CN"/>
        </w:rPr>
      </w:r>
    </w:p>
    <w:p w:rsidR="00D90045" w:rsidRPr="00660D5C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660D5C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3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660D5C" w:rsidTr="00FD7624">
        <w:trPr>
          <w:cantSplit/>
          <w:trHeight w:val="20"/>
          <w:tblHeader/>
        </w:trPr>
        <w:tc>
          <w:tcPr>
            <w:tcW w:w="282" w:type="pct"/>
            <w:vAlign w:val="center"/>
          </w:tcPr>
          <w:p w:rsidR="00F66A62" w:rsidRPr="00660D5C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660D5C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660D5C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60D5C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021" w:type="pct"/>
            <w:vAlign w:val="center"/>
          </w:tcPr>
          <w:p w:rsidR="00F66A62" w:rsidRPr="00660D5C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60D5C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94" w:type="pct"/>
            <w:vAlign w:val="center"/>
          </w:tcPr>
          <w:p w:rsidR="00F66A62" w:rsidRPr="00660D5C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60D5C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809" w:type="pct"/>
            <w:vAlign w:val="center"/>
          </w:tcPr>
          <w:p w:rsidR="00F66A62" w:rsidRPr="00660D5C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60D5C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94" w:type="pct"/>
            <w:vAlign w:val="center"/>
          </w:tcPr>
          <w:p w:rsidR="00F66A62" w:rsidRPr="00660D5C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660D5C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2E0C4A" w:rsidRPr="00660D5C" w:rsidTr="00270F6B">
        <w:trPr>
          <w:cantSplit/>
        </w:trPr>
        <w:tc>
          <w:tcPr>
            <w:tcW w:w="282" w:type="pct"/>
          </w:tcPr>
          <w:p w:rsidR="002E0C4A" w:rsidRPr="00660D5C" w:rsidRDefault="002E0C4A" w:rsidP="002E0C4A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6"/>
              </w:numPr>
            </w:pPr>
          </w:p>
        </w:tc>
        <w:tc>
          <w:tcPr>
            <w:tcW w:w="2021" w:type="pct"/>
          </w:tcPr>
          <w:p w:rsidR="002E0C4A" w:rsidRPr="00660D5C" w:rsidRDefault="002E0C4A" w:rsidP="002E0C4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Матрицы и линейные системы</w:t>
            </w:r>
          </w:p>
        </w:tc>
        <w:tc>
          <w:tcPr>
            <w:tcW w:w="994" w:type="pct"/>
            <w:vAlign w:val="center"/>
            <w:vMerge w:val="restart"/>
          </w:tcPr>
          <w:p w:rsidR="002E0C4A" w:rsidRPr="00660D5C" w:rsidRDefault="002E0C4A" w:rsidP="002E0C4A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УК-1</w:t>
              <w:br/>
              <w:t xml:space="preserve">ОПК-1</w:t>
            </w:r>
          </w:p>
        </w:tc>
        <w:tc>
          <w:tcPr>
            <w:tcW w:w="809" w:type="pct"/>
            <w:vAlign w:val="center"/>
            <w:vMerge w:val="restart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t xml:space="preserve">УК-1.3</w:t>
              <w:br/>
              <w:t xml:space="preserve">ОПК-1.1</w:t>
              <w:br/>
              <w:t xml:space="preserve">ОПК-1.2</w:t>
              <w:br/>
              <w:t xml:space="preserve">ОПК-1.3</w:t>
            </w:r>
          </w:p>
        </w:tc>
        <w:tc>
          <w:tcPr>
            <w:tcW w:w="894" w:type="pct"/>
            <w:vAlign w:val="center"/>
            <w:vMerge w:val="restart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2E0C4A" w:rsidRPr="00660D5C" w:rsidTr="00270F6B">
        <w:trPr>
          <w:cantSplit/>
        </w:trPr>
        <w:tc>
          <w:tcPr>
            <w:tcW w:w="282" w:type="pct"/>
          </w:tcPr>
          <w:p w:rsidR="002E0C4A" w:rsidRPr="00660D5C" w:rsidRDefault="002E0C4A" w:rsidP="002E0C4A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6"/>
              </w:numPr>
            </w:pPr>
          </w:p>
        </w:tc>
        <w:tc>
          <w:tcPr>
            <w:tcW w:w="2021" w:type="pct"/>
          </w:tcPr>
          <w:p w:rsidR="002E0C4A" w:rsidRPr="00660D5C" w:rsidRDefault="002E0C4A" w:rsidP="002E0C4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Комплексные числа и многочлены</w:t>
            </w:r>
          </w:p>
        </w:tc>
        <w:tc>
          <w:tcPr>
            <w:tcW w:w="994" w:type="pct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2E0C4A" w:rsidRPr="00660D5C" w:rsidTr="00270F6B">
        <w:trPr>
          <w:cantSplit/>
        </w:trPr>
        <w:tc>
          <w:tcPr>
            <w:tcW w:w="282" w:type="pct"/>
          </w:tcPr>
          <w:p w:rsidR="002E0C4A" w:rsidRPr="00660D5C" w:rsidRDefault="002E0C4A" w:rsidP="002E0C4A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6"/>
              </w:numPr>
            </w:pPr>
          </w:p>
        </w:tc>
        <w:tc>
          <w:tcPr>
            <w:tcW w:w="2021" w:type="pct"/>
          </w:tcPr>
          <w:p w:rsidR="002E0C4A" w:rsidRPr="00660D5C" w:rsidRDefault="002E0C4A" w:rsidP="002E0C4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Векторные пространства</w:t>
            </w:r>
          </w:p>
        </w:tc>
        <w:tc>
          <w:tcPr>
            <w:tcW w:w="994" w:type="pct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2E0C4A" w:rsidRPr="00660D5C" w:rsidTr="00270F6B">
        <w:trPr>
          <w:cantSplit/>
        </w:trPr>
        <w:tc>
          <w:tcPr>
            <w:tcW w:w="282" w:type="pct"/>
          </w:tcPr>
          <w:p w:rsidR="002E0C4A" w:rsidRPr="00660D5C" w:rsidRDefault="002E0C4A" w:rsidP="002E0C4A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6"/>
              </w:numPr>
            </w:pPr>
          </w:p>
        </w:tc>
        <w:tc>
          <w:tcPr>
            <w:tcW w:w="2021" w:type="pct"/>
          </w:tcPr>
          <w:p w:rsidR="002E0C4A" w:rsidRPr="00660D5C" w:rsidRDefault="002E0C4A" w:rsidP="002E0C4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Линейные отображения</w:t>
            </w:r>
          </w:p>
        </w:tc>
        <w:tc>
          <w:tcPr>
            <w:tcW w:w="994" w:type="pct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restart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зачету</w:t>
            </w:r>
          </w:p>
        </w:tc>
      </w:tr>
      <w:tr w:rsidR="002E0C4A" w:rsidRPr="00660D5C" w:rsidTr="00270F6B">
        <w:trPr>
          <w:cantSplit/>
        </w:trPr>
        <w:tc>
          <w:tcPr>
            <w:tcW w:w="282" w:type="pct"/>
          </w:tcPr>
          <w:p w:rsidR="002E0C4A" w:rsidRPr="00660D5C" w:rsidRDefault="002E0C4A" w:rsidP="002E0C4A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6"/>
              </w:numPr>
            </w:pPr>
          </w:p>
        </w:tc>
        <w:tc>
          <w:tcPr>
            <w:tcW w:w="2021" w:type="pct"/>
          </w:tcPr>
          <w:p w:rsidR="002E0C4A" w:rsidRPr="00660D5C" w:rsidRDefault="002E0C4A" w:rsidP="002E0C4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Евклидовы пространства</w:t>
            </w:r>
          </w:p>
        </w:tc>
        <w:tc>
          <w:tcPr>
            <w:tcW w:w="994" w:type="pct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2E0C4A" w:rsidRPr="00660D5C" w:rsidTr="00270F6B">
        <w:trPr>
          <w:cantSplit/>
        </w:trPr>
        <w:tc>
          <w:tcPr>
            <w:tcW w:w="282" w:type="pct"/>
          </w:tcPr>
          <w:p w:rsidR="002E0C4A" w:rsidRPr="00660D5C" w:rsidRDefault="002E0C4A" w:rsidP="002E0C4A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6"/>
              </w:numPr>
            </w:pPr>
          </w:p>
        </w:tc>
        <w:tc>
          <w:tcPr>
            <w:tcW w:w="2021" w:type="pct"/>
          </w:tcPr>
          <w:p w:rsidR="002E0C4A" w:rsidRPr="00660D5C" w:rsidRDefault="002E0C4A" w:rsidP="002E0C4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Структура оператора</w:t>
            </w:r>
          </w:p>
        </w:tc>
        <w:tc>
          <w:tcPr>
            <w:tcW w:w="994" w:type="pct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2E0C4A" w:rsidRPr="00660D5C" w:rsidTr="00270F6B">
        <w:trPr>
          <w:cantSplit/>
        </w:trPr>
        <w:tc>
          <w:tcPr>
            <w:tcW w:w="282" w:type="pct"/>
          </w:tcPr>
          <w:p w:rsidR="002E0C4A" w:rsidRPr="00660D5C" w:rsidRDefault="002E0C4A" w:rsidP="002E0C4A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6"/>
              </w:numPr>
            </w:pPr>
          </w:p>
        </w:tc>
        <w:tc>
          <w:tcPr>
            <w:tcW w:w="2021" w:type="pct"/>
          </w:tcPr>
          <w:p w:rsidR="002E0C4A" w:rsidRPr="00660D5C" w:rsidRDefault="002E0C4A" w:rsidP="002E0C4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Группы</w:t>
            </w:r>
          </w:p>
        </w:tc>
        <w:tc>
          <w:tcPr>
            <w:tcW w:w="994" w:type="pct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restart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зачету</w:t>
            </w:r>
          </w:p>
        </w:tc>
      </w:tr>
      <w:tr w:rsidR="002E0C4A" w:rsidRPr="00660D5C" w:rsidTr="00270F6B">
        <w:trPr>
          <w:cantSplit/>
        </w:trPr>
        <w:tc>
          <w:tcPr>
            <w:tcW w:w="282" w:type="pct"/>
          </w:tcPr>
          <w:p w:rsidR="002E0C4A" w:rsidRPr="00660D5C" w:rsidRDefault="002E0C4A" w:rsidP="002E0C4A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6"/>
              </w:numPr>
            </w:pPr>
          </w:p>
        </w:tc>
        <w:tc>
          <w:tcPr>
            <w:tcW w:w="2021" w:type="pct"/>
          </w:tcPr>
          <w:p w:rsidR="002E0C4A" w:rsidRPr="00660D5C" w:rsidRDefault="002E0C4A" w:rsidP="002E0C4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Кольца и поля</w:t>
            </w:r>
          </w:p>
        </w:tc>
        <w:tc>
          <w:tcPr>
            <w:tcW w:w="994" w:type="pct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2E0C4A" w:rsidRPr="00660D5C" w:rsidTr="00270F6B">
        <w:trPr>
          <w:cantSplit/>
        </w:trPr>
        <w:tc>
          <w:tcPr>
            <w:tcW w:w="282" w:type="pct"/>
          </w:tcPr>
          <w:p w:rsidR="002E0C4A" w:rsidRPr="00660D5C" w:rsidRDefault="002E0C4A" w:rsidP="002E0C4A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6"/>
              </w:numPr>
            </w:pPr>
          </w:p>
        </w:tc>
        <w:tc>
          <w:tcPr>
            <w:tcW w:w="2021" w:type="pct"/>
          </w:tcPr>
          <w:p w:rsidR="002E0C4A" w:rsidRPr="00660D5C" w:rsidRDefault="002E0C4A" w:rsidP="002E0C4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Расширения полей</w:t>
            </w:r>
          </w:p>
        </w:tc>
        <w:tc>
          <w:tcPr>
            <w:tcW w:w="994" w:type="pct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2E0C4A" w:rsidRPr="00660D5C" w:rsidTr="00270F6B">
        <w:trPr>
          <w:cantSplit/>
        </w:trPr>
        <w:tc>
          <w:tcPr>
            <w:tcW w:w="282" w:type="pct"/>
          </w:tcPr>
          <w:p w:rsidR="002E0C4A" w:rsidRPr="00660D5C" w:rsidRDefault="002E0C4A" w:rsidP="002E0C4A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6"/>
              </w:numPr>
            </w:pPr>
          </w:p>
        </w:tc>
        <w:tc>
          <w:tcPr>
            <w:tcW w:w="2021" w:type="pct"/>
          </w:tcPr>
          <w:p w:rsidR="002E0C4A" w:rsidRPr="00660D5C" w:rsidRDefault="002E0C4A" w:rsidP="002E0C4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Делимость целых чисел</w:t>
            </w:r>
          </w:p>
        </w:tc>
        <w:tc>
          <w:tcPr>
            <w:tcW w:w="994" w:type="pct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restart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2E0C4A" w:rsidRPr="00660D5C" w:rsidTr="00270F6B">
        <w:trPr>
          <w:cantSplit/>
        </w:trPr>
        <w:tc>
          <w:tcPr>
            <w:tcW w:w="282" w:type="pct"/>
          </w:tcPr>
          <w:p w:rsidR="002E0C4A" w:rsidRPr="00660D5C" w:rsidRDefault="002E0C4A" w:rsidP="002E0C4A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6"/>
              </w:numPr>
            </w:pPr>
          </w:p>
        </w:tc>
        <w:tc>
          <w:tcPr>
            <w:tcW w:w="2021" w:type="pct"/>
          </w:tcPr>
          <w:p w:rsidR="002E0C4A" w:rsidRPr="00660D5C" w:rsidRDefault="002E0C4A" w:rsidP="002E0C4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Сравнения</w:t>
            </w:r>
          </w:p>
        </w:tc>
        <w:tc>
          <w:tcPr>
            <w:tcW w:w="994" w:type="pct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2E0C4A" w:rsidRPr="00660D5C" w:rsidTr="00270F6B">
        <w:trPr>
          <w:cantSplit/>
        </w:trPr>
        <w:tc>
          <w:tcPr>
            <w:tcW w:w="282" w:type="pct"/>
          </w:tcPr>
          <w:p w:rsidR="002E0C4A" w:rsidRPr="00660D5C" w:rsidRDefault="002E0C4A" w:rsidP="002E0C4A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6"/>
              </w:numPr>
            </w:pPr>
          </w:p>
        </w:tc>
        <w:tc>
          <w:tcPr>
            <w:tcW w:w="2021" w:type="pct"/>
          </w:tcPr>
          <w:p w:rsidR="002E0C4A" w:rsidRPr="00660D5C" w:rsidRDefault="002E0C4A" w:rsidP="002E0C4A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Квадратичные вычеты и приложения</w:t>
            </w:r>
          </w:p>
        </w:tc>
        <w:tc>
          <w:tcPr>
            <w:tcW w:w="994" w:type="pct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2E0C4A" w:rsidRPr="00660D5C" w:rsidRDefault="002E0C4A" w:rsidP="002E0C4A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660D5C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3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Pr="00660D5C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660D5C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660D5C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660D5C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660D5C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660D5C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660D5C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660D5C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Элементарные преобразования линейной системы. Сохранение множества решений и обратимость преобразований.</w:t>
            </w:r>
          </w:p>
        </w:tc>
        <w:tc>
          <w:tcPr>
            <w:tcW w:w="2925" w:type="dxa"/>
            <w:vAlign w:val="center"/>
            <w:vMerge w:val="restart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УК-1.3</w:t>
              <w:br/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Критерий Кронекера — Капелли. Обоснование совместности системы через ранги основной и расширенной матриц.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Ранг матрицы и структура множества решений. Частное решение и число свободных параметров.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Формулы Крамера. Условия применимости и доказательство.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Изменение определителя при элементарных преобразованиях строк. Использование для вычисления определителя.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Обратная матрица через алгебраические дополнения. Вывод формулы и условие существования.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Определитель произведения квадратных матриц. Обоснование и следствия для обратимости.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Общее решение неоднородной линейной системы. Частное решение и фундаментальная система соответствующей однородной системы.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Геометрический смысл определителя. Изменение ориентированного объема и обратимость линейного преобразования.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Исследуйте систему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x+y+z=1</m:t>
              </m:r>
            </m:oMath>
            <w:r>
              <w:rPr>
                <w:color w:val="333333"/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x+ay+z=2</m:t>
              </m:r>
            </m:oMath>
            <w:r>
              <w:rPr>
                <w:color w:val="333333"/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x+y+az=2</m:t>
              </m:r>
            </m:oMath>
            <w:r>
              <w:rPr>
                <w:color w:val="333333"/>
                <w:sz w:val="24"/>
                <w:szCs w:val="24"/>
              </w:rPr>
              <w:t xml:space="preserve"> при всех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  <m:r>
                <m:rPr>
                  <m:scr m:val="double-struck"/>
                </m:rPr>
                <w:rPr>
                  <w:rFonts w:ascii="Cambria Math" w:hAnsi="Cambria Math" w:cs="Cambria Math"/>
                  <w:sz w:val="24"/>
                  <w:szCs w:val="24"/>
                </w:rPr>
                <m:t>∈R</m:t>
              </m:r>
            </m:oMath>
            <w:r>
              <w:rPr>
                <w:color w:val="333333"/>
                <w:sz w:val="24"/>
                <w:szCs w:val="24"/>
              </w:rPr>
              <w:t xml:space="preserve">. Определите ранги матриц; при совместности найдите все решения и проверьте их подстановкой.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Формула Муавра. Условия, доказательство и применение к целым степеням комплексного числа.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Корни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n</m:t>
              </m:r>
            </m:oMath>
            <w:r>
              <w:rPr>
                <w:color w:val="333333"/>
                <w:sz w:val="24"/>
                <w:szCs w:val="24"/>
              </w:rPr>
              <w:t xml:space="preserve">-й степени комплексного числа. Геометрическое расположение и полнота списка корней.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Теорема Безу и схема Горнера. Вычисление остатка и выделение линейного множителя.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Разложение многочлена над </w:t>
            </w:r>
            <m:oMath xmlns:pkg="http://schemas.microsoft.com/office/2006/xmlPackage">
              <m:r>
                <m:rPr>
                  <m:scr m:val="double-struck"/>
                </m:rPr>
                <w:rPr>
                  <w:rFonts w:ascii="Cambria Math" w:hAnsi="Cambria Math" w:cs="Cambria Math"/>
                  <w:sz w:val="24"/>
                  <w:szCs w:val="24"/>
                </w:rPr>
                <m:t>R</m:t>
              </m:r>
            </m:oMath>
            <w:r>
              <w:rPr>
                <w:color w:val="333333"/>
                <w:sz w:val="24"/>
                <w:szCs w:val="24"/>
              </w:rPr>
              <w:t xml:space="preserve"> и </w:t>
            </w:r>
            <m:oMath xmlns:pkg="http://schemas.microsoft.com/office/2006/xmlPackage">
              <m:r>
                <m:rPr>
                  <m:scr m:val="double-struck"/>
                </m:rPr>
                <w:rPr>
                  <w:rFonts w:ascii="Cambria Math" w:hAnsi="Cambria Math" w:cs="Cambria Math"/>
                  <w:sz w:val="24"/>
                  <w:szCs w:val="24"/>
                </w:rPr>
                <m:t>C</m:t>
              </m:r>
            </m:oMath>
            <w:r>
              <w:rPr>
                <w:color w:val="333333"/>
                <w:sz w:val="24"/>
                <w:szCs w:val="24"/>
              </w:rPr>
              <w:t xml:space="preserve">. Виды неприводимых множителей и учет кратности корней.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Модуль и аргумент произведения комплексных чисел. Геометрический смысл умножения и деления.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Алгебраическая и тригонометрическая формы комплексного числа. Выбор аргумента с учетом четверти и многозначности.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Кратные корни многочлена. Критерий через общий делитель с производной и область его применимости.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Основная теорема алгебры. Число корней с учетом кратности и разложение комплексного многочлена.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Деление многочленов с остатком над полем. Алгоритм, существование и единственность частного и остатка.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Найдите все комплексные корни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+4=0</m:t>
              </m:r>
            </m:oMath>
            <w:r>
              <w:rPr>
                <w:color w:val="333333"/>
                <w:sz w:val="24"/>
                <w:szCs w:val="24"/>
              </w:rPr>
              <w:t xml:space="preserve"> в алгебраической и тригонометрической формах. Разложите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+4</m:t>
              </m:r>
            </m:oMath>
            <w:r>
              <w:rPr>
                <w:color w:val="333333"/>
                <w:sz w:val="24"/>
                <w:szCs w:val="24"/>
              </w:rPr>
              <w:t xml:space="preserve"> на неприводимые над </w:t>
            </w:r>
            <m:oMath xmlns:pkg="http://schemas.microsoft.com/office/2006/xmlPackage">
              <m:r>
                <m:rPr>
                  <m:scr m:val="double-struck"/>
                </m:rPr>
                <w:rPr>
                  <w:rFonts w:ascii="Cambria Math" w:hAnsi="Cambria Math" w:cs="Cambria Math"/>
                  <w:sz w:val="24"/>
                  <w:szCs w:val="24"/>
                </w:rPr>
                <m:t>R</m:t>
              </m:r>
            </m:oMath>
            <w:r>
              <w:rPr>
                <w:color w:val="333333"/>
                <w:sz w:val="24"/>
                <w:szCs w:val="24"/>
              </w:rPr>
              <w:t xml:space="preserve"> множители и проверьте разложение.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Выделение базиса из конечной порождающей системы. Исключение зависимых векторов и сохранение линейной оболочки.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Размерность суммы и пересечения подпространств. Формула и доказательство.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Координаты вектора в двух базисах. Матрица перехода и ее обратимость.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Теорема о размерностях ядра и образа линейного отображения. Условия и доказательство.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Критерий линейного подпространства. Замкнутость относительно линейных комбинаций и проверка непустоты.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Равенство числа элементов во всех базисах конечномерного пространства. Лемма о замене и понятие размерности.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Прямая сумма двух подпространств. Критерий нулевого пересечения и единственность разложения вектора.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Дополнение линейно независимой системы до базиса. Условия конечномерности и алгоритм построения.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Объединение двух подпространств. Критерий сохранения свойства подпространства и контрпример в общем случае.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7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В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m:rPr>
                      <m:scr m:val="double-struck"/>
                    </m:rPr>
                    <w:rPr>
                      <w:rFonts w:ascii="Cambria Math" w:hAnsi="Cambria Math" w:cs="Cambria Math"/>
                      <w:sz w:val="24"/>
                      <w:szCs w:val="24"/>
                    </w:rPr>
                    <m:t>R</m:t>
                  </m:r>
                  <m:ctrlPr>
                    <w:rPr>
                      <w:rFonts w:ascii="Cambria Math" w:hAnsi="Cambria Math" w:cs="Cambria Math"/>
                      <w:i/>
                      <w:sz w:val="24"/>
                      <w:szCs w:val="24"/>
                    </w:rPr>
                  </m:ctrlP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3</m:t>
                  </m:r>
                </m:sup>
              </m:sSup>
            </m:oMath>
            <w:r>
              <w:rPr>
                <w:color w:val="333333"/>
                <w:sz w:val="24"/>
                <w:szCs w:val="24"/>
              </w:rPr>
              <w:t xml:space="preserve"> заданы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U=span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1,0,1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,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0,1,1</m:t>
                      </m:r>
                    </m:e>
                  </m:d>
                </m:e>
              </m:d>
            </m:oMath>
            <w:r>
              <w:rPr>
                <w:color w:val="333333"/>
                <w:sz w:val="24"/>
                <w:szCs w:val="24"/>
              </w:rPr>
              <w:t xml:space="preserve"> 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V=span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1,1,0</m:t>
                      </m:r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</w:rPr>
                    <m:t>,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1,-1,2</m:t>
                      </m:r>
                    </m:e>
                  </m:d>
                </m:e>
              </m:d>
            </m:oMath>
            <w:r>
              <w:rPr>
                <w:color w:val="333333"/>
                <w:sz w:val="24"/>
                <w:szCs w:val="24"/>
              </w:rPr>
              <w:t xml:space="preserve">. Найдите базисы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U∩V</m:t>
              </m:r>
            </m:oMath>
            <w:r>
              <w:rPr>
                <w:color w:val="333333"/>
                <w:sz w:val="24"/>
                <w:szCs w:val="24"/>
              </w:rPr>
              <w:t xml:space="preserve"> 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U+V</m:t>
              </m:r>
            </m:oMath>
            <w:r>
              <w:rPr>
                <w:color w:val="333333"/>
                <w:sz w:val="24"/>
                <w:szCs w:val="24"/>
              </w:rPr>
              <w:t xml:space="preserve">; проверьте формулу размерностей.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660D5C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FA17D3" w:rsidRPr="00660D5C" w:rsidRDefault="00FA17D3" w:rsidP="00FA17D3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35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FA17D3" w:rsidRPr="00660D5C" w:rsidRDefault="00FA17D3" w:rsidP="00FA17D3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FA17D3" w:rsidRPr="00660D5C" w:rsidTr="00895C32">
        <w:trPr>
          <w:tblHeader/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660D5C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660D5C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FA17D3" w:rsidRPr="00660D5C" w:rsidTr="00895C32">
        <w:trPr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660D5C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FA17D3" w:rsidRPr="00660D5C" w:rsidTr="00895C32">
        <w:trPr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660D5C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660D5C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660D5C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FA17D3" w:rsidRPr="00660D5C" w:rsidTr="00895C32">
        <w:trPr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FA17D3" w:rsidRPr="00660D5C" w:rsidTr="00895C32">
        <w:trPr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Pr="00660D5C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3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Pr="00660D5C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660D5C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660D5C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660D5C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660D5C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660D5C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660D5C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660D5C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Матрица линейного оператора при смене базиса. Подобие матриц и инвариантность характеристического многочлена.</w:t>
            </w:r>
          </w:p>
        </w:tc>
        <w:tc>
          <w:tcPr>
            <w:tcW w:w="2925" w:type="dxa"/>
            <w:vAlign w:val="center"/>
            <w:vMerge w:val="restart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УК-1.3</w:t>
              <w:br/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Алгебраическая и геометрическая кратности собственного значения. Неравенство между ними и пример различия.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Критерий диагонализируемости оператора. Собственный базис и сумма размерностей собственных подпространств.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Спектральное разложение диагонализируемого оператора. Вычисление степеней матрицы и ограничения метода.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Линейная независимость собственных векторов при различных собственных значениях. Доказательство и следствие для диагонализируемости.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Инвариантное подпространство и ограничение оператора. Блочная форма матрицы в согласованном базисе.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След и определитель оператора. Связь с характеристическим многочленом и собственными значениями с учетом кратности.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Инвариантность ядра и образа линейного оператора относительно него самого. Доказательство и запись матрицы ограничения.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Линейная векторная рекурсия и собственный базис. Явная формула решения в диагонализируемом случае.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Для матрицы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</m:m>
                </m:e>
              </m:d>
            </m:oMath>
            <w:r>
              <w:rPr>
                <w:color w:val="333333"/>
                <w:sz w:val="24"/>
                <w:szCs w:val="24"/>
              </w:rPr>
              <w:t xml:space="preserve"> найдите собственный базис и диагональную форму. Получите формулу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sup>
              </m:sSup>
            </m:oMath>
            <w:r>
              <w:rPr>
                <w:color w:val="333333"/>
                <w:sz w:val="24"/>
                <w:szCs w:val="24"/>
              </w:rPr>
              <w:t xml:space="preserve"> и используйте ее для вычисления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5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1,0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p>
            </m:oMath>
            <w:r>
              <w:rPr>
                <w:color w:val="333333"/>
                <w:sz w:val="24"/>
                <w:szCs w:val="24"/>
              </w:rPr>
              <w:t xml:space="preserve">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Ортогональная проекция как наилучшее приближение в евклидовом пространстве. Ортогональность и единственность остатка.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Процесс Грама — Шмидта. Построение ортонормированного базиса и условие ненулевого остатка на каждом шаге.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Нормальные уравнения метода наименьших квадратов. Вывод и условия существования и единственности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Критерий Сильвестра положительной определенности. Ведущие главные миноры и отличие от критерия неотрицательной определенности.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Неравенство Коши — Буняковского. Доказательство и случай равенства.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Спектральная теорема для самосопряженного оператора в евклидовом пространстве. Ортонормированный собственный базис и диагональная форма.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Ортогональность собственных подпространств самосопряженного оператора при различных собственных значениях. Доказательство.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Закон инерции вещественной квадратичной формы. Положительный и отрицательный индексы и их независимость от базиса.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Ортогональная проекция и разложение квадрата нормы. Геометрический смысл потери информации при проекции.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Для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</m:m>
                </m:e>
              </m:d>
            </m:oMath>
            <w:r>
              <w:rPr>
                <w:color w:val="333333"/>
                <w:sz w:val="24"/>
                <w:szCs w:val="24"/>
              </w:rPr>
              <w:t xml:space="preserve"> 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b=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1,2,2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p>
              </m:sSup>
            </m:oMath>
            <w:r>
              <w:rPr>
                <w:color w:val="333333"/>
                <w:sz w:val="24"/>
                <w:szCs w:val="24"/>
              </w:rPr>
              <w:t xml:space="preserve"> найдите решение задачи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func>
                    <m:funcPr>
                      <m:ctrlPr>
                        <w:rPr>
                          <w:rFonts w:ascii="Cambria Math" w:hAnsi="Cambria Math"/>
                          <w:sz w:val="24"/>
                          <w:szCs w:val="24"/>
                        </w:rPr>
                      </m:ctrlPr>
                    </m:funcPr>
                    <m:fName>
                      <m:limLow>
                        <m:limLow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limLow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min</m:t>
                          </m: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e>
                        <m:li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</m:ctrlPr>
                        </m:lim>
                      </m:limLow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Name>
                    <m:e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 w:cs="Arial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Ax-b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e>
                  </m:func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oMath>
            <w:r>
              <w:rPr>
                <w:color w:val="333333"/>
                <w:sz w:val="24"/>
                <w:szCs w:val="24"/>
              </w:rPr>
              <w:t xml:space="preserve">. Вычислите остаток и проверьте его ортогональность столбцам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</m:t>
              </m:r>
            </m:oMath>
            <w:r>
              <w:rPr>
                <w:color w:val="333333"/>
                <w:sz w:val="24"/>
                <w:szCs w:val="24"/>
              </w:rPr>
              <w:t xml:space="preserve">; интерпретируйте найденную прямую.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Минимальный многочлен оператора. Делимость характеристического многочлена и способы проверки кандидата.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Размеры жордановых блоков. Восстановление по размерностям ядер степеней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A-λI</m:t>
              </m:r>
            </m:oMath>
            <w:r>
              <w:rPr>
                <w:color w:val="333333"/>
                <w:sz w:val="24"/>
                <w:szCs w:val="24"/>
              </w:rPr>
              <w:t xml:space="preserve">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Диагонализируемость над основным полем. Критерий разложения минимального многочлена на различные линейные множители.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Экспонента жорданова блока. Отделение скалярной и нильпотентной частей и конечность ряда для нильпотентной части.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Теорема Гамильтона — Кэли. Сведение многочлена от матрицы к меньшей степени и применение к вычислению обратной матрицы.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Собственное и корневое подпространства. Вложенность ядер степеней и стабилизация размерности.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Жорданова цепочка. Построение из присоединенного вектора и проверка линейной независимости.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Целые неотрицательные степени жорданова блока. Биномиальное разложение и нильпотентная часть.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Условия существования жордановой формы над заданным полем. Расщепление характеристического многочлена и отличие вещественного случая от комплексного.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8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Для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Arial"/>
                          <w:i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e>
                    </m:mr>
                  </m:m>
                </m:e>
              </m:d>
            </m:oMath>
            <w:r>
              <w:rPr>
                <w:color w:val="333333"/>
                <w:sz w:val="24"/>
                <w:szCs w:val="24"/>
              </w:rPr>
              <w:t xml:space="preserve"> найдите минимальный многочлен и жорданову цепочку. Вычислите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tA</m:t>
                  </m:r>
                </m:sup>
              </m:sSup>
            </m:oMath>
            <w:r>
              <w:rPr>
                <w:color w:val="333333"/>
                <w:sz w:val="24"/>
                <w:szCs w:val="24"/>
              </w:rPr>
              <w:t xml:space="preserve"> и проверьте равенство </w:t>
            </w:r>
            <m:oMath xmlns:pkg="http://schemas.microsoft.com/office/2006/xmlPackage"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tA</m:t>
                          </m:r>
                        </m:sup>
                      </m:sSup>
                    </m:e>
                  </m:d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=A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tA</m:t>
                  </m:r>
                </m:sup>
              </m:sSup>
            </m:oMath>
            <w:r>
              <w:rPr>
                <w:color w:val="333333"/>
                <w:sz w:val="24"/>
                <w:szCs w:val="24"/>
              </w:rPr>
              <w:t xml:space="preserve">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660D5C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FA17D3" w:rsidRPr="00660D5C" w:rsidRDefault="00FA17D3" w:rsidP="00FA17D3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35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FA17D3" w:rsidRPr="00660D5C" w:rsidRDefault="00FA17D3" w:rsidP="00FA17D3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FA17D3" w:rsidRPr="00660D5C" w:rsidTr="00895C32">
        <w:trPr>
          <w:tblHeader/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660D5C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660D5C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FA17D3" w:rsidRPr="00660D5C" w:rsidTr="00895C32">
        <w:trPr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660D5C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FA17D3" w:rsidRPr="00660D5C" w:rsidTr="00895C32">
        <w:trPr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kern w:val="2"/>
                <w:sz w:val="24"/>
                <w:szCs w:val="24"/>
              </w:rPr>
              <w:br w:type="page"/>
            </w:r>
            <w:r w:rsidRPr="00660D5C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660D5C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660D5C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660D5C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FA17D3" w:rsidRPr="00660D5C" w:rsidTr="00895C32">
        <w:trPr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FA17D3" w:rsidRPr="00660D5C" w:rsidTr="00895C32">
        <w:trPr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Pr="00660D5C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3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Pr="00660D5C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660D5C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660D5C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660D5C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660D5C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660D5C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660D5C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660D5C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Теорема Лагранжа для конечной группы. Доказательство и следствие о порядке элемента.</w:t>
            </w:r>
          </w:p>
        </w:tc>
        <w:tc>
          <w:tcPr>
            <w:tcW w:w="2925" w:type="dxa"/>
            <w:vAlign w:val="center"/>
            <w:vMerge w:val="restart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УК-1.3</w:t>
              <w:br/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Факторгруппа по подгруппе. Нормальность и корректность операции над классами.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Ядро и образ группового гомоморфизма. Нормальность ядра и критерий инъективности.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Орбита и стабилизатор действия конечной группы. Формула орбиты и доказательство.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Критерий подгруппы через произведение элемента и обратного к другому. Доказательство и проверка непустоты.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Подгруппы циклической группы. Порядок степени порождающего элемента и связь с делителями порядка группы.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Первая теорема о гомоморфизме групп. Построение изоморфизма между факторгруппой по ядру и образом.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Разложение перестановки на независимые циклы. Вычисление порядка и условия единственности разложения.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Орбиты действия группы и инвариантные признаки конечных объектов. Различие инварианта и полного инварианта.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Рассмотрите действие группы симметрий квадрата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4</m:t>
                  </m:r>
                </m:sub>
              </m:sSub>
            </m:oMath>
            <w:r>
              <w:rPr>
                <w:color w:val="333333"/>
                <w:sz w:val="24"/>
                <w:szCs w:val="24"/>
              </w:rPr>
              <w:t xml:space="preserve"> на четырех его вершинах. Выпишите орбиту и стабилизатор вершины; определите орбиты неупорядоченных пар вершин и проверьте формулу орбиты.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Область целостности и поле. Обратимость, отсутствие делителей нуля и конечная область целостности.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Идеал и факторкольцо. Корректность сложения и умножения классов.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Максимальный идеал и факторполе. Критерий и доказательство для коммутативного кольца с единицей.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Алгоритм Евклида для многочленов над полем. Уменьшение степени остатков и тождество Безу.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Делители нуля и закон сокращения в кольце. Эквивалентность отсутствия делителей нуля и допустимости сокращения ненулевого множителя.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Простые и максимальные идеалы коммутативного кольца с единицей. Соответствующие области целостности и поля.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Факторкольцо многочленов по неприводимому модулю. Обратимость ненулевого класса через взаимную простоту.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Вычисление обратного класса многочлена расширенным алгоритмом Евклида. Проверка тождеством Безу.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Полиномиальное представление элемента факторкольца. Ограничение степени представителя и доказательство единственности.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В кольце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4"/>
                    </w:rPr>
                    <m:t>3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</m:d>
            </m:oMath>
            <w:r>
              <w:rPr>
                <w:color w:val="333333"/>
                <w:sz w:val="24"/>
                <w:szCs w:val="24"/>
              </w:rPr>
              <w:t xml:space="preserve"> исследуйте неприводимость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</m:d>
              <m:r>
                <w:rPr>
                  <w:rFonts w:ascii="Cambria Math" w:hAnsi="Cambria Math"/>
                  <w:sz w:val="24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</w:rPr>
                <m:t>+1</m:t>
              </m:r>
            </m:oMath>
            <w:r>
              <w:rPr>
                <w:color w:val="333333"/>
                <w:sz w:val="24"/>
                <w:szCs w:val="24"/>
              </w:rPr>
              <w:t xml:space="preserve">. В факторкольце по идеалу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</w:rPr>
                    <m:t>p</m:t>
                  </m:r>
                </m:e>
              </m:d>
            </m:oMath>
            <w:r>
              <w:rPr>
                <w:color w:val="333333"/>
                <w:sz w:val="24"/>
                <w:szCs w:val="24"/>
              </w:rPr>
              <w:t xml:space="preserve"> найдите обратный к классу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x+1</m:t>
              </m:r>
            </m:oMath>
            <w:r>
              <w:rPr>
                <w:color w:val="333333"/>
                <w:sz w:val="24"/>
                <w:szCs w:val="24"/>
              </w:rPr>
              <w:t xml:space="preserve"> и все классы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u</m:t>
              </m:r>
            </m:oMath>
            <w:r>
              <w:rPr>
                <w:color w:val="333333"/>
                <w:sz w:val="24"/>
                <w:szCs w:val="24"/>
              </w:rPr>
              <w:t xml:space="preserve">, удовлетворяющие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  <w:sz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</w:rPr>
                <m:t>+1=0</m:t>
              </m:r>
            </m:oMath>
            <w:r>
              <w:rPr>
                <w:color w:val="333333"/>
                <w:sz w:val="24"/>
                <w:szCs w:val="24"/>
              </w:rPr>
              <w:t xml:space="preserve">. Обоснуйте полноту найденных решений.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Степень расширения поля. Базис над основным полем и вычисление размерности простого алгебраического расширения.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Минимальный многочлен алгебраического элемента. Неприводимость и связь с ядром гомоморфизма подстановки.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Возможные порядки конечных полей. Характеристика и размерность над простым подполем.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Автоморфизм Фробениуса конечного поля. Действие на элементах и неподвижное простое подполе.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Башня конечных расширений полей. Формула степеней и построение составного базиса.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Базис простого алгебраического расширения из степеней порождающего элемента. Сведение старших степеней по минимальному многочлену.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Характеристика конечного поля. Доказательство простоты и структура простого подполя.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Цикличность мультипликативной группы конечного поля. Примитивные элементы и их порядок.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Минимальный многочлен элемента конечного поля. Орбита Фробениуса, сопряженные корни и степень.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Постройте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 w:cs="Cambria Math"/>
                      <w:sz w:val="24"/>
                      <w:szCs w:val="24"/>
                    </w:rPr>
                    <m:t>F</m:t>
                  </m:r>
                  <m:ctrlPr>
                    <w:rPr>
                      <w:rFonts w:ascii="Cambria Math" w:hAnsi="Cambria Math" w:cs="Cambria Math"/>
                      <w:i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8</m:t>
                  </m:r>
                </m:sub>
              </m:sSub>
            </m:oMath>
            <w:r>
              <w:rPr>
                <w:color w:val="333333"/>
                <w:sz w:val="24"/>
                <w:szCs w:val="24"/>
              </w:rPr>
              <w:t xml:space="preserve"> как </w:t>
            </w:r>
            <m:oMath xmlns:pkg="http://schemas.microsoft.com/office/2006/xmlPackage"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F</m:t>
                      </m: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>+x+1</m:t>
                  </m:r>
                </m:den>
              </m:f>
            </m:oMath>
            <w:r>
              <w:rPr>
                <w:color w:val="333333"/>
                <w:sz w:val="24"/>
                <w:szCs w:val="24"/>
              </w:rPr>
              <w:t xml:space="preserve">, обозначив класс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oMath>
            <w:r>
              <w:rPr>
                <w:color w:val="333333"/>
                <w:sz w:val="24"/>
                <w:szCs w:val="24"/>
              </w:rPr>
              <w:t xml:space="preserve"> через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α</m:t>
              </m:r>
            </m:oMath>
            <w:r>
              <w:rPr>
                <w:color w:val="333333"/>
                <w:sz w:val="24"/>
                <w:szCs w:val="24"/>
              </w:rPr>
              <w:t xml:space="preserve">. Проверьте неприводимость многочлена; вычислите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α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7</m:t>
                  </m:r>
                </m:sup>
              </m:sSup>
            </m:oMath>
            <w:r>
              <w:rPr>
                <w:color w:val="333333"/>
                <w:sz w:val="24"/>
                <w:szCs w:val="24"/>
              </w:rPr>
              <w:t xml:space="preserve">, обратный к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α+1</m:t>
              </m:r>
            </m:oMath>
            <w:r>
              <w:rPr>
                <w:color w:val="333333"/>
                <w:sz w:val="24"/>
                <w:szCs w:val="24"/>
              </w:rPr>
              <w:t xml:space="preserve"> и орбиту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α</m:t>
              </m:r>
            </m:oMath>
            <w:r>
              <w:rPr>
                <w:color w:val="333333"/>
                <w:sz w:val="24"/>
                <w:szCs w:val="24"/>
              </w:rPr>
              <w:t xml:space="preserve"> при автоморфизме Фробениуса.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660D5C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FA17D3" w:rsidRPr="00660D5C" w:rsidRDefault="00FA17D3" w:rsidP="00FA17D3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35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FA17D3" w:rsidRPr="00660D5C" w:rsidRDefault="00FA17D3" w:rsidP="00FA17D3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FA17D3" w:rsidRPr="00660D5C" w:rsidTr="00895C32">
        <w:trPr>
          <w:tblHeader/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660D5C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660D5C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FA17D3" w:rsidRPr="00660D5C" w:rsidTr="00895C32">
        <w:trPr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660D5C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FA17D3" w:rsidRPr="00660D5C" w:rsidTr="00895C32">
        <w:trPr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kern w:val="2"/>
                <w:sz w:val="24"/>
                <w:szCs w:val="24"/>
              </w:rPr>
              <w:br w:type="page"/>
            </w:r>
            <w:r w:rsidRPr="00660D5C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660D5C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660D5C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660D5C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FA17D3" w:rsidRPr="00660D5C" w:rsidTr="00895C32">
        <w:trPr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FA17D3" w:rsidRPr="00660D5C" w:rsidTr="00895C32">
        <w:trPr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Pr="00660D5C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3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Pr="00660D5C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660D5C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660D5C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660D5C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660D5C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660D5C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660D5C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660D5C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Тождество Безу для целых чисел. Конструктивное обоснование и следствие о взаимной простоте.</w:t>
            </w:r>
          </w:p>
        </w:tc>
        <w:tc>
          <w:tcPr>
            <w:tcW w:w="2925" w:type="dxa"/>
            <w:vAlign w:val="center"/>
            <w:vMerge w:val="restart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УК-1.3</w:t>
              <w:br/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Линейное диофантово уравнение. Критерий разрешимости и построение частного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Число и сумма положительных делителей. Вывод формул из разложения на простые множители.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Детерминированная и вероятностная проверки простоты. Свидетель составности и ограниченность вероятностного заключения.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Основная теорема арифметики. Существование разложения на простые и доказательство единственности.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Алгоритм Евклида. Сохранение НОД и завершение по убыванию неотрицательных остатков.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Мультипликативные арифметические функции. Взаимная простота аргументов и вычисление по значениям на простых степенях.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Общее решение линейного диофантова уравнения. Вывод однородной части и доказательство полноты параметризации.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Факторизация пробными делителями. Граница перебора и оценка числа проверок относительно величины и длины записи числа.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Примените расширенный алгоритм Евклида к числам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252</m:t>
              </m:r>
            </m:oMath>
            <w:r>
              <w:rPr>
                <w:color w:val="333333"/>
                <w:sz w:val="24"/>
                <w:szCs w:val="24"/>
              </w:rPr>
              <w:t xml:space="preserve"> 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198</m:t>
              </m:r>
            </m:oMath>
            <w:r>
              <w:rPr>
                <w:color w:val="333333"/>
                <w:sz w:val="24"/>
                <w:szCs w:val="24"/>
              </w:rPr>
              <w:t xml:space="preserve">. Найдите все целочисленные решения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252x+198y=18</m:t>
              </m:r>
            </m:oMath>
            <w:r>
              <w:rPr>
                <w:color w:val="333333"/>
                <w:sz w:val="24"/>
                <w:szCs w:val="24"/>
              </w:rPr>
              <w:t xml:space="preserve">; выделите решения с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0≤x≤10</m:t>
              </m:r>
            </m:oMath>
            <w:r>
              <w:rPr>
                <w:color w:val="333333"/>
                <w:sz w:val="24"/>
                <w:szCs w:val="24"/>
              </w:rPr>
              <w:t xml:space="preserve">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Линейное сравнение. Критерий разрешимости через НОД коэффициента и модуля.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Китайская теорема об остатках. Условия взаимной простоты, построение решения и единственность по произведению модулей.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Теорема Эйлера. Условие обратимости класса и применение к сокращению показателя степени.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Быстрое модульное возведение в степень. Двоичная запись показателя и оценка числа умножений.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Функция Эйлера и обратимые классы вычетов. Вывод формулы для простых степеней и мультипликативность.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Число классов решений разрешимого линейного сравнения. Вывод и перечисление различных классов по исходному модулю.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Малая теорема Ферма. Предпосылки и связь с теоремой Эйлера.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Порядок обратимого класса вычетов. Делимость функции Эйлера на порядок и сокращение показателей.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Система сравнений с невзаимно простыми модулями. Условие совместности и единственность по наименьшему общему кратному.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Решите систему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 xml:space="preserve">x≡2 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mod 3</m:t>
                  </m:r>
                </m:e>
              </m:d>
            </m:oMath>
            <w:r>
              <w:rPr>
                <w:color w:val="333333"/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 xml:space="preserve">x≡3 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mod 5</m:t>
                  </m:r>
                </m:e>
              </m:d>
            </m:oMath>
            <w:r>
              <w:rPr>
                <w:color w:val="333333"/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 xml:space="preserve">x≡2 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mod 7</m:t>
                  </m:r>
                </m:e>
              </m:d>
            </m:oMath>
            <w:r>
              <w:rPr>
                <w:color w:val="333333"/>
                <w:sz w:val="24"/>
                <w:szCs w:val="24"/>
              </w:rPr>
              <w:t xml:space="preserve">. Для найденного класса вычислите остаток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20</m:t>
                  </m:r>
                </m:sup>
              </m:sSup>
            </m:oMath>
            <w:r>
              <w:rPr>
                <w:color w:val="333333"/>
                <w:sz w:val="24"/>
                <w:szCs w:val="24"/>
              </w:rPr>
              <w:t xml:space="preserve"> по модулю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105</m:t>
              </m:r>
            </m:oMath>
            <w:r>
              <w:rPr>
                <w:color w:val="333333"/>
                <w:sz w:val="24"/>
                <w:szCs w:val="24"/>
              </w:rPr>
              <w:t xml:space="preserve"> методом быстрого возведения в степень и проверьте по каждому простому модулю.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Критерий Эйлера для квадратичного вычета. Связь со символом Лежандра и условие нечетного простого модуля.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Закон квадратичной взаимности. Условия и применение к вычислению символа Лежандра.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Символ Якоби. Вычисление по факторизации модуля и невозможность общего вывода о разрешимости при значении единица.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Порядок элемента и первообразный корень. Критерий проверки порождающего элемента по простым делителям порядка группы.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Мультипликативность символа Лежандра по числителю. Условия и доказательство.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Символы Лежандра для минус единицы и двойки. Формулы и зависимость от класса простого модуля.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Квадратные корни ненулевого вычета по нечетному простому модулю. Доказательство существования ровно двух классов.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Существование первообразных корней по положительному модулю. Классификация допустимых модулей и связь с цикличностью группы единиц.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Квадратичные сравнения по составному модулю. Объединение решений по взаимно простым множителям китайской теоремой об остатках.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2E0C4A" w:rsidRPr="00660D5C" w:rsidTr="002E133C">
        <w:trPr>
          <w:jc w:val="center"/>
          <w:cantSplit/>
        </w:trPr>
        <w:tc>
          <w:tcPr>
            <w:tcW w:w="567" w:type="dxa"/>
          </w:tcPr>
          <w:p w:rsidR="002E0C4A" w:rsidRPr="00660D5C" w:rsidRDefault="002E0C4A" w:rsidP="002E0C4A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E0C4A" w:rsidRPr="00660D5C" w:rsidRDefault="002E0C4A" w:rsidP="002E0C4A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color w:val="333333"/>
                <w:sz w:val="24"/>
                <w:szCs w:val="24"/>
              </w:rPr>
              <w:t xml:space="preserve">Определите разрешимость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 xml:space="preserve">≡5 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mod 29</m:t>
                  </m:r>
                </m:e>
              </m:d>
            </m:oMath>
            <w:r>
              <w:rPr>
                <w:color w:val="333333"/>
                <w:sz w:val="24"/>
                <w:szCs w:val="24"/>
              </w:rPr>
              <w:t xml:space="preserve"> и найдите все классы решений. Обоснуйте их полноту.</w:t>
            </w:r>
          </w:p>
        </w:tc>
        <w:tc>
          <w:tcPr>
            <w:tcW w:w="2925" w:type="dxa"/>
            <w:vAlign w:val="center"/>
            <w:vMerge w:val="continue"/>
          </w:tcPr>
          <w:p w:rsidR="002E0C4A" w:rsidRPr="00660D5C" w:rsidRDefault="002E0C4A" w:rsidP="002E0C4A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660D5C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FA17D3" w:rsidRPr="00660D5C" w:rsidRDefault="00FA17D3" w:rsidP="00FA17D3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35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FA17D3" w:rsidRPr="00660D5C" w:rsidRDefault="00FA17D3" w:rsidP="00FA17D3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FA17D3" w:rsidRPr="00660D5C" w:rsidTr="00895C32">
        <w:trPr>
          <w:tblHeader/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660D5C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660D5C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FA17D3" w:rsidRPr="00660D5C" w:rsidTr="00895C32">
        <w:trPr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660D5C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FA17D3" w:rsidRPr="00660D5C" w:rsidTr="00895C32">
        <w:trPr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660D5C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660D5C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660D5C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FA17D3" w:rsidRPr="00660D5C" w:rsidTr="00895C32">
        <w:trPr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FA17D3" w:rsidRPr="00660D5C" w:rsidTr="00895C32">
        <w:trPr>
          <w:cantSplit/>
        </w:trPr>
        <w:tc>
          <w:tcPr>
            <w:tcW w:w="2668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FA17D3" w:rsidRPr="00660D5C" w:rsidRDefault="00FA17D3" w:rsidP="00895C32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660D5C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7503E" w:rsidRPr="00660D5C" w:rsidRDefault="00B05906" w:rsidP="00FD7624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Матрицы и линейные системы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Вычисление определителя матрицы и исследование его изменения при элементарных преобразованиях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Определение ранга и совместности системы с параметром и описание всех решений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Исследование обратимости матрицы с параметром и проверка тождеств обратного преобразования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Комплексные числа и многочлены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Геометрическое исследование преобразований комплексной плоскости при арифметических операциях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Исследование расположения комплексных корней семейства уравнений при изменении аргумента параметра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Разложение параметрического многочлена и определение условий появления кратных корней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Векторные пространства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Выделение базиса заданного линейного пространства и определение координат вектора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Построение суммы и пересечения подпространств с преобразованием координат между базисами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отображения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№9. Построение матрицы линейного отображения и базисов его ядра и образа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№10. Исследование диагонализируемости оператора при изменении его параметра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Евклидовы пространства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№11. Построение ортонормированного базиса подпространства и проверка зависимости результата от порядка векторов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№12. Проекция признаковых векторов на заданное подпространство и исследование потери информации по ортогональному остатку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№13. Ортогональная диагонализация самосопряженного оператора и связанной квадратичной формы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№14. Исследование знакоопределенности квадратичной формы по главным минорам и закону инерции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Структура оператора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№15. Определение минимального многочлена и построение жордановых цепочек оператора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№16. Вычисление матричной экспоненты и степеней матрицы по жордановой форме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Группы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№17. Определение подгрупп конечной группы и построение ее смежных классов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№18. Построение группового гомоморфизма и факторгруппы по его ядру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№19. Определение орбит и стабилизаторов действия группы на конечном множестве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Кольца и поля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№20. Построение идеала и факторкольца с проверкой обратимости элементов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№21. Вычисление НОД пары параметрических многочленов и проверка тождества Безу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№22. Разложение многочлена на неприводимые множители над разными полями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Расширения полей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№23. Построение конечного поля заданного порядка и проверка таблиц операций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№24. Вычисление обратных элементов и степеней в полиномиальном базисе конечного поля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Делимость целых чисел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№25. Реализация расширенного алгоритма Евклида и проверка тождества Безу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№26. Сравнение детерминированных алгоритмов проверки простоты и факторизации целых чисел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№27. Построение всех целочисленных решений линейного диофантова уравнения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Сравнения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№28. Исследование разрешимости линейных сравнений при изменении модуля и подсчет классов решений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№29. Восстановление числа по системе сравнений китайской теоремой об остатках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№30. Определение порядка элемента и сравнение способов модульного возведения в степень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Квадратичные вычеты и приложения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№31. Определение разрешимости квадратичного сравнения через символ Лежандра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№32. Исследование ограничений символа Якоби при решении квадратичных сравнений по составному модулю</w:t>
            </w:r>
          </w:p>
        </w:tc>
      </w:tr>
    </w:tbl>
    <w:p w14:paraId="6C23AA93" w14:textId="77777777" w:rsidR="00A630B2" w:rsidRPr="00427AF8" w:rsidRDefault="00A630B2" w:rsidP="00F77120">
      <w:pPr>
        <w:pStyle w:val="RPD_FOS_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«Алгебра и теория чисел»</w:t>
      </w:r>
    </w:p>
    <w:p w:rsidR="007F5F30" w:rsidRPr="00660D5C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Вычисление определителя матрицы и исследование его изменения при элементарных преобразованиях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1"/>
        <w:keepLines w:val="1"/>
      </w:pPr>
      <w:r>
        <w:rPr>
          <w:sz w:val="24"/>
          <w:szCs w:val="24"/>
          <w:lang w:val="ru-RU"/>
        </w:rPr>
        <w:t xml:space="preserve">Изменение определителя при перестановке строк, умножении строки на ненулевое число и прибавлении кратной другой строки в выполненном вычислении.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0"/>
        <w:keepLines w:val="1"/>
      </w:pPr>
      <w:r>
        <w:rPr>
          <w:sz w:val="24"/>
          <w:szCs w:val="24"/>
          <w:lang w:val="ru-RU"/>
        </w:rPr>
        <w:t xml:space="preserve">Учет множителей и знаков при восстановлении исходного определителя по преобразованной матрице.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Определение ранга и совместности системы с параметром и описание всех решений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1"/>
        <w:keepLines w:val="1"/>
      </w:pPr>
      <w:r>
        <w:rPr>
          <w:sz w:val="24"/>
          <w:szCs w:val="24"/>
          <w:lang w:val="ru-RU"/>
        </w:rPr>
        <w:t xml:space="preserve">Сравнение рангов основной и расширенной матриц в исследовании совместности параметрической системы.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0"/>
        <w:keepLines w:val="1"/>
      </w:pPr>
      <w:r>
        <w:rPr>
          <w:sz w:val="24"/>
          <w:szCs w:val="24"/>
          <w:lang w:val="ru-RU"/>
        </w:rPr>
        <w:t xml:space="preserve">Выбор свободных переменных и полнота описания решений совместной системы.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Исследование обратимости матрицы с параметром и проверка тождеств обратного преобразования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1"/>
        <w:keepLines w:val="1"/>
      </w:pPr>
      <w:r>
        <w:rPr>
          <w:sz w:val="24"/>
          <w:szCs w:val="24"/>
          <w:lang w:val="ru-RU"/>
        </w:rPr>
        <w:t xml:space="preserve">Особые значения параметра, исключаемые условием обратимости исследованной матрицы.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найденной обратной матрицы умножением с исходной до единичной матрицы.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Геометрическое исследование преобразований комплексной плоскости при арифметических операциях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1"/>
        <w:keepLines w:val="1"/>
      </w:pPr>
      <w:r>
        <w:rPr>
          <w:sz w:val="24"/>
          <w:szCs w:val="24"/>
          <w:lang w:val="ru-RU"/>
        </w:rPr>
        <w:t xml:space="preserve">Изменение модуля и аргумента при умножении на использованное комплексное число.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0"/>
        <w:keepLines w:val="1"/>
      </w:pPr>
      <w:r>
        <w:rPr>
          <w:sz w:val="24"/>
          <w:szCs w:val="24"/>
          <w:lang w:val="ru-RU"/>
        </w:rPr>
        <w:t xml:space="preserve">Геометрическая интерпретация деления на ненулевое комплексное число в исследованном преобразовании.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Исследование расположения комплексных корней семейства уравнений при изменении аргумента параметра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1"/>
        <w:keepLines w:val="1"/>
      </w:pPr>
      <w:r>
        <w:rPr>
          <w:sz w:val="24"/>
          <w:szCs w:val="24"/>
          <w:lang w:val="ru-RU"/>
        </w:rPr>
        <w:t xml:space="preserve">Перемещение корней исследованного уравнения при изменении аргумента параметра.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0"/>
        <w:keepLines w:val="1"/>
      </w:pPr>
      <w:r>
        <w:rPr>
          <w:sz w:val="24"/>
          <w:szCs w:val="24"/>
          <w:lang w:val="ru-RU"/>
        </w:rPr>
        <w:t xml:space="preserve">Перестановка ветвей корней при полном обороте параметра в исследованном семействе.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Разложение параметрического многочлена и определение условий появления кратных корней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1"/>
        <w:keepLines w:val="1"/>
      </w:pPr>
      <w:r>
        <w:rPr>
          <w:sz w:val="24"/>
          <w:szCs w:val="24"/>
          <w:lang w:val="ru-RU"/>
        </w:rPr>
        <w:t xml:space="preserve">Кратные корни исследованного многочлена и его общий делитель с производной.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разложения при значениях параметра, меняющих степень или кратность корней.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Выделение базиса заданного линейного пространства и определение координат вектора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1"/>
        <w:keepLines w:val="1"/>
      </w:pPr>
      <w:r>
        <w:rPr>
          <w:sz w:val="24"/>
          <w:szCs w:val="24"/>
          <w:lang w:val="ru-RU"/>
        </w:rPr>
        <w:t xml:space="preserve">Исключение линейно зависимых векторов из исследованной порождающей системы.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0"/>
        <w:keepLines w:val="1"/>
      </w:pPr>
      <w:r>
        <w:rPr>
          <w:sz w:val="24"/>
          <w:szCs w:val="24"/>
          <w:lang w:val="ru-RU"/>
        </w:rPr>
        <w:t xml:space="preserve">Единственность координат в построенном базисе и ее связь с линейной независимостью.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Построение суммы и пересечения подпространств с преобразованием координат между базисами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1"/>
        <w:keepLines w:val="1"/>
      </w:pPr>
      <w:r>
        <w:rPr>
          <w:sz w:val="24"/>
          <w:szCs w:val="24"/>
          <w:lang w:val="ru-RU"/>
        </w:rPr>
        <w:t xml:space="preserve">Система на коэффициенты в построении пересечения заданных подпространств.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матрицы перехода по координатам общего контрольного вектора.</w:t>
      </w:r>
    </w:p>
    <w:p w:rsidR="007F5F30" w:rsidRPr="00660D5C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Построение матрицы линейного отображения и базисов его ядра и образа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Получение столбцов матрицы отображения из образов базисных векторов.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Согласование размерностей найденных ядра и образа с размерностью области определения.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Исследование диагонализируемости оператора при изменении его параметра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1"/>
        <w:keepLines w:val="1"/>
      </w:pPr>
      <w:r>
        <w:rPr>
          <w:sz w:val="24"/>
          <w:szCs w:val="24"/>
          <w:lang w:val="ru-RU"/>
        </w:rPr>
        <w:t xml:space="preserve">Сравнение алгебраической и геометрической кратностей при разных значениях параметра.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0"/>
        <w:keepLines w:val="1"/>
      </w:pPr>
      <w:r>
        <w:rPr>
          <w:sz w:val="24"/>
          <w:szCs w:val="24"/>
          <w:lang w:val="ru-RU"/>
        </w:rPr>
        <w:t xml:space="preserve">Кратное собственное значение и проверка существования полного собственного базиса в исследованном семействе.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№11. Построение ортонормированного базиса подпространства и проверка зависимости результата от порядка векторов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1"/>
        <w:keepLines w:val="1"/>
      </w:pPr>
      <w:r>
        <w:rPr>
          <w:sz w:val="24"/>
          <w:szCs w:val="24"/>
          <w:lang w:val="ru-RU"/>
        </w:rPr>
        <w:t xml:space="preserve">Коэффициенты ортогональных проекций на шагах выполненного процесса Грама — Шмидта.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Сохранение подпространства при изменении порядка исходных векторов и возможное изменение ортонормированного базиса.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№12. Проекция признаковых векторов на заданное подпространство и исследование потери информации по ортогональному остатку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1"/>
        <w:keepLines w:val="1"/>
      </w:pPr>
      <w:r>
        <w:rPr>
          <w:sz w:val="24"/>
          <w:szCs w:val="24"/>
          <w:lang w:val="ru-RU"/>
        </w:rPr>
        <w:t xml:space="preserve">Ортогональный остаток как мера потерянной при проекции компоненты исследованного признакового вектора.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0"/>
        <w:keepLines w:val="1"/>
      </w:pPr>
      <w:r>
        <w:rPr>
          <w:sz w:val="24"/>
          <w:szCs w:val="24"/>
          <w:lang w:val="ru-RU"/>
        </w:rPr>
        <w:t xml:space="preserve">Идемпотентность проекции и проверка повторного проектирования полученного результата.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№13. Ортогональная диагонализация самосопряженного оператора и связанной квадратичной формы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1"/>
        <w:keepLines w:val="1"/>
      </w:pPr>
      <w:r>
        <w:rPr>
          <w:sz w:val="24"/>
          <w:szCs w:val="24"/>
          <w:lang w:val="ru-RU"/>
        </w:rPr>
        <w:t xml:space="preserve">Вещественность собственных значений исследованного самосопряженного оператора.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0"/>
        <w:keepLines w:val="1"/>
      </w:pPr>
      <w:r>
        <w:rPr>
          <w:sz w:val="24"/>
          <w:szCs w:val="24"/>
          <w:lang w:val="ru-RU"/>
        </w:rPr>
        <w:t xml:space="preserve">Выбор ортонормированного базиса в собственном подпространстве кратного собственного значения.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№14. Исследование знакоопределенности квадратичной формы по главным минорам и закону инерции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Положительный и отрицательный индексы инерции исследованной квадратичной формы.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0"/>
        <w:keepLines w:val="1"/>
      </w:pPr>
      <w:r>
        <w:rPr>
          <w:sz w:val="24"/>
          <w:szCs w:val="24"/>
          <w:lang w:val="ru-RU"/>
        </w:rPr>
        <w:t xml:space="preserve">Критерии положительной и неотрицательной определенности по главным минорам. Различие ведущих миноров и всех главных миноров в выполненной проверке.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№15. Определение минимального многочлена и построение жордановых цепочек оператора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1"/>
        <w:keepLines w:val="1"/>
      </w:pPr>
      <w:r>
        <w:rPr>
          <w:sz w:val="24"/>
          <w:szCs w:val="24"/>
          <w:lang w:val="ru-RU"/>
        </w:rPr>
        <w:t xml:space="preserve">Минимальный многочлен исследованного оператора и максимальные длины жордановых цепочек.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независимости построенных жордановых цепочек и действия оператора на их векторах.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№16. Вычисление матричной экспоненты и степеней матрицы по жордановой форме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1"/>
        <w:keepLines w:val="1"/>
      </w:pPr>
      <w:r>
        <w:rPr>
          <w:sz w:val="24"/>
          <w:szCs w:val="24"/>
          <w:lang w:val="ru-RU"/>
        </w:rPr>
        <w:t xml:space="preserve">Скалярная и нильпотентная части использованного жорданова блока при вычислении матричной экспоненты.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формул степеней и экспоненты для начального показателя и нулевого времени.</w:t>
      </w:r>
    </w:p>
    <w:p w:rsidR="007F5F30" w:rsidRPr="00660D5C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№17. Определение подгрупп конечной группы и построение ее смежных классов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непустоты и замкнутости найденных подгрупп относительно операции и обращения.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Совпадение или непересечение смежных классов исследованной подгруппы.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№18. Построение группового гомоморфизма и факторгруппы по его ядру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сохранения групповой операции построенным отображением.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Соответствие классов по ядру элементам образа в построенном изоморфизме.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№19. Определение орбит и стабилизаторов действия группы на конечном множестве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Подгрупповые свойства стабилизатора выбранного элемента.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размеров орбит через индексы найденных стабилизаторов.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№20. Построение идеала и факторкольца с проверкой обратимости элементов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Поглощение умножения элементами кольца в определении исследованного идеала и корректность факторкольца.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обратимости выбранного класса тождеством Безу или прямым умножением.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№21. Вычисление НОД пары параметрических многочленов и проверка тождества Безу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1"/>
        <w:keepLines w:val="1"/>
      </w:pPr>
      <w:r>
        <w:rPr>
          <w:sz w:val="24"/>
          <w:szCs w:val="24"/>
          <w:lang w:val="ru-RU"/>
        </w:rPr>
        <w:t xml:space="preserve">Значения параметра, меняющие степень или вид НОД исследованных многочленов.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найденных коэффициентов Безу в исходном полиномиальном тождестве.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№22. Разложение многочлена на неприводимые множители над разными полями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1"/>
        <w:keepLines w:val="1"/>
      </w:pPr>
      <w:r>
        <w:rPr>
          <w:sz w:val="24"/>
          <w:szCs w:val="24"/>
          <w:lang w:val="ru-RU"/>
        </w:rPr>
        <w:t xml:space="preserve">Зависимость разложения исследованного многочлена от поля коэффициентов. Проверка неприводимости полученных множителей.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полноты разложения над каждым из использованных полей и учет кратности множителей.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№23. Построение конечного поля заданного порядка и проверка таблиц операций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Неприводимость выбранного полиномиального модуля и порядок построенного конечного поля.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Согласование построенных таблиц операций с редукцией по полиномиальному модулю.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№24. Вычисление обратных элементов и степеней в полиномиальном базисе конечного поля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1"/>
        <w:keepLines w:val="1"/>
      </w:pPr>
      <w:r>
        <w:rPr>
          <w:sz w:val="24"/>
          <w:szCs w:val="24"/>
          <w:lang w:val="ru-RU"/>
        </w:rPr>
        <w:t xml:space="preserve">Редукция произведения элементов в выбранном полиномиальном базисе.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найденного обратного элемента умножением до единичного класса.</w:t>
      </w:r>
    </w:p>
    <w:p w:rsidR="007F5F30" w:rsidRPr="00660D5C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№25. Реализация расширенного алгоритма Евклида и проверка тождества Безу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0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Обновление коэффициентов линейного представления НОД в выполненном расширенном алгоритме Евклида.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0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тождества Безу и делимости обоих исходных чисел найденным общим делителем.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№26. Сравнение детерминированных алгоритмов проверки простоты и факторизации целых чисел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1"/>
        </w:numPr>
        <w:keepNext w:val="1"/>
        <w:keepLines w:val="1"/>
      </w:pPr>
      <w:r>
        <w:rPr>
          <w:sz w:val="24"/>
          <w:szCs w:val="24"/>
          <w:lang w:val="ru-RU"/>
        </w:rPr>
        <w:t xml:space="preserve">Граница перебора в использованном детерминированном алгоритме проверки простоты и обоснование полноты проверки.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1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Сопоставление числа пробных делений для выбранных чисел и проверка факторизации перемножением найденных множителей.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№27. Построение всех целочисленных решений линейного диофантова уравнения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2"/>
        </w:numPr>
        <w:keepNext w:val="1"/>
        <w:keepLines w:val="1"/>
      </w:pPr>
      <w:r>
        <w:rPr>
          <w:sz w:val="24"/>
          <w:szCs w:val="24"/>
          <w:lang w:val="ru-RU"/>
        </w:rPr>
        <w:t xml:space="preserve">Условие делимости свободного члена на НОД в исследованном диофантовом уравнении.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2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Полнота построенной параметризации целочисленных решений.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№28. Исследование разрешимости линейных сравнений при изменении модуля и подсчет классов решений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3"/>
        </w:numPr>
        <w:keepNext w:val="1"/>
        <w:keepLines w:val="1"/>
      </w:pPr>
      <w:r>
        <w:rPr>
          <w:sz w:val="24"/>
          <w:szCs w:val="24"/>
          <w:lang w:val="ru-RU"/>
        </w:rPr>
        <w:t xml:space="preserve">Зависимость числа классов решений исследованного линейного сравнения от НОД коэффициента и модуля.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3"/>
        </w:numPr>
        <w:keepNext w:val="0"/>
        <w:keepLines w:val="1"/>
      </w:pPr>
      <w:r>
        <w:rPr>
          <w:sz w:val="24"/>
          <w:szCs w:val="24"/>
          <w:lang w:val="ru-RU"/>
        </w:rPr>
        <w:t xml:space="preserve">Выделение различных классов по исходному модулю из целочисленной параметризации решения.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№29. Восстановление числа по системе сравнений китайской теоремой об остатках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4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Обратные элементы, использованные при восстановлении числа по китайской теореме об остатках.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4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всех исходных сравнений и единственности результата по общему модулю.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№30. Определение порядка элемента и сравнение способов модульного возведения в степень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5"/>
        </w:numPr>
        <w:keepNext w:val="1"/>
        <w:keepLines w:val="1"/>
      </w:pPr>
      <w:r>
        <w:rPr>
          <w:sz w:val="24"/>
          <w:szCs w:val="24"/>
          <w:lang w:val="ru-RU"/>
        </w:rPr>
        <w:t xml:space="preserve">Минимальность положительного показателя, найденного как порядок элемента.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5"/>
        </w:numPr>
        <w:keepNext w:val="0"/>
        <w:keepLines w:val="1"/>
      </w:pPr>
      <w:r>
        <w:rPr>
          <w:sz w:val="24"/>
          <w:szCs w:val="24"/>
          <w:lang w:val="ru-RU"/>
        </w:rPr>
        <w:t xml:space="preserve">Число умножений в быстром возведении в степень и двоичная запись использованного показателя.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№31. Определение разрешимости квадратичного сравнения через символ Лежандра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6"/>
        </w:numPr>
        <w:keepNext w:val="1"/>
        <w:keepLines w:val="1"/>
      </w:pPr>
      <w:r>
        <w:rPr>
          <w:sz w:val="24"/>
          <w:szCs w:val="24"/>
          <w:lang w:val="ru-RU"/>
        </w:rPr>
        <w:t xml:space="preserve">Свойства символа Лежандра в проверке разрешимости исследованного квадратичного сравнения.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6"/>
        </w:numPr>
        <w:keepNext w:val="0"/>
        <w:keepLines w:val="1"/>
      </w:pPr>
      <w:r>
        <w:rPr>
          <w:sz w:val="24"/>
          <w:szCs w:val="24"/>
          <w:lang w:val="ru-RU"/>
        </w:rPr>
        <w:t xml:space="preserve">Число найденных корней и нулевой либо ненулевой класс правой части по простому модулю.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№32. Исследование ограничений символа Якоби при решении квадратичных сравнений по составному модулю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7"/>
        </w:numPr>
        <w:keepNext w:val="1"/>
        <w:keepLines w:val="1"/>
      </w:pPr>
      <w:r>
        <w:rPr>
          <w:sz w:val="24"/>
          <w:szCs w:val="24"/>
          <w:lang w:val="ru-RU"/>
        </w:rPr>
        <w:t xml:space="preserve">Значение символа Якоби для исследованного составного модуля и пределы вывода о разрешимости сравнения.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7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существования корней по простым делителям составного модуля. Пример значения символа Якоби единица при отсутствии решения.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S1_a5"/>
              <w:numPr>
                <w:ilvl w:val="0"/>
                <w:numId w:val="4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4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4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4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4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4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  <w:keepNext/>
            </w:pPr>
            <w:r w:rsidRPr="009A28A6">
              <w:rPr>
                <w:kern w:val="2"/>
                <w:sz w:val="24"/>
                <w:szCs w:val="24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4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  <w:keepNext w:val="0"/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выполнения работы.</w:t>
            </w:r>
          </w:p>
        </w:tc>
      </w:tr>
    </w:tbl>
    <w:sectPr w:rsidR="00990B48" w:rsidRPr="00015C8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48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3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2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34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6E36D62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428CD"/>
    <w:multiLevelType w:val="hybridMultilevel"/>
    <w:tmpl w:val="D8BAF6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7237EA"/>
    <w:multiLevelType w:val="hybridMultilevel"/>
    <w:tmpl w:val="8CD680F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8730A"/>
    <w:multiLevelType w:val="hybridMultilevel"/>
    <w:tmpl w:val="632877C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6FA29B6"/>
    <w:multiLevelType w:val="hybridMultilevel"/>
    <w:tmpl w:val="F0EE75C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632877C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6DC0D7A"/>
    <w:multiLevelType w:val="hybridMultilevel"/>
    <w:tmpl w:val="7902A0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E852E8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EE25E2"/>
    <w:multiLevelType w:val="hybridMultilevel"/>
    <w:tmpl w:val="234439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0B4809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EA232D4"/>
    <w:multiLevelType w:val="hybridMultilevel"/>
    <w:tmpl w:val="416EA9D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1506DE3"/>
    <w:multiLevelType w:val="hybridMultilevel"/>
    <w:tmpl w:val="2E96811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2A57D5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B9E3C02"/>
    <w:multiLevelType w:val="hybridMultilevel"/>
    <w:tmpl w:val="8DBA7D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E83E2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781310"/>
    <w:multiLevelType w:val="hybridMultilevel"/>
    <w:tmpl w:val="F0EE75C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553525F1"/>
    <w:multiLevelType w:val="hybridMultilevel"/>
    <w:tmpl w:val="B31CEB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55619B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F12BCE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8A48BE"/>
    <w:multiLevelType w:val="hybridMultilevel"/>
    <w:tmpl w:val="C8365C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7" w15:restartNumberingAfterBreak="0">
    <w:nsid w:val="621E6DE4"/>
    <w:multiLevelType w:val="hybridMultilevel"/>
    <w:tmpl w:val="0590D9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6C723124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2056E19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BCE6BAD"/>
    <w:multiLevelType w:val="hybridMultilevel"/>
    <w:tmpl w:val="25F489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316C7F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444BE7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2468680">
    <w:abstractNumId w:val="28"/>
  </w:num>
  <w:num w:numId="2" w16cid:durableId="1675768563">
    <w:abstractNumId w:val="7"/>
  </w:num>
  <w:num w:numId="3" w16cid:durableId="587230028">
    <w:abstractNumId w:val="26"/>
  </w:num>
  <w:num w:numId="4" w16cid:durableId="516843971">
    <w:abstractNumId w:val="6"/>
  </w:num>
  <w:num w:numId="5" w16cid:durableId="944847932">
    <w:abstractNumId w:val="14"/>
  </w:num>
  <w:num w:numId="6" w16cid:durableId="740979835">
    <w:abstractNumId w:val="23"/>
  </w:num>
  <w:num w:numId="7" w16cid:durableId="1825194604">
    <w:abstractNumId w:val="16"/>
  </w:num>
  <w:num w:numId="8" w16cid:durableId="1845196840">
    <w:abstractNumId w:val="11"/>
  </w:num>
  <w:num w:numId="9" w16cid:durableId="286742262">
    <w:abstractNumId w:val="29"/>
  </w:num>
  <w:num w:numId="10" w16cid:durableId="1081220026">
    <w:abstractNumId w:val="33"/>
  </w:num>
  <w:num w:numId="11" w16cid:durableId="958491840">
    <w:abstractNumId w:val="9"/>
  </w:num>
  <w:num w:numId="12" w16cid:durableId="316954931">
    <w:abstractNumId w:val="30"/>
  </w:num>
  <w:num w:numId="13" w16cid:durableId="2050108492">
    <w:abstractNumId w:val="18"/>
  </w:num>
  <w:num w:numId="14" w16cid:durableId="1846900688">
    <w:abstractNumId w:val="32"/>
  </w:num>
  <w:num w:numId="15" w16cid:durableId="1478914185">
    <w:abstractNumId w:val="24"/>
  </w:num>
  <w:num w:numId="16" w16cid:durableId="2057702221">
    <w:abstractNumId w:val="21"/>
  </w:num>
  <w:num w:numId="17" w16cid:durableId="1622345030">
    <w:abstractNumId w:val="15"/>
  </w:num>
  <w:num w:numId="18" w16cid:durableId="1124957835">
    <w:abstractNumId w:val="25"/>
  </w:num>
  <w:num w:numId="19" w16cid:durableId="1123960563">
    <w:abstractNumId w:val="12"/>
  </w:num>
  <w:num w:numId="20" w16cid:durableId="253630011">
    <w:abstractNumId w:val="2"/>
  </w:num>
  <w:num w:numId="21" w16cid:durableId="1704746088">
    <w:abstractNumId w:val="22"/>
  </w:num>
  <w:num w:numId="22" w16cid:durableId="478496228">
    <w:abstractNumId w:val="31"/>
  </w:num>
  <w:num w:numId="23" w16cid:durableId="472452659">
    <w:abstractNumId w:val="27"/>
  </w:num>
  <w:num w:numId="24" w16cid:durableId="1943148823">
    <w:abstractNumId w:val="17"/>
  </w:num>
  <w:num w:numId="25" w16cid:durableId="1057242673">
    <w:abstractNumId w:val="8"/>
  </w:num>
  <w:num w:numId="26" w16cid:durableId="1420324387">
    <w:abstractNumId w:val="1"/>
  </w:num>
  <w:num w:numId="27" w16cid:durableId="535704466">
    <w:abstractNumId w:val="10"/>
  </w:num>
  <w:num w:numId="28" w16cid:durableId="178592999">
    <w:abstractNumId w:val="3"/>
  </w:num>
  <w:num w:numId="29" w16cid:durableId="1213082681">
    <w:abstractNumId w:val="20"/>
  </w:num>
  <w:num w:numId="30" w16cid:durableId="1917393105">
    <w:abstractNumId w:val="4"/>
  </w:num>
  <w:num w:numId="31" w16cid:durableId="1575167061">
    <w:abstractNumId w:val="19"/>
  </w:num>
  <w:num w:numId="32" w16cid:durableId="932664406">
    <w:abstractNumId w:val="13"/>
  </w:num>
  <w:num w:numId="33" w16cid:durableId="882980822">
    <w:abstractNumId w:val="5"/>
  </w:num>
  <w:num w:numId="34" w16cid:durableId="1868252835">
    <w:abstractNumId w:val="0"/>
  </w:num>
  <w:numIdMacAtCleanup w:val="15"/>
  <w:num w:numId="35" w16cid:durableId="932468680">
    <w:abstractNumId w:val="28"/>
    <w:lvlOverride w:ilvl="0">
      <w:startOverride w:val="1"/>
    </w:lvlOverride>
  </w:num>
  <w:num w:numId="36" w16cid:durableId="944847932">
    <w:abstractNumId w:val="14"/>
    <w:lvlOverride w:ilvl="0">
      <w:startOverride w:val="1"/>
    </w:lvlOverride>
  </w:num>
  <w:num w:numId="37" w16cid:durableId="516843971">
    <w:abstractNumId w:val="6"/>
    <w:lvlOverride w:ilvl="0">
      <w:startOverride w:val="1"/>
    </w:lvlOverride>
  </w:num>
  <w:num w:numId="38" w16cid:durableId="516843971">
    <w:abstractNumId w:val="6"/>
    <w:lvlOverride w:ilvl="0">
      <w:startOverride w:val="1"/>
    </w:lvlOverride>
  </w:num>
  <w:num w:numId="39" w16cid:durableId="516843971">
    <w:abstractNumId w:val="6"/>
    <w:lvlOverride w:ilvl="0">
      <w:startOverride w:val="1"/>
    </w:lvlOverride>
  </w:num>
  <w:num w:numId="40" w16cid:durableId="516843971">
    <w:abstractNumId w:val="6"/>
    <w:lvlOverride w:ilvl="0">
      <w:startOverride w:val="1"/>
    </w:lvlOverride>
  </w:num>
  <w:num w:numId="41" w16cid:durableId="655188443">
    <w:abstractNumId w:val="44"/>
  </w:num>
  <w:num w:numId="42" w16cid:durableId="707146475">
    <w:abstractNumId w:val="35"/>
  </w:num>
  <w:num w:numId="43" w16cid:durableId="1233153632">
    <w:abstractNumId w:val="43"/>
  </w:num>
  <w:num w:numId="44" w16cid:durableId="369064973">
    <w:abstractNumId w:val="34"/>
  </w:num>
  <w:num w:numId="45" w16cid:durableId="1170289772">
    <w:abstractNumId w:val="38"/>
  </w:num>
  <w:num w:numId="46" w16cid:durableId="1076170425">
    <w:abstractNumId w:val="41"/>
  </w:num>
  <w:num w:numId="47" w16cid:durableId="1521315988">
    <w:abstractNumId w:val="39"/>
  </w:num>
  <w:num w:numId="48" w16cid:durableId="534197492">
    <w:abstractNumId w:val="37"/>
  </w:num>
  <w:num w:numId="49" w16cid:durableId="1194687589">
    <w:abstractNumId w:val="45"/>
  </w:num>
  <w:num w:numId="50" w16cid:durableId="79106060">
    <w:abstractNumId w:val="48"/>
  </w:num>
  <w:num w:numId="51" w16cid:durableId="1765029226">
    <w:abstractNumId w:val="36"/>
  </w:num>
  <w:num w:numId="52" w16cid:durableId="411701885">
    <w:abstractNumId w:val="46"/>
  </w:num>
  <w:num w:numId="53" w16cid:durableId="5905042">
    <w:abstractNumId w:val="40"/>
  </w:num>
  <w:num w:numId="54" w16cid:durableId="2138329609">
    <w:abstractNumId w:val="47"/>
  </w:num>
  <w:num w:numId="55" w16cid:durableId="1494879221">
    <w:abstractNumId w:val="42"/>
  </w:num>
  <w:num w:numId="56" w16cid:durableId="1076170425">
    <w:abstractNumId w:val="41"/>
    <w:lvlOverride w:ilvl="0">
      <w:startOverride w:val="1"/>
    </w:lvlOverride>
  </w:num>
  <w:num w:numId="57" w16cid:durableId="1076170425">
    <w:abstractNumId w:val="41"/>
    <w:lvlOverride w:ilvl="0">
      <w:startOverride w:val="1"/>
    </w:lvlOverride>
  </w:num>
  <w:num w:numId="58" w16cid:durableId="1076170425">
    <w:abstractNumId w:val="41"/>
    <w:lvlOverride w:ilvl="0">
      <w:startOverride w:val="1"/>
    </w:lvlOverride>
  </w:num>
  <w:num w:numId="59" w16cid:durableId="1076170425">
    <w:abstractNumId w:val="41"/>
    <w:lvlOverride w:ilvl="0">
      <w:startOverride w:val="1"/>
    </w:lvlOverride>
  </w:num>
  <w:num w:numId="60" w16cid:durableId="1076170425">
    <w:abstractNumId w:val="41"/>
    <w:lvlOverride w:ilvl="0">
      <w:startOverride w:val="1"/>
    </w:lvlOverride>
  </w:num>
  <w:num w:numId="61" w16cid:durableId="1076170425">
    <w:abstractNumId w:val="41"/>
    <w:lvlOverride w:ilvl="0">
      <w:startOverride w:val="1"/>
    </w:lvlOverride>
  </w:num>
  <w:num w:numId="62" w16cid:durableId="1076170425">
    <w:abstractNumId w:val="41"/>
    <w:lvlOverride w:ilvl="0">
      <w:startOverride w:val="1"/>
    </w:lvlOverride>
  </w:num>
  <w:num w:numId="63" w16cid:durableId="1076170425">
    <w:abstractNumId w:val="41"/>
    <w:lvlOverride w:ilvl="0">
      <w:startOverride w:val="1"/>
    </w:lvlOverride>
  </w:num>
  <w:num w:numId="64" w16cid:durableId="1076170425">
    <w:abstractNumId w:val="41"/>
    <w:lvlOverride w:ilvl="0">
      <w:startOverride w:val="1"/>
    </w:lvlOverride>
  </w:num>
  <w:num w:numId="65" w16cid:durableId="1076170425">
    <w:abstractNumId w:val="41"/>
    <w:lvlOverride w:ilvl="0">
      <w:startOverride w:val="1"/>
    </w:lvlOverride>
  </w:num>
  <w:num w:numId="66" w16cid:durableId="1076170425">
    <w:abstractNumId w:val="41"/>
    <w:lvlOverride w:ilvl="0">
      <w:startOverride w:val="1"/>
    </w:lvlOverride>
  </w:num>
  <w:num w:numId="67" w16cid:durableId="1076170425">
    <w:abstractNumId w:val="41"/>
    <w:lvlOverride w:ilvl="0">
      <w:startOverride w:val="1"/>
    </w:lvlOverride>
  </w:num>
  <w:num w:numId="68" w16cid:durableId="1076170425">
    <w:abstractNumId w:val="41"/>
    <w:lvlOverride w:ilvl="0">
      <w:startOverride w:val="1"/>
    </w:lvlOverride>
  </w:num>
  <w:num w:numId="69" w16cid:durableId="1076170425">
    <w:abstractNumId w:val="41"/>
    <w:lvlOverride w:ilvl="0">
      <w:startOverride w:val="1"/>
    </w:lvlOverride>
  </w:num>
  <w:num w:numId="70" w16cid:durableId="1076170425">
    <w:abstractNumId w:val="41"/>
    <w:lvlOverride w:ilvl="0">
      <w:startOverride w:val="1"/>
    </w:lvlOverride>
  </w:num>
  <w:num w:numId="71" w16cid:durableId="1076170425">
    <w:abstractNumId w:val="41"/>
    <w:lvlOverride w:ilvl="0">
      <w:startOverride w:val="1"/>
    </w:lvlOverride>
  </w:num>
  <w:num w:numId="72" w16cid:durableId="1076170425">
    <w:abstractNumId w:val="41"/>
    <w:lvlOverride w:ilvl="0">
      <w:startOverride w:val="1"/>
    </w:lvlOverride>
  </w:num>
  <w:num w:numId="73" w16cid:durableId="1076170425">
    <w:abstractNumId w:val="41"/>
    <w:lvlOverride w:ilvl="0">
      <w:startOverride w:val="1"/>
    </w:lvlOverride>
  </w:num>
  <w:num w:numId="74" w16cid:durableId="1076170425">
    <w:abstractNumId w:val="41"/>
    <w:lvlOverride w:ilvl="0">
      <w:startOverride w:val="1"/>
    </w:lvlOverride>
  </w:num>
  <w:num w:numId="75" w16cid:durableId="1076170425">
    <w:abstractNumId w:val="41"/>
    <w:lvlOverride w:ilvl="0">
      <w:startOverride w:val="1"/>
    </w:lvlOverride>
  </w:num>
  <w:num w:numId="76" w16cid:durableId="1076170425">
    <w:abstractNumId w:val="41"/>
    <w:lvlOverride w:ilvl="0">
      <w:startOverride w:val="1"/>
    </w:lvlOverride>
  </w:num>
  <w:num w:numId="77" w16cid:durableId="1076170425">
    <w:abstractNumId w:val="41"/>
    <w:lvlOverride w:ilvl="0">
      <w:startOverride w:val="1"/>
    </w:lvlOverride>
  </w:num>
  <w:num w:numId="78" w16cid:durableId="1076170425">
    <w:abstractNumId w:val="41"/>
    <w:lvlOverride w:ilvl="0">
      <w:startOverride w:val="1"/>
    </w:lvlOverride>
  </w:num>
  <w:num w:numId="79" w16cid:durableId="1076170425">
    <w:abstractNumId w:val="41"/>
    <w:lvlOverride w:ilvl="0">
      <w:startOverride w:val="1"/>
    </w:lvlOverride>
  </w:num>
  <w:num w:numId="80" w16cid:durableId="1076170425">
    <w:abstractNumId w:val="41"/>
    <w:lvlOverride w:ilvl="0">
      <w:startOverride w:val="1"/>
    </w:lvlOverride>
  </w:num>
  <w:num w:numId="81" w16cid:durableId="1076170425">
    <w:abstractNumId w:val="41"/>
    <w:lvlOverride w:ilvl="0">
      <w:startOverride w:val="1"/>
    </w:lvlOverride>
  </w:num>
  <w:num w:numId="82" w16cid:durableId="1076170425">
    <w:abstractNumId w:val="41"/>
    <w:lvlOverride w:ilvl="0">
      <w:startOverride w:val="1"/>
    </w:lvlOverride>
  </w:num>
  <w:num w:numId="83" w16cid:durableId="1076170425">
    <w:abstractNumId w:val="41"/>
    <w:lvlOverride w:ilvl="0">
      <w:startOverride w:val="1"/>
    </w:lvlOverride>
  </w:num>
  <w:num w:numId="84" w16cid:durableId="1076170425">
    <w:abstractNumId w:val="41"/>
    <w:lvlOverride w:ilvl="0">
      <w:startOverride w:val="1"/>
    </w:lvlOverride>
  </w:num>
  <w:num w:numId="85" w16cid:durableId="1076170425">
    <w:abstractNumId w:val="41"/>
    <w:lvlOverride w:ilvl="0">
      <w:startOverride w:val="1"/>
    </w:lvlOverride>
  </w:num>
  <w:num w:numId="86" w16cid:durableId="1076170425">
    <w:abstractNumId w:val="41"/>
    <w:lvlOverride w:ilvl="0">
      <w:startOverride w:val="1"/>
    </w:lvlOverride>
  </w:num>
  <w:num w:numId="87" w16cid:durableId="1076170425">
    <w:abstractNumId w:val="4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15C8C"/>
    <w:rsid w:val="000423DA"/>
    <w:rsid w:val="00061C33"/>
    <w:rsid w:val="00081EFC"/>
    <w:rsid w:val="001136F5"/>
    <w:rsid w:val="00212F2C"/>
    <w:rsid w:val="002343FC"/>
    <w:rsid w:val="00234562"/>
    <w:rsid w:val="002753F1"/>
    <w:rsid w:val="00282CF1"/>
    <w:rsid w:val="002D7323"/>
    <w:rsid w:val="002E0C4A"/>
    <w:rsid w:val="00305C1E"/>
    <w:rsid w:val="00345DE4"/>
    <w:rsid w:val="003527D0"/>
    <w:rsid w:val="00395A32"/>
    <w:rsid w:val="004212F0"/>
    <w:rsid w:val="00426B34"/>
    <w:rsid w:val="004732C6"/>
    <w:rsid w:val="004B2778"/>
    <w:rsid w:val="005117CA"/>
    <w:rsid w:val="00552795"/>
    <w:rsid w:val="005A4496"/>
    <w:rsid w:val="005A733C"/>
    <w:rsid w:val="005F1E0D"/>
    <w:rsid w:val="00660D5C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2682C"/>
    <w:rsid w:val="00830BCE"/>
    <w:rsid w:val="008432C1"/>
    <w:rsid w:val="00856548"/>
    <w:rsid w:val="008A7D11"/>
    <w:rsid w:val="008C1186"/>
    <w:rsid w:val="008D5A23"/>
    <w:rsid w:val="008E3667"/>
    <w:rsid w:val="008E5FE4"/>
    <w:rsid w:val="009049DF"/>
    <w:rsid w:val="00916E60"/>
    <w:rsid w:val="00956D7D"/>
    <w:rsid w:val="00973F9B"/>
    <w:rsid w:val="00990B48"/>
    <w:rsid w:val="00997FB1"/>
    <w:rsid w:val="009B673E"/>
    <w:rsid w:val="009F2C38"/>
    <w:rsid w:val="00A23A0B"/>
    <w:rsid w:val="00B05906"/>
    <w:rsid w:val="00B1019D"/>
    <w:rsid w:val="00B25511"/>
    <w:rsid w:val="00B9119C"/>
    <w:rsid w:val="00BE02E6"/>
    <w:rsid w:val="00C20D73"/>
    <w:rsid w:val="00C6043B"/>
    <w:rsid w:val="00C61E46"/>
    <w:rsid w:val="00CD1530"/>
    <w:rsid w:val="00CD709F"/>
    <w:rsid w:val="00D107CD"/>
    <w:rsid w:val="00D475A7"/>
    <w:rsid w:val="00D5190F"/>
    <w:rsid w:val="00D65D6D"/>
    <w:rsid w:val="00D6785F"/>
    <w:rsid w:val="00D7503E"/>
    <w:rsid w:val="00D8609C"/>
    <w:rsid w:val="00D90045"/>
    <w:rsid w:val="00DC3C9C"/>
    <w:rsid w:val="00DF1C7C"/>
    <w:rsid w:val="00E1606A"/>
    <w:rsid w:val="00E36657"/>
    <w:rsid w:val="00E52B6A"/>
    <w:rsid w:val="00E55A46"/>
    <w:rsid w:val="00ED2E3B"/>
    <w:rsid w:val="00F305DF"/>
    <w:rsid w:val="00F51FE0"/>
    <w:rsid w:val="00F66A62"/>
    <w:rsid w:val="00F775FE"/>
    <w:rsid w:val="00F87437"/>
    <w:rsid w:val="00FA17D3"/>
    <w:rsid w:val="00FA762C"/>
    <w:rsid w:val="00FD7624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56FE18A-05CC-483D-910A-A0B660603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  <w:style w:type="paragraph" w:customStyle="1" w:styleId="RPD_FOS_Standard">
    <w:name w:val="РПД: 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F88E8D-8AAD-4CD9-9F6C-D4A39913E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9</Pages>
  <Words>1895</Words>
  <Characters>10803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47</cp:revision>
  <dcterms:created xsi:type="dcterms:W3CDTF">2025-11-25T15:40:00Z</dcterms:created>
  <dcterms:modified xsi:type="dcterms:W3CDTF">2026-02-18T20:02:00Z</dcterms:modified>
</cp:coreProperties>
</file>