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FFD4" w14:textId="77777777" w:rsidR="00600AA0" w:rsidRPr="00F04ADF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4ADF">
        <w:rPr>
          <w:rFonts w:ascii="Times New Roman" w:hAnsi="Times New Roman"/>
          <w:sz w:val="28"/>
          <w:szCs w:val="28"/>
        </w:rPr>
        <w:t>МИНИСТЕРСТВО НАУКИ И ВЫСШЕГО ОБРАЗОВАНИЯ</w:t>
      </w:r>
    </w:p>
    <w:p w14:paraId="2C6B593C" w14:textId="77777777" w:rsidR="00600AA0" w:rsidRPr="00F04ADF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4ADF">
        <w:rPr>
          <w:rFonts w:ascii="Times New Roman" w:hAnsi="Times New Roman"/>
          <w:sz w:val="28"/>
          <w:szCs w:val="28"/>
        </w:rPr>
        <w:t>РОССИЙСКОЙ ФЕДЕРАЦИИ</w:t>
      </w:r>
    </w:p>
    <w:p w14:paraId="2D4B17E2" w14:textId="77777777" w:rsidR="00600AA0" w:rsidRPr="00D7409F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4ADF">
        <w:rPr>
          <w:rFonts w:ascii="Times New Roman" w:hAnsi="Times New Roman"/>
          <w:sz w:val="28"/>
          <w:szCs w:val="28"/>
        </w:rPr>
        <w:t xml:space="preserve">ФЕДЕРАЛЬНОЕ ГОСУДАРСТВЕННОЕ БЮДЖЕТНОЕ </w:t>
      </w:r>
    </w:p>
    <w:p w14:paraId="34DFFEB6" w14:textId="77777777" w:rsidR="00600AA0" w:rsidRPr="00F04ADF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4ADF">
        <w:rPr>
          <w:rFonts w:ascii="Times New Roman" w:hAnsi="Times New Roman"/>
          <w:sz w:val="28"/>
          <w:szCs w:val="28"/>
        </w:rPr>
        <w:t>ОБРАЗОВАТЕЛЬНОЕ</w:t>
      </w:r>
      <w:r w:rsidRPr="00D7409F">
        <w:rPr>
          <w:rFonts w:ascii="Times New Roman" w:hAnsi="Times New Roman"/>
          <w:sz w:val="28"/>
          <w:szCs w:val="28"/>
        </w:rPr>
        <w:t xml:space="preserve"> </w:t>
      </w:r>
      <w:r w:rsidRPr="00F04ADF">
        <w:rPr>
          <w:rFonts w:ascii="Times New Roman" w:hAnsi="Times New Roman"/>
          <w:sz w:val="28"/>
          <w:szCs w:val="28"/>
        </w:rPr>
        <w:t>УЧРЕЖДЕНИЕ ВЫСШЕГО ОБРАЗОВАНИЯ</w:t>
      </w:r>
    </w:p>
    <w:p w14:paraId="103B5C25" w14:textId="77777777" w:rsidR="00600AA0" w:rsidRPr="00D7409F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4ADF">
        <w:rPr>
          <w:rFonts w:ascii="Times New Roman" w:hAnsi="Times New Roman"/>
          <w:sz w:val="28"/>
          <w:szCs w:val="28"/>
        </w:rPr>
        <w:t xml:space="preserve">«РЯЗАНСКИЙ ГОСУДАРСТВЕННЫЙ УНИВЕРСИТЕТ </w:t>
      </w:r>
    </w:p>
    <w:p w14:paraId="504AAA9E" w14:textId="77777777" w:rsidR="00600AA0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4ADF">
        <w:rPr>
          <w:rFonts w:ascii="Times New Roman" w:hAnsi="Times New Roman"/>
          <w:sz w:val="28"/>
          <w:szCs w:val="28"/>
        </w:rPr>
        <w:t>ИМЕНИ С.А. ЕСЕНИНА»</w:t>
      </w:r>
    </w:p>
    <w:p w14:paraId="5B804B8F" w14:textId="77777777" w:rsidR="00600AA0" w:rsidRPr="00892206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3DF96D2" w14:textId="77777777" w:rsidR="00600AA0" w:rsidRPr="00B9065D" w:rsidRDefault="00600AA0" w:rsidP="00600AA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3A9E962" w14:textId="5A3145E2" w:rsidR="00600AA0" w:rsidRPr="00B9065D" w:rsidRDefault="00C31B45" w:rsidP="00600AA0">
      <w:pPr>
        <w:widowControl w:val="0"/>
        <w:autoSpaceDE w:val="0"/>
        <w:autoSpaceDN w:val="0"/>
        <w:adjustRightInd w:val="0"/>
        <w:spacing w:after="0" w:line="240" w:lineRule="auto"/>
        <w:ind w:left="442" w:right="277"/>
        <w:jc w:val="center"/>
        <w:rPr>
          <w:rFonts w:ascii="Times New Roman" w:eastAsia="Times New Roman" w:hAnsi="Times New Roman"/>
          <w:iCs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kern w:val="2"/>
          <w:sz w:val="28"/>
          <w:szCs w:val="28"/>
          <w:lang w:eastAsia="ru-RU"/>
        </w:rPr>
        <w:t>Институт физико-математических и компьютерных наук</w:t>
      </w:r>
    </w:p>
    <w:p w14:paraId="786B0813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lang w:eastAsia="ru-RU"/>
        </w:rPr>
      </w:pPr>
    </w:p>
    <w:p w14:paraId="3D21B8F0" w14:textId="77777777" w:rsidR="00600AA0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lang w:eastAsia="ru-RU"/>
        </w:rPr>
      </w:pPr>
    </w:p>
    <w:p w14:paraId="51C0A8BA" w14:textId="77777777" w:rsidR="00600AA0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lang w:eastAsia="ru-RU"/>
        </w:rPr>
      </w:pPr>
    </w:p>
    <w:p w14:paraId="6715C3BB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lang w:eastAsia="ru-RU"/>
        </w:rPr>
      </w:pPr>
    </w:p>
    <w:p w14:paraId="4902C6CF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  <w:r w:rsidRPr="00B9065D">
        <w:rPr>
          <w:rFonts w:ascii="Times New Roman" w:eastAsia="Times New Roman" w:hAnsi="Times New Roman"/>
          <w:kern w:val="2"/>
          <w:sz w:val="28"/>
          <w:szCs w:val="28"/>
          <w:lang w:eastAsia="ru-RU"/>
        </w:rPr>
        <w:t>ОЦЕНОЧНЫЕ</w:t>
      </w:r>
      <w:r w:rsidRPr="00B9065D">
        <w:rPr>
          <w:rFonts w:ascii="Times New Roman" w:eastAsia="Times New Roman" w:hAnsi="Times New Roman"/>
          <w:spacing w:val="-6"/>
          <w:kern w:val="2"/>
          <w:sz w:val="28"/>
          <w:szCs w:val="28"/>
          <w:lang w:eastAsia="ru-RU"/>
        </w:rPr>
        <w:t xml:space="preserve"> </w:t>
      </w:r>
      <w:r w:rsidRPr="00B9065D">
        <w:rPr>
          <w:rFonts w:ascii="Times New Roman" w:eastAsia="Times New Roman" w:hAnsi="Times New Roman"/>
          <w:spacing w:val="-2"/>
          <w:kern w:val="2"/>
          <w:sz w:val="28"/>
          <w:szCs w:val="28"/>
          <w:lang w:eastAsia="ru-RU"/>
        </w:rPr>
        <w:t>СРЕДСТВА</w:t>
      </w:r>
    </w:p>
    <w:p w14:paraId="0A91BFEE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  <w:r w:rsidRPr="00B9065D">
        <w:rPr>
          <w:rFonts w:ascii="Times New Roman" w:eastAsia="Times New Roman" w:hAnsi="Times New Roman"/>
          <w:kern w:val="2"/>
          <w:sz w:val="28"/>
          <w:szCs w:val="28"/>
          <w:lang w:eastAsia="ru-RU"/>
        </w:rPr>
        <w:t>по</w:t>
      </w:r>
      <w:r w:rsidRPr="00B9065D">
        <w:rPr>
          <w:rFonts w:ascii="Times New Roman" w:eastAsia="Times New Roman" w:hAnsi="Times New Roman"/>
          <w:spacing w:val="-5"/>
          <w:kern w:val="2"/>
          <w:sz w:val="28"/>
          <w:szCs w:val="28"/>
          <w:lang w:eastAsia="ru-RU"/>
        </w:rPr>
        <w:t xml:space="preserve"> </w:t>
      </w:r>
      <w:r w:rsidRPr="00B9065D">
        <w:rPr>
          <w:rFonts w:ascii="Times New Roman" w:eastAsia="Times New Roman" w:hAnsi="Times New Roman"/>
          <w:kern w:val="2"/>
          <w:sz w:val="28"/>
          <w:szCs w:val="28"/>
          <w:lang w:eastAsia="ru-RU"/>
        </w:rPr>
        <w:t>дисциплине</w:t>
      </w:r>
    </w:p>
    <w:p w14:paraId="147CC0F1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kern w:val="2"/>
          <w:sz w:val="28"/>
          <w:szCs w:val="28"/>
          <w:u w:val="single"/>
          <w:lang w:eastAsia="ru-RU"/>
        </w:rPr>
      </w:pPr>
      <w:r w:rsidRPr="00B9065D">
        <w:rPr>
          <w:rFonts w:ascii="Times New Roman" w:eastAsia="Times New Roman" w:hAnsi="Times New Roman"/>
          <w:kern w:val="2"/>
          <w:sz w:val="28"/>
          <w:szCs w:val="28"/>
          <w:u w:val="single"/>
          <w:lang w:eastAsia="ru-RU"/>
        </w:rPr>
        <w:t>«</w:t>
      </w:r>
      <w:r w:rsidR="00775538">
        <w:rPr>
          <w:rFonts w:ascii="Times New Roman" w:eastAsia="Times New Roman" w:hAnsi="Times New Roman"/>
          <w:kern w:val="2"/>
          <w:sz w:val="28"/>
          <w:szCs w:val="28"/>
          <w:u w:val="single"/>
          <w:lang w:eastAsia="ru-RU"/>
        </w:rPr>
        <w:t>Культурология</w:t>
      </w:r>
      <w:r w:rsidRPr="00B9065D">
        <w:rPr>
          <w:rFonts w:ascii="Times New Roman" w:eastAsia="Times New Roman" w:hAnsi="Times New Roman"/>
          <w:kern w:val="2"/>
          <w:sz w:val="28"/>
          <w:szCs w:val="28"/>
          <w:u w:val="single"/>
          <w:lang w:eastAsia="ru-RU"/>
        </w:rPr>
        <w:t>»</w:t>
      </w:r>
    </w:p>
    <w:p w14:paraId="110288DD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</w:p>
    <w:p w14:paraId="29493950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kern w:val="2"/>
          <w:sz w:val="28"/>
          <w:szCs w:val="28"/>
          <w:lang w:eastAsia="ru-RU"/>
        </w:rPr>
        <w:t>Кафедра культурологии</w:t>
      </w:r>
    </w:p>
    <w:p w14:paraId="79288049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bCs/>
          <w:kern w:val="2"/>
          <w:sz w:val="28"/>
          <w:szCs w:val="28"/>
          <w:lang w:eastAsia="ru-RU"/>
        </w:rPr>
      </w:pPr>
    </w:p>
    <w:p w14:paraId="21CE62A3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  <w:r w:rsidRPr="00B9065D">
        <w:rPr>
          <w:rFonts w:ascii="Times New Roman" w:eastAsia="Times New Roman" w:hAnsi="Times New Roman"/>
          <w:bCs/>
          <w:kern w:val="2"/>
          <w:sz w:val="28"/>
          <w:szCs w:val="28"/>
          <w:lang w:eastAsia="ru-RU"/>
        </w:rPr>
        <w:t xml:space="preserve">Образовательная программа специалитета</w:t>
      </w:r>
      <w:r w:rsidRPr="00B9065D">
        <w:rPr>
          <w:rFonts w:ascii="Times New Roman" w:eastAsia="Times New Roman" w:hAnsi="Times New Roman"/>
          <w:bCs/>
          <w:spacing w:val="-11"/>
          <w:kern w:val="2"/>
          <w:sz w:val="28"/>
          <w:szCs w:val="28"/>
          <w:lang w:eastAsia="ru-RU"/>
        </w:rPr>
        <w:t xml:space="preserve"/>
      </w:r>
      <w:r w:rsidRPr="00B9065D">
        <w:rPr>
          <w:rFonts w:ascii="Times New Roman" w:eastAsia="Times New Roman" w:hAnsi="Times New Roman"/>
          <w:bCs/>
          <w:kern w:val="2"/>
          <w:sz w:val="28"/>
          <w:szCs w:val="28"/>
          <w:lang w:eastAsia="ru-RU"/>
        </w:rPr>
        <w:t/>
      </w:r>
      <w:r w:rsidRPr="00B9065D">
        <w:rPr>
          <w:rFonts w:ascii="Times New Roman" w:eastAsia="Times New Roman" w:hAnsi="Times New Roman"/>
          <w:bCs/>
          <w:spacing w:val="-5"/>
          <w:kern w:val="2"/>
          <w:sz w:val="28"/>
          <w:szCs w:val="28"/>
          <w:lang w:eastAsia="ru-RU"/>
        </w:rPr>
        <w:t xml:space="preserve"/>
      </w:r>
      <w:r w:rsidRPr="00B9065D">
        <w:rPr>
          <w:rFonts w:ascii="Times New Roman" w:eastAsia="Times New Roman" w:hAnsi="Times New Roman"/>
          <w:bCs/>
          <w:kern w:val="2"/>
          <w:sz w:val="28"/>
          <w:szCs w:val="28"/>
          <w:lang w:eastAsia="ru-RU"/>
        </w:rPr>
        <w:t/>
      </w:r>
    </w:p>
    <w:p w14:paraId="05AAD345" w14:textId="6321EE3E" w:rsidR="00600AA0" w:rsidRPr="00B9065D" w:rsidRDefault="00C6465A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  <w:sz w:val="24"/>
          <w:lang w:eastAsia="ru-RU"/>
        </w:rPr>
      </w:pPr>
      <w:r>
        <w:rPr>
          <w:rFonts w:ascii="Times New Roman" w:eastAsia="Times New Roman" w:hAnsi="Times New Roman"/>
          <w:b/>
          <w:noProof/>
          <w:lang w:eastAsia="ru-RU"/>
        </w:rPr>
        <w:pict w14:anchorId="2E483662">
          <v:shape id="Graphic 4" o:spid="_x0000_s1026" style="position:absolute;left:0;text-align:left;margin-left:162.9pt;margin-top:16.45pt;width:312.0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3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" path="m,l3962867,e" filled="f" strokeweight=".17867mm">
            <v:path arrowok="t"/>
            <w10:wrap type="topAndBottom" anchorx="page"/>
          </v:shape>
        </w:pict>
      </w:r>
      <w:r w:rsidR="00791220"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>01.05.01 Фундаментальные математика и механика</w:t>
      </w:r>
      <w:r w:rsidR="00082D9A">
        <w:rPr>
          <w:rFonts w:ascii="Times New Roman" w:eastAsia="Times New Roman" w:hAnsi="Times New Roman"/>
          <w:b/>
          <w:kern w:val="2"/>
          <w:sz w:val="24"/>
          <w:lang w:eastAsia="ru-RU"/>
        </w:rPr>
        <w:t/>
      </w:r>
      <w:r w:rsidR="00600AA0" w:rsidRPr="00B9065D">
        <w:rPr>
          <w:rFonts w:ascii="Times New Roman" w:eastAsia="Times New Roman" w:hAnsi="Times New Roman"/>
          <w:b/>
          <w:kern w:val="2"/>
          <w:sz w:val="24"/>
          <w:lang w:eastAsia="ru-RU"/>
        </w:rPr>
        <w:t/>
      </w:r>
      <w:r w:rsidR="00791220">
        <w:rPr>
          <w:rFonts w:ascii="Times New Roman" w:eastAsia="Times New Roman" w:hAnsi="Times New Roman"/>
          <w:b/>
          <w:kern w:val="2"/>
          <w:sz w:val="24"/>
          <w:lang w:eastAsia="ru-RU"/>
        </w:rPr>
        <w:t/>
      </w:r>
      <w:r w:rsidR="00C31B45"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/>
      </w:r>
    </w:p>
    <w:p w14:paraId="0577BF8F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</w:p>
    <w:p w14:paraId="5DFC7AFC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</w:p>
    <w:p w14:paraId="3A06EB91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spacing w:val="-2"/>
          <w:kern w:val="2"/>
          <w:sz w:val="28"/>
          <w:szCs w:val="28"/>
          <w:lang w:eastAsia="ru-RU"/>
        </w:rPr>
      </w:pPr>
      <w:r w:rsidRPr="00B9065D">
        <w:rPr>
          <w:rFonts w:ascii="Times New Roman" w:eastAsia="Times New Roman" w:hAnsi="Times New Roman"/>
          <w:kern w:val="2"/>
          <w:sz w:val="28"/>
          <w:szCs w:val="28"/>
          <w:lang w:eastAsia="ru-RU"/>
        </w:rPr>
        <w:t xml:space="preserve">Специализация программы:</w:t>
      </w:r>
      <w:r w:rsidRPr="00B9065D">
        <w:rPr>
          <w:rFonts w:ascii="Times New Roman" w:eastAsia="Times New Roman" w:hAnsi="Times New Roman"/>
          <w:spacing w:val="-17"/>
          <w:kern w:val="2"/>
          <w:sz w:val="28"/>
          <w:szCs w:val="28"/>
          <w:lang w:eastAsia="ru-RU"/>
        </w:rPr>
        <w:t xml:space="preserve"/>
      </w:r>
      <w:r w:rsidRPr="00B9065D">
        <w:rPr>
          <w:rFonts w:ascii="Times New Roman" w:eastAsia="Times New Roman" w:hAnsi="Times New Roman"/>
          <w:kern w:val="2"/>
          <w:sz w:val="28"/>
          <w:szCs w:val="28"/>
          <w:lang w:eastAsia="ru-RU"/>
        </w:rPr>
        <w:t/>
      </w:r>
      <w:r w:rsidRPr="00B9065D">
        <w:rPr>
          <w:rFonts w:ascii="Times New Roman" w:eastAsia="Times New Roman" w:hAnsi="Times New Roman"/>
          <w:spacing w:val="-15"/>
          <w:kern w:val="2"/>
          <w:sz w:val="28"/>
          <w:szCs w:val="28"/>
          <w:lang w:eastAsia="ru-RU"/>
        </w:rPr>
        <w:t xml:space="preserve"/>
      </w:r>
      <w:r w:rsidRPr="00B9065D">
        <w:rPr>
          <w:rFonts w:ascii="Times New Roman" w:eastAsia="Times New Roman" w:hAnsi="Times New Roman"/>
          <w:spacing w:val="-2"/>
          <w:kern w:val="2"/>
          <w:sz w:val="28"/>
          <w:szCs w:val="28"/>
          <w:lang w:eastAsia="ru-RU"/>
        </w:rPr>
        <w:t/>
      </w:r>
    </w:p>
    <w:p w14:paraId="3687E13C" w14:textId="77777777" w:rsidR="00600AA0" w:rsidRPr="00B9065D" w:rsidRDefault="00082D9A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Математическое моделирование и искусственный интеллект</w:t>
      </w:r>
    </w:p>
    <w:p w14:paraId="15D8802F" w14:textId="77777777" w:rsidR="00600AA0" w:rsidRPr="00B9065D" w:rsidRDefault="00C6465A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lang w:eastAsia="ru-RU"/>
        </w:rPr>
        <w:pict w14:anchorId="235B0EF1">
          <v:shape id="Graphic 5" o:spid="_x0000_s1027" style="position:absolute;left:0;text-align:left;margin-left:120.85pt;margin-top:13.7pt;width:396.1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" path="m,l5030216,e" filled="f" strokeweight=".26669mm">
            <v:path arrowok="t"/>
            <w10:wrap type="topAndBottom" anchorx="page"/>
          </v:shape>
        </w:pict>
      </w:r>
    </w:p>
    <w:p w14:paraId="2DBA4632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</w:p>
    <w:p w14:paraId="5E23ABB4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</w:p>
    <w:p w14:paraId="197EF36E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firstLine="1420"/>
        <w:rPr>
          <w:rFonts w:ascii="Times New Roman" w:eastAsia="Times New Roman" w:hAnsi="Times New Roman"/>
          <w:kern w:val="2"/>
          <w:sz w:val="28"/>
          <w:szCs w:val="28"/>
          <w:lang w:eastAsia="ru-RU"/>
        </w:rPr>
      </w:pPr>
      <w:r w:rsidRPr="00B9065D">
        <w:rPr>
          <w:rFonts w:ascii="Times New Roman" w:eastAsia="Times New Roman" w:hAnsi="Times New Roman"/>
          <w:kern w:val="2"/>
          <w:sz w:val="28"/>
          <w:szCs w:val="28"/>
          <w:lang w:eastAsia="ru-RU"/>
        </w:rPr>
        <w:t>Статус дисциплины: входит в обязательную часть</w:t>
      </w:r>
    </w:p>
    <w:p w14:paraId="364D910A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58C1EA73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224C1200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5B5B43C5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5743B821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5BFBA27A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5F951004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7494404B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76736B17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44E03649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688F5BC5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5EC078D2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18E7EB7B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14418356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30582FD1" w14:textId="1FF47779" w:rsidR="00600AA0" w:rsidRPr="00F4434B" w:rsidRDefault="00F4434B" w:rsidP="00600A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Cs/>
          <w:kern w:val="2"/>
          <w:sz w:val="24"/>
          <w:lang w:eastAsia="ru-RU"/>
        </w:rPr>
      </w:pPr>
      <w:r>
        <w:rPr>
          <w:rFonts w:ascii="Times New Roman" w:eastAsia="Times New Roman" w:hAnsi="Times New Roman"/>
          <w:iCs/>
          <w:kern w:val="2"/>
          <w:sz w:val="24"/>
          <w:lang w:eastAsia="ru-RU"/>
        </w:rPr>
        <w:t xml:space="preserve">Рязань 2026</w:t>
      </w:r>
    </w:p>
    <w:p w14:paraId="422F39E5" w14:textId="77777777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kern w:val="2"/>
          <w:sz w:val="24"/>
          <w:lang w:eastAsia="ru-RU"/>
        </w:rPr>
      </w:pPr>
    </w:p>
    <w:p w14:paraId="28CCDF48" w14:textId="6B71D1FE" w:rsidR="00600AA0" w:rsidRPr="00B9065D" w:rsidRDefault="00600AA0" w:rsidP="00600AA0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/>
          <w:spacing w:val="-5"/>
          <w:kern w:val="2"/>
          <w:sz w:val="28"/>
          <w:szCs w:val="28"/>
          <w:lang w:eastAsia="ru-RU"/>
        </w:rPr>
      </w:pPr>
    </w:p>
    <w:p w14:paraId="569EA5DF" w14:textId="77777777" w:rsidR="00600AA0" w:rsidRDefault="00600AA0" w:rsidP="00D628BD">
      <w:pPr>
        <w:ind w:right="-2" w:firstLine="708"/>
        <w:jc w:val="both"/>
        <w:rPr>
          <w:rFonts w:ascii="Times New Roman" w:eastAsia="Times New Roman" w:hAnsi="Times New Roman"/>
          <w:i/>
          <w:kern w:val="2"/>
          <w:sz w:val="28"/>
          <w:szCs w:val="28"/>
          <w:lang w:eastAsia="ru-RU"/>
        </w:rPr>
        <w:sectPr w:rsidR="00600AA0" w:rsidSect="00F04ADF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1F4E3840" w14:textId="77777777" w:rsidR="00600AA0" w:rsidRPr="0075341E" w:rsidRDefault="00600AA0" w:rsidP="00600AA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5341E">
        <w:rPr>
          <w:rFonts w:ascii="Times New Roman" w:hAnsi="Times New Roman"/>
          <w:b/>
          <w:sz w:val="28"/>
          <w:szCs w:val="28"/>
        </w:rPr>
        <w:lastRenderedPageBreak/>
        <w:t>ОЦЕНОЧНЫЕ МАТЕРИАЛЫ ДЛЯ ПРОМЕЖУТОЧНОЙ АТТЕСТАЦИИ</w:t>
      </w:r>
    </w:p>
    <w:p w14:paraId="16D0B9BB" w14:textId="77777777" w:rsidR="00600AA0" w:rsidRDefault="00600AA0" w:rsidP="00600A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072038A" w14:textId="77777777" w:rsidR="00600AA0" w:rsidRDefault="00600AA0" w:rsidP="00600A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1. </w:t>
      </w:r>
      <w:r w:rsidRPr="00B52AB6">
        <w:rPr>
          <w:rFonts w:ascii="Times New Roman" w:hAnsi="Times New Roman"/>
          <w:sz w:val="28"/>
          <w:szCs w:val="28"/>
        </w:rPr>
        <w:t>ПАСПОРТ ОЦЕНОЧНЫХ МАТЕРИ</w:t>
      </w:r>
      <w:r>
        <w:rPr>
          <w:rFonts w:ascii="Times New Roman" w:hAnsi="Times New Roman"/>
          <w:sz w:val="28"/>
          <w:szCs w:val="28"/>
        </w:rPr>
        <w:t xml:space="preserve">АЛОВ ПО ДИСЦИПЛИНЕ (МОДУЛЮ) ДЛЯ </w:t>
      </w:r>
      <w:r w:rsidRPr="00B52AB6">
        <w:rPr>
          <w:rFonts w:ascii="Times New Roman" w:hAnsi="Times New Roman"/>
          <w:sz w:val="28"/>
          <w:szCs w:val="28"/>
        </w:rPr>
        <w:t>ПРОМЕЖУТОЧНОЙ АТТЕСТАЦИИ</w:t>
      </w:r>
    </w:p>
    <w:p w14:paraId="10FE9F5A" w14:textId="77777777" w:rsidR="00600AA0" w:rsidRPr="00F90691" w:rsidRDefault="00600AA0" w:rsidP="00600AA0">
      <w:pPr>
        <w:spacing w:after="0" w:line="240" w:lineRule="auto"/>
        <w:jc w:val="both"/>
        <w:rPr>
          <w:rFonts w:ascii="Times New Roman" w:hAnsi="Times New Roman"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124"/>
        <w:gridCol w:w="1971"/>
        <w:gridCol w:w="1971"/>
        <w:gridCol w:w="1864"/>
      </w:tblGrid>
      <w:tr w:rsidR="00600AA0" w:rsidRPr="00B52AB6" w14:paraId="20DAC284" w14:textId="77777777" w:rsidTr="00775538">
        <w:tc>
          <w:tcPr>
            <w:tcW w:w="709" w:type="dxa"/>
            <w:vAlign w:val="center"/>
          </w:tcPr>
          <w:p w14:paraId="1333E77C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№</w:t>
            </w:r>
          </w:p>
          <w:p w14:paraId="494444D5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п/п</w:t>
            </w:r>
          </w:p>
        </w:tc>
        <w:tc>
          <w:tcPr>
            <w:tcW w:w="3124" w:type="dxa"/>
            <w:vAlign w:val="center"/>
          </w:tcPr>
          <w:p w14:paraId="5B116F7A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Контролируемые разделы</w:t>
            </w:r>
          </w:p>
          <w:p w14:paraId="46EE7BD4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(темы) дисциплины</w:t>
            </w:r>
          </w:p>
          <w:p w14:paraId="46114C0E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(результаты по разделам)</w:t>
            </w:r>
          </w:p>
        </w:tc>
        <w:tc>
          <w:tcPr>
            <w:tcW w:w="1971" w:type="dxa"/>
            <w:vAlign w:val="center"/>
          </w:tcPr>
          <w:p w14:paraId="209F9F56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Код</w:t>
            </w:r>
          </w:p>
          <w:p w14:paraId="26B06F73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контролируемой</w:t>
            </w:r>
          </w:p>
          <w:p w14:paraId="59B05403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компетенции</w:t>
            </w:r>
          </w:p>
        </w:tc>
        <w:tc>
          <w:tcPr>
            <w:tcW w:w="1971" w:type="dxa"/>
            <w:vAlign w:val="center"/>
          </w:tcPr>
          <w:p w14:paraId="5C93CAA2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Индикатор</w:t>
            </w:r>
          </w:p>
          <w:p w14:paraId="2CD196FF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достижения</w:t>
            </w:r>
          </w:p>
          <w:p w14:paraId="7F9A8EEC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компетенции</w:t>
            </w:r>
          </w:p>
        </w:tc>
        <w:tc>
          <w:tcPr>
            <w:tcW w:w="1864" w:type="dxa"/>
            <w:vAlign w:val="center"/>
          </w:tcPr>
          <w:p w14:paraId="6769EF37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Наименование</w:t>
            </w:r>
          </w:p>
          <w:p w14:paraId="660AF801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оценочного</w:t>
            </w:r>
          </w:p>
          <w:p w14:paraId="4DD93533" w14:textId="77777777" w:rsidR="00600AA0" w:rsidRPr="00AF6AE8" w:rsidRDefault="00600AA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средства</w:t>
            </w:r>
          </w:p>
        </w:tc>
      </w:tr>
      <w:tr w:rsidR="00775538" w:rsidRPr="00B52AB6" w14:paraId="2A27218B" w14:textId="77777777" w:rsidTr="00775538">
        <w:tc>
          <w:tcPr>
            <w:tcW w:w="709" w:type="dxa"/>
            <w:vAlign w:val="center"/>
          </w:tcPr>
          <w:p w14:paraId="03650565" w14:textId="77777777" w:rsidR="00775538" w:rsidRPr="00AF6AE8" w:rsidRDefault="00775538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3124" w:type="dxa"/>
          </w:tcPr>
          <w:p w14:paraId="558C9316" w14:textId="77777777" w:rsidR="00775538" w:rsidRPr="00775538" w:rsidRDefault="0079122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Феномен культуры</w:t>
            </w:r>
          </w:p>
        </w:tc>
        <w:tc>
          <w:tcPr>
            <w:tcW w:w="1971" w:type="dxa"/>
            <w:vAlign w:val="center"/>
          </w:tcPr>
          <w:p w14:paraId="0CF390F5" w14:textId="77777777" w:rsidR="00775538" w:rsidRDefault="00775538" w:rsidP="00600A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  <w:p w14:paraId="770CB1EF" w14:textId="77777777" w:rsidR="00775538" w:rsidRPr="00AF6AE8" w:rsidRDefault="00775538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971" w:type="dxa"/>
            <w:vAlign w:val="center"/>
          </w:tcPr>
          <w:p w14:paraId="3D132119" w14:textId="77777777" w:rsidR="00775538" w:rsidRPr="00AF6AE8" w:rsidRDefault="00775538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  <w:p w14:paraId="21E99EEA" w14:textId="77777777" w:rsidR="00775538" w:rsidRDefault="00775538" w:rsidP="00600A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  <w:p w14:paraId="1A8240E4" w14:textId="77777777" w:rsidR="00775538" w:rsidRPr="00AF6AE8" w:rsidRDefault="00775538" w:rsidP="0079122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УК-5.3</w:t>
            </w:r>
          </w:p>
        </w:tc>
        <w:tc>
          <w:tcPr>
            <w:tcW w:w="1864" w:type="dxa"/>
            <w:vAlign w:val="center"/>
          </w:tcPr>
          <w:p w14:paraId="1200220E" w14:textId="77777777" w:rsidR="00775538" w:rsidRPr="00AF6AE8" w:rsidRDefault="00775538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Вопрос к зачёту</w:t>
            </w:r>
          </w:p>
        </w:tc>
      </w:tr>
      <w:tr w:rsidR="00791220" w:rsidRPr="00B52AB6" w14:paraId="2057F8EB" w14:textId="77777777" w:rsidTr="00D3083C">
        <w:tc>
          <w:tcPr>
            <w:tcW w:w="709" w:type="dxa"/>
            <w:vAlign w:val="center"/>
          </w:tcPr>
          <w:p w14:paraId="3A3E9CA6" w14:textId="77777777" w:rsidR="00791220" w:rsidRPr="00AF6AE8" w:rsidRDefault="0079122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3124" w:type="dxa"/>
          </w:tcPr>
          <w:p w14:paraId="0F0C6D44" w14:textId="77777777" w:rsidR="00791220" w:rsidRPr="00775538" w:rsidRDefault="0079122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Научный статус культурологии</w:t>
            </w:r>
          </w:p>
        </w:tc>
        <w:tc>
          <w:tcPr>
            <w:tcW w:w="1971" w:type="dxa"/>
            <w:vAlign w:val="center"/>
          </w:tcPr>
          <w:p w14:paraId="6AC87ED3" w14:textId="77777777" w:rsidR="00791220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  <w:p w14:paraId="28B65C8A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971" w:type="dxa"/>
            <w:vAlign w:val="center"/>
          </w:tcPr>
          <w:p w14:paraId="7708E595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  <w:p w14:paraId="2B5C81F6" w14:textId="77777777" w:rsidR="00791220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  <w:p w14:paraId="16F28586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УК-5.3</w:t>
            </w:r>
          </w:p>
        </w:tc>
        <w:tc>
          <w:tcPr>
            <w:tcW w:w="1864" w:type="dxa"/>
            <w:vAlign w:val="center"/>
          </w:tcPr>
          <w:p w14:paraId="70F92045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Вопрос к зачёту</w:t>
            </w:r>
          </w:p>
        </w:tc>
      </w:tr>
      <w:tr w:rsidR="00791220" w:rsidRPr="00B52AB6" w14:paraId="20E19BE7" w14:textId="77777777" w:rsidTr="00D3083C">
        <w:tc>
          <w:tcPr>
            <w:tcW w:w="709" w:type="dxa"/>
            <w:vAlign w:val="center"/>
          </w:tcPr>
          <w:p w14:paraId="69F520F7" w14:textId="77777777" w:rsidR="00791220" w:rsidRPr="00AF6AE8" w:rsidRDefault="0079122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3124" w:type="dxa"/>
          </w:tcPr>
          <w:p w14:paraId="7BFE9C83" w14:textId="77777777" w:rsidR="00791220" w:rsidRPr="00775538" w:rsidRDefault="0079122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Культура как система</w:t>
            </w:r>
          </w:p>
        </w:tc>
        <w:tc>
          <w:tcPr>
            <w:tcW w:w="1971" w:type="dxa"/>
            <w:vAlign w:val="center"/>
          </w:tcPr>
          <w:p w14:paraId="71C7464C" w14:textId="77777777" w:rsidR="00791220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  <w:p w14:paraId="04E0C36E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971" w:type="dxa"/>
            <w:vAlign w:val="center"/>
          </w:tcPr>
          <w:p w14:paraId="3DB60324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  <w:p w14:paraId="0AA34E0E" w14:textId="77777777" w:rsidR="00791220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  <w:p w14:paraId="35F617A0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УК-5.3</w:t>
            </w:r>
          </w:p>
        </w:tc>
        <w:tc>
          <w:tcPr>
            <w:tcW w:w="1864" w:type="dxa"/>
            <w:vAlign w:val="center"/>
          </w:tcPr>
          <w:p w14:paraId="3CF512DE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Вопрос к зачёту</w:t>
            </w:r>
          </w:p>
        </w:tc>
      </w:tr>
      <w:tr w:rsidR="00791220" w:rsidRPr="00B52AB6" w14:paraId="26D14240" w14:textId="77777777" w:rsidTr="00775538">
        <w:tc>
          <w:tcPr>
            <w:tcW w:w="709" w:type="dxa"/>
            <w:vAlign w:val="center"/>
          </w:tcPr>
          <w:p w14:paraId="0A26AAD0" w14:textId="77777777" w:rsidR="00791220" w:rsidRPr="00AF6AE8" w:rsidRDefault="0079122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3124" w:type="dxa"/>
          </w:tcPr>
          <w:p w14:paraId="0873A264" w14:textId="77777777" w:rsidR="00791220" w:rsidRPr="00775538" w:rsidRDefault="00791220" w:rsidP="007755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Историческая динамика культуры</w:t>
            </w:r>
          </w:p>
        </w:tc>
        <w:tc>
          <w:tcPr>
            <w:tcW w:w="1971" w:type="dxa"/>
            <w:vAlign w:val="center"/>
          </w:tcPr>
          <w:p w14:paraId="57298BFA" w14:textId="77777777" w:rsidR="00791220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  <w:p w14:paraId="6FEBD1C1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971" w:type="dxa"/>
            <w:vAlign w:val="center"/>
          </w:tcPr>
          <w:p w14:paraId="44DAD472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  <w:p w14:paraId="1A14F2A8" w14:textId="77777777" w:rsidR="00791220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УК-</w:t>
            </w:r>
            <w:r>
              <w:rPr>
                <w:rFonts w:ascii="Times New Roman" w:hAnsi="Times New Roman"/>
                <w:sz w:val="24"/>
                <w:szCs w:val="28"/>
              </w:rPr>
              <w:t>5</w:t>
            </w:r>
            <w:r w:rsidRPr="00AF6AE8">
              <w:rPr>
                <w:rFonts w:ascii="Times New Roman" w:hAnsi="Times New Roman"/>
                <w:sz w:val="24"/>
                <w:szCs w:val="28"/>
              </w:rPr>
              <w:t>.</w:t>
            </w: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  <w:p w14:paraId="30ADD752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УК-5.3</w:t>
            </w:r>
          </w:p>
        </w:tc>
        <w:tc>
          <w:tcPr>
            <w:tcW w:w="1864" w:type="dxa"/>
            <w:vAlign w:val="center"/>
          </w:tcPr>
          <w:p w14:paraId="182A38C9" w14:textId="77777777" w:rsidR="00791220" w:rsidRPr="00AF6AE8" w:rsidRDefault="00791220" w:rsidP="00D308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AF6AE8">
              <w:rPr>
                <w:rFonts w:ascii="Times New Roman" w:hAnsi="Times New Roman"/>
                <w:sz w:val="24"/>
                <w:szCs w:val="28"/>
              </w:rPr>
              <w:t>Вопрос к зачёту</w:t>
            </w:r>
          </w:p>
        </w:tc>
      </w:tr>
    </w:tbl>
    <w:p w14:paraId="44E752D0" w14:textId="77777777" w:rsidR="00600AA0" w:rsidRDefault="00600AA0" w:rsidP="00600A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960CCED" w14:textId="77777777" w:rsidR="002F08DD" w:rsidRPr="002F08DD" w:rsidRDefault="002F08DD" w:rsidP="002F08DD">
      <w:pPr>
        <w:tabs>
          <w:tab w:val="left" w:pos="0"/>
        </w:tabs>
        <w:suppressAutoHyphens/>
        <w:spacing w:line="240" w:lineRule="auto"/>
        <w:ind w:right="282"/>
        <w:jc w:val="center"/>
        <w:rPr>
          <w:rFonts w:ascii="Times New Roman" w:hAnsi="Times New Roman"/>
          <w:i/>
          <w:sz w:val="28"/>
          <w:szCs w:val="20"/>
          <w:lang w:eastAsia="zh-CN"/>
        </w:rPr>
      </w:pPr>
      <w:r w:rsidRPr="002F08DD">
        <w:rPr>
          <w:rFonts w:ascii="Times New Roman" w:hAnsi="Times New Roman"/>
          <w:sz w:val="28"/>
          <w:szCs w:val="28"/>
          <w:lang w:eastAsia="zh-CN"/>
        </w:rPr>
        <w:t>2. КОМПЛЕКТ ОЦЕНОЧНЫХ МАТЕРИАЛОВ ДЛЯ ПРОМЕЖУТОЧНОЙ АТТЕСТАЦИИ ПО ДИСЦИПЛИНЕ (</w:t>
      </w:r>
      <w:r>
        <w:rPr>
          <w:rFonts w:ascii="Times New Roman" w:hAnsi="Times New Roman"/>
          <w:sz w:val="28"/>
          <w:szCs w:val="28"/>
          <w:lang w:eastAsia="zh-CN"/>
        </w:rPr>
        <w:t>ЗАЧЕТ</w:t>
      </w:r>
      <w:r w:rsidRPr="002F08DD">
        <w:rPr>
          <w:rFonts w:ascii="Times New Roman" w:hAnsi="Times New Roman"/>
          <w:sz w:val="28"/>
          <w:szCs w:val="28"/>
          <w:lang w:eastAsia="zh-CN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8"/>
        <w:gridCol w:w="5567"/>
        <w:gridCol w:w="3402"/>
      </w:tblGrid>
      <w:tr w:rsidR="002F08DD" w:rsidRPr="002F08DD" w14:paraId="7CC2F24C" w14:textId="77777777" w:rsidTr="00791220">
        <w:tc>
          <w:tcPr>
            <w:tcW w:w="778" w:type="dxa"/>
            <w:vAlign w:val="center"/>
          </w:tcPr>
          <w:p w14:paraId="11A2985C" w14:textId="77777777" w:rsidR="002F08DD" w:rsidRPr="00AF6AE8" w:rsidRDefault="002F08DD" w:rsidP="0077553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F6AE8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25BBC96E" w14:textId="77777777" w:rsidR="002F08DD" w:rsidRPr="00AF6AE8" w:rsidRDefault="002F08DD" w:rsidP="0077553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F6AE8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5567" w:type="dxa"/>
            <w:vAlign w:val="center"/>
          </w:tcPr>
          <w:p w14:paraId="302B49CB" w14:textId="77777777" w:rsidR="002F08DD" w:rsidRPr="00AF6AE8" w:rsidRDefault="002F08DD" w:rsidP="0077553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F6AE8">
              <w:rPr>
                <w:rFonts w:ascii="Times New Roman" w:hAnsi="Times New Roman"/>
                <w:sz w:val="24"/>
                <w:szCs w:val="24"/>
              </w:rPr>
              <w:t>Содержание оценочного средства</w:t>
            </w:r>
          </w:p>
        </w:tc>
        <w:tc>
          <w:tcPr>
            <w:tcW w:w="3402" w:type="dxa"/>
          </w:tcPr>
          <w:p w14:paraId="07BAB981" w14:textId="77777777" w:rsidR="002F08DD" w:rsidRPr="00AF6AE8" w:rsidRDefault="002F08DD" w:rsidP="002F08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F6AE8">
              <w:rPr>
                <w:rFonts w:ascii="Times New Roman" w:hAnsi="Times New Roman"/>
                <w:sz w:val="24"/>
                <w:szCs w:val="24"/>
              </w:rPr>
              <w:t>Код оцениваемой</w:t>
            </w:r>
          </w:p>
          <w:p w14:paraId="216B4BA7" w14:textId="77777777" w:rsidR="002F08DD" w:rsidRPr="00AF6AE8" w:rsidRDefault="002F08DD" w:rsidP="002F08D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F6AE8">
              <w:rPr>
                <w:rFonts w:ascii="Times New Roman" w:hAnsi="Times New Roman"/>
                <w:sz w:val="24"/>
                <w:szCs w:val="24"/>
              </w:rPr>
              <w:t>компетенции или её</w:t>
            </w:r>
          </w:p>
          <w:p w14:paraId="2C420B94" w14:textId="77777777" w:rsidR="002F08DD" w:rsidRPr="002F08DD" w:rsidRDefault="002F08DD" w:rsidP="002F08DD">
            <w:pPr>
              <w:tabs>
                <w:tab w:val="left" w:pos="0"/>
              </w:tabs>
              <w:suppressAutoHyphens/>
              <w:spacing w:line="240" w:lineRule="auto"/>
              <w:ind w:right="282"/>
              <w:jc w:val="center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 w:rsidRPr="00AF6AE8">
              <w:rPr>
                <w:rFonts w:ascii="Times New Roman" w:hAnsi="Times New Roman"/>
                <w:sz w:val="24"/>
                <w:szCs w:val="24"/>
              </w:rPr>
              <w:t>элементов</w:t>
            </w:r>
            <w:r w:rsidRPr="002F08DD">
              <w:rPr>
                <w:rFonts w:ascii="Times New Roman" w:hAnsi="Times New Roman"/>
                <w:sz w:val="28"/>
                <w:szCs w:val="28"/>
                <w:lang w:eastAsia="zh-CN"/>
              </w:rPr>
              <w:t xml:space="preserve"> </w:t>
            </w:r>
          </w:p>
        </w:tc>
      </w:tr>
      <w:tr w:rsidR="00775538" w:rsidRPr="002F08DD" w14:paraId="06177D4A" w14:textId="77777777" w:rsidTr="00791220">
        <w:tc>
          <w:tcPr>
            <w:tcW w:w="778" w:type="dxa"/>
          </w:tcPr>
          <w:p w14:paraId="5DD63D07" w14:textId="77777777" w:rsidR="00775538" w:rsidRPr="002F08DD" w:rsidRDefault="00775538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7EF01346" w14:textId="77777777" w:rsidR="00775538" w:rsidRPr="00131B3A" w:rsidRDefault="00775538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Особенности становления культурологии как научной дисциплины.</w:t>
            </w:r>
          </w:p>
        </w:tc>
        <w:tc>
          <w:tcPr>
            <w:tcW w:w="3402" w:type="dxa"/>
          </w:tcPr>
          <w:p w14:paraId="5B206D8C" w14:textId="77777777" w:rsidR="00775538" w:rsidRPr="002F08DD" w:rsidRDefault="00775538" w:rsidP="00791220">
            <w:pPr>
              <w:tabs>
                <w:tab w:val="left" w:pos="0"/>
              </w:tabs>
              <w:suppressAutoHyphens/>
              <w:spacing w:after="0" w:line="240" w:lineRule="auto"/>
              <w:ind w:right="282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 xml:space="preserve">УК-5.1, </w:t>
            </w:r>
            <w:r w:rsidRPr="002F08DD">
              <w:rPr>
                <w:rFonts w:ascii="Times New Roman" w:hAnsi="Times New Roman"/>
                <w:sz w:val="28"/>
                <w:szCs w:val="28"/>
                <w:lang w:eastAsia="zh-CN"/>
              </w:rPr>
              <w:t>УК-</w:t>
            </w: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5</w:t>
            </w:r>
            <w:r w:rsidRPr="002F08DD">
              <w:rPr>
                <w:rFonts w:ascii="Times New Roman" w:hAnsi="Times New Roman"/>
                <w:sz w:val="28"/>
                <w:szCs w:val="28"/>
                <w:lang w:eastAsia="zh-CN"/>
              </w:rPr>
              <w:t>.2</w:t>
            </w: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, УК-5</w:t>
            </w:r>
            <w:r w:rsidRPr="002F08DD">
              <w:rPr>
                <w:rFonts w:ascii="Times New Roman" w:hAnsi="Times New Roman"/>
                <w:sz w:val="28"/>
                <w:szCs w:val="28"/>
                <w:lang w:eastAsia="zh-CN"/>
              </w:rPr>
              <w:t>.3</w:t>
            </w:r>
          </w:p>
        </w:tc>
      </w:tr>
      <w:tr w:rsidR="002D54EB" w:rsidRPr="002F08DD" w14:paraId="4126DF96" w14:textId="77777777" w:rsidTr="00791220">
        <w:tc>
          <w:tcPr>
            <w:tcW w:w="778" w:type="dxa"/>
          </w:tcPr>
          <w:p w14:paraId="4E2E22CD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5AF9DEAC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Особенности культурологического знания.</w:t>
            </w:r>
          </w:p>
        </w:tc>
        <w:tc>
          <w:tcPr>
            <w:tcW w:w="3402" w:type="dxa"/>
          </w:tcPr>
          <w:p w14:paraId="3EE06246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230B7FF3" w14:textId="77777777" w:rsidTr="00791220">
        <w:tc>
          <w:tcPr>
            <w:tcW w:w="778" w:type="dxa"/>
          </w:tcPr>
          <w:p w14:paraId="0B5C5443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70194EDA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Структура культурологии.</w:t>
            </w:r>
          </w:p>
        </w:tc>
        <w:tc>
          <w:tcPr>
            <w:tcW w:w="3402" w:type="dxa"/>
          </w:tcPr>
          <w:p w14:paraId="15F2EA19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0973E089" w14:textId="77777777" w:rsidTr="00791220">
        <w:tc>
          <w:tcPr>
            <w:tcW w:w="778" w:type="dxa"/>
          </w:tcPr>
          <w:p w14:paraId="0B384FF8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0A608389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Культурология и её междисциплинарные связи.</w:t>
            </w:r>
          </w:p>
        </w:tc>
        <w:tc>
          <w:tcPr>
            <w:tcW w:w="3402" w:type="dxa"/>
          </w:tcPr>
          <w:p w14:paraId="33A2D937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70772BA0" w14:textId="77777777" w:rsidTr="00791220">
        <w:tc>
          <w:tcPr>
            <w:tcW w:w="778" w:type="dxa"/>
          </w:tcPr>
          <w:p w14:paraId="3D799B2C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7D42B1AF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Формы и механизмы приобщения к культуре: социализация и воспитание.</w:t>
            </w:r>
          </w:p>
        </w:tc>
        <w:tc>
          <w:tcPr>
            <w:tcW w:w="3402" w:type="dxa"/>
          </w:tcPr>
          <w:p w14:paraId="02A78A74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03FA13FB" w14:textId="77777777" w:rsidTr="00791220">
        <w:tc>
          <w:tcPr>
            <w:tcW w:w="778" w:type="dxa"/>
          </w:tcPr>
          <w:p w14:paraId="26D18EC4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505EC680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Формы и механизмы приобщения к культуре: инкультурация.</w:t>
            </w:r>
          </w:p>
        </w:tc>
        <w:tc>
          <w:tcPr>
            <w:tcW w:w="3402" w:type="dxa"/>
          </w:tcPr>
          <w:p w14:paraId="5EF1F969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12C79EB7" w14:textId="77777777" w:rsidTr="00791220">
        <w:tc>
          <w:tcPr>
            <w:tcW w:w="778" w:type="dxa"/>
          </w:tcPr>
          <w:p w14:paraId="2BDD27B3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5E48DB9C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Формы и механизмы приобщения к культуре: аккультурация и ассимиляция.</w:t>
            </w:r>
          </w:p>
        </w:tc>
        <w:tc>
          <w:tcPr>
            <w:tcW w:w="3402" w:type="dxa"/>
          </w:tcPr>
          <w:p w14:paraId="2C1DEADB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28B804A6" w14:textId="77777777" w:rsidTr="00791220">
        <w:tc>
          <w:tcPr>
            <w:tcW w:w="778" w:type="dxa"/>
          </w:tcPr>
          <w:p w14:paraId="0F208D14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6ED0ED63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школы и концепции культурологии. Антропологическая школа.</w:t>
            </w:r>
          </w:p>
        </w:tc>
        <w:tc>
          <w:tcPr>
            <w:tcW w:w="3402" w:type="dxa"/>
          </w:tcPr>
          <w:p w14:paraId="602FE6D9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3342F133" w14:textId="77777777" w:rsidTr="00791220">
        <w:tc>
          <w:tcPr>
            <w:tcW w:w="778" w:type="dxa"/>
          </w:tcPr>
          <w:p w14:paraId="36972AC6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6050B8EE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 xml:space="preserve">Основные школы и концепции культурологии. Общественно-историческая школа. </w:t>
            </w:r>
          </w:p>
        </w:tc>
        <w:tc>
          <w:tcPr>
            <w:tcW w:w="3402" w:type="dxa"/>
          </w:tcPr>
          <w:p w14:paraId="13D37BD9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4952FBE7" w14:textId="77777777" w:rsidTr="00791220">
        <w:tc>
          <w:tcPr>
            <w:tcW w:w="778" w:type="dxa"/>
          </w:tcPr>
          <w:p w14:paraId="2A2C024D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75611677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 xml:space="preserve">Основные школы и концепции </w:t>
            </w:r>
            <w:r w:rsidRPr="00131B3A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культурологии. Психоаналитическая школа. </w:t>
            </w:r>
          </w:p>
        </w:tc>
        <w:tc>
          <w:tcPr>
            <w:tcW w:w="3402" w:type="dxa"/>
          </w:tcPr>
          <w:p w14:paraId="28A7D2E9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lastRenderedPageBreak/>
              <w:t>УК-5.1, УК-5.2, УК-5.3</w:t>
            </w:r>
          </w:p>
        </w:tc>
      </w:tr>
      <w:tr w:rsidR="002D54EB" w:rsidRPr="002F08DD" w14:paraId="29A6626C" w14:textId="77777777" w:rsidTr="00791220">
        <w:tc>
          <w:tcPr>
            <w:tcW w:w="778" w:type="dxa"/>
          </w:tcPr>
          <w:p w14:paraId="0F969CCB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2009E35A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 xml:space="preserve">Основные школы и концепции культурологии. Социологическая школа. </w:t>
            </w:r>
          </w:p>
        </w:tc>
        <w:tc>
          <w:tcPr>
            <w:tcW w:w="3402" w:type="dxa"/>
          </w:tcPr>
          <w:p w14:paraId="3663B1BD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129FC27F" w14:textId="77777777" w:rsidTr="00791220">
        <w:tc>
          <w:tcPr>
            <w:tcW w:w="778" w:type="dxa"/>
          </w:tcPr>
          <w:p w14:paraId="6F1A9D00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6B060C0C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школы и концепции культурологии. Структурно-символическая школа.</w:t>
            </w:r>
          </w:p>
        </w:tc>
        <w:tc>
          <w:tcPr>
            <w:tcW w:w="3402" w:type="dxa"/>
          </w:tcPr>
          <w:p w14:paraId="62091CB9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5303CE9E" w14:textId="77777777" w:rsidTr="00791220">
        <w:tc>
          <w:tcPr>
            <w:tcW w:w="778" w:type="dxa"/>
          </w:tcPr>
          <w:p w14:paraId="15F53B16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7BE87043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Полисемантичность термина культура.</w:t>
            </w:r>
          </w:p>
        </w:tc>
        <w:tc>
          <w:tcPr>
            <w:tcW w:w="3402" w:type="dxa"/>
          </w:tcPr>
          <w:p w14:paraId="1F27C02A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3AD30469" w14:textId="77777777" w:rsidTr="00791220">
        <w:tc>
          <w:tcPr>
            <w:tcW w:w="778" w:type="dxa"/>
          </w:tcPr>
          <w:p w14:paraId="541A688D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1429CB4F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функции культуры.</w:t>
            </w:r>
          </w:p>
        </w:tc>
        <w:tc>
          <w:tcPr>
            <w:tcW w:w="3402" w:type="dxa"/>
          </w:tcPr>
          <w:p w14:paraId="22694043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0C9EA5CD" w14:textId="77777777" w:rsidTr="00791220">
        <w:tc>
          <w:tcPr>
            <w:tcW w:w="778" w:type="dxa"/>
          </w:tcPr>
          <w:p w14:paraId="4C5D0137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2704895A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Подсистемы культуры: материальная, духовная и художественная культура.</w:t>
            </w:r>
          </w:p>
        </w:tc>
        <w:tc>
          <w:tcPr>
            <w:tcW w:w="3402" w:type="dxa"/>
          </w:tcPr>
          <w:p w14:paraId="74160A86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62C90B47" w14:textId="77777777" w:rsidTr="00791220">
        <w:tc>
          <w:tcPr>
            <w:tcW w:w="778" w:type="dxa"/>
          </w:tcPr>
          <w:p w14:paraId="3D4B6B56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11618F1F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Отрасли культуры.</w:t>
            </w:r>
          </w:p>
        </w:tc>
        <w:tc>
          <w:tcPr>
            <w:tcW w:w="3402" w:type="dxa"/>
          </w:tcPr>
          <w:p w14:paraId="66BC59AC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530F7B93" w14:textId="77777777" w:rsidTr="00791220">
        <w:tc>
          <w:tcPr>
            <w:tcW w:w="778" w:type="dxa"/>
          </w:tcPr>
          <w:p w14:paraId="55C27CEE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213FA402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Черты культуры: универсальные, общие, уникальные.</w:t>
            </w:r>
          </w:p>
        </w:tc>
        <w:tc>
          <w:tcPr>
            <w:tcW w:w="3402" w:type="dxa"/>
          </w:tcPr>
          <w:p w14:paraId="2183A9A2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56991863" w14:textId="77777777" w:rsidTr="00791220">
        <w:tc>
          <w:tcPr>
            <w:tcW w:w="778" w:type="dxa"/>
          </w:tcPr>
          <w:p w14:paraId="14049A6F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0FA55A9C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Культурные универсалии.</w:t>
            </w:r>
          </w:p>
        </w:tc>
        <w:tc>
          <w:tcPr>
            <w:tcW w:w="3402" w:type="dxa"/>
          </w:tcPr>
          <w:p w14:paraId="5591D4AF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5427021C" w14:textId="77777777" w:rsidTr="00791220">
        <w:tc>
          <w:tcPr>
            <w:tcW w:w="778" w:type="dxa"/>
          </w:tcPr>
          <w:p w14:paraId="4A496D80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7DFA91AD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Субкультура и контркультура.</w:t>
            </w:r>
          </w:p>
        </w:tc>
        <w:tc>
          <w:tcPr>
            <w:tcW w:w="3402" w:type="dxa"/>
          </w:tcPr>
          <w:p w14:paraId="10B3934F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4D4950B3" w14:textId="77777777" w:rsidTr="00791220">
        <w:tc>
          <w:tcPr>
            <w:tcW w:w="778" w:type="dxa"/>
          </w:tcPr>
          <w:p w14:paraId="7788BFCA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54329D7F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Сельская и городская культура.</w:t>
            </w:r>
          </w:p>
        </w:tc>
        <w:tc>
          <w:tcPr>
            <w:tcW w:w="3402" w:type="dxa"/>
          </w:tcPr>
          <w:p w14:paraId="34D0E761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4C148AF1" w14:textId="77777777" w:rsidTr="00791220">
        <w:tc>
          <w:tcPr>
            <w:tcW w:w="778" w:type="dxa"/>
          </w:tcPr>
          <w:p w14:paraId="10A9C26A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5B9418C0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Элитарная, народная, массовая культура.</w:t>
            </w:r>
          </w:p>
        </w:tc>
        <w:tc>
          <w:tcPr>
            <w:tcW w:w="3402" w:type="dxa"/>
          </w:tcPr>
          <w:p w14:paraId="5B865916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48AD29ED" w14:textId="77777777" w:rsidTr="00791220">
        <w:tc>
          <w:tcPr>
            <w:tcW w:w="778" w:type="dxa"/>
          </w:tcPr>
          <w:p w14:paraId="4B23133F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1BA62D9B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 xml:space="preserve">Культурные ценности. </w:t>
            </w:r>
          </w:p>
        </w:tc>
        <w:tc>
          <w:tcPr>
            <w:tcW w:w="3402" w:type="dxa"/>
          </w:tcPr>
          <w:p w14:paraId="5130655B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03A1BAEB" w14:textId="77777777" w:rsidTr="00791220">
        <w:tc>
          <w:tcPr>
            <w:tcW w:w="778" w:type="dxa"/>
          </w:tcPr>
          <w:p w14:paraId="362E4915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28B67842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Функции и классификация культурных ценностей.</w:t>
            </w:r>
          </w:p>
        </w:tc>
        <w:tc>
          <w:tcPr>
            <w:tcW w:w="3402" w:type="dxa"/>
          </w:tcPr>
          <w:p w14:paraId="7B303658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0C077EF0" w14:textId="77777777" w:rsidTr="00791220">
        <w:tc>
          <w:tcPr>
            <w:tcW w:w="778" w:type="dxa"/>
          </w:tcPr>
          <w:p w14:paraId="6E8C810A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1F3F5B44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 xml:space="preserve">Культурные нормы. </w:t>
            </w:r>
          </w:p>
        </w:tc>
        <w:tc>
          <w:tcPr>
            <w:tcW w:w="3402" w:type="dxa"/>
          </w:tcPr>
          <w:p w14:paraId="5C9CF247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6FB7BBB6" w14:textId="77777777" w:rsidTr="00791220">
        <w:tc>
          <w:tcPr>
            <w:tcW w:w="778" w:type="dxa"/>
          </w:tcPr>
          <w:p w14:paraId="169D7B4E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32902911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Функции и классификация культурных норм.</w:t>
            </w:r>
          </w:p>
        </w:tc>
        <w:tc>
          <w:tcPr>
            <w:tcW w:w="3402" w:type="dxa"/>
          </w:tcPr>
          <w:p w14:paraId="5F8440D3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6A9A1631" w14:textId="77777777" w:rsidTr="00791220">
        <w:tc>
          <w:tcPr>
            <w:tcW w:w="778" w:type="dxa"/>
          </w:tcPr>
          <w:p w14:paraId="76A925E2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521F372D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виды культурных норм: привычки и манеры; этикет.</w:t>
            </w:r>
          </w:p>
        </w:tc>
        <w:tc>
          <w:tcPr>
            <w:tcW w:w="3402" w:type="dxa"/>
          </w:tcPr>
          <w:p w14:paraId="12949EBB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7523B808" w14:textId="77777777" w:rsidTr="00791220">
        <w:tc>
          <w:tcPr>
            <w:tcW w:w="778" w:type="dxa"/>
          </w:tcPr>
          <w:p w14:paraId="345240B9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5289DAC3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виды культурных норм: обычаи, традиции и обряды.</w:t>
            </w:r>
          </w:p>
        </w:tc>
        <w:tc>
          <w:tcPr>
            <w:tcW w:w="3402" w:type="dxa"/>
          </w:tcPr>
          <w:p w14:paraId="0D9A57B7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5FA0FE16" w14:textId="77777777" w:rsidTr="00791220">
        <w:tc>
          <w:tcPr>
            <w:tcW w:w="778" w:type="dxa"/>
          </w:tcPr>
          <w:p w14:paraId="7657FFB7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28FA1694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виды культурных норм: церемония и ритуал.</w:t>
            </w:r>
          </w:p>
        </w:tc>
        <w:tc>
          <w:tcPr>
            <w:tcW w:w="3402" w:type="dxa"/>
          </w:tcPr>
          <w:p w14:paraId="1D40F26D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76C31173" w14:textId="77777777" w:rsidTr="00791220">
        <w:tc>
          <w:tcPr>
            <w:tcW w:w="778" w:type="dxa"/>
          </w:tcPr>
          <w:p w14:paraId="3E407E90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4B443BB8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виды культурных норм: нравы и запреты.</w:t>
            </w:r>
          </w:p>
        </w:tc>
        <w:tc>
          <w:tcPr>
            <w:tcW w:w="3402" w:type="dxa"/>
          </w:tcPr>
          <w:p w14:paraId="13B3E0C8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  <w:tr w:rsidR="002D54EB" w:rsidRPr="002F08DD" w14:paraId="1995098C" w14:textId="77777777" w:rsidTr="00791220">
        <w:tc>
          <w:tcPr>
            <w:tcW w:w="778" w:type="dxa"/>
          </w:tcPr>
          <w:p w14:paraId="34815CD8" w14:textId="77777777" w:rsidR="002D54EB" w:rsidRPr="002F08DD" w:rsidRDefault="002D54EB" w:rsidP="00073875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num" w:pos="360"/>
              </w:tabs>
              <w:suppressAutoHyphens/>
              <w:autoSpaceDE w:val="0"/>
              <w:spacing w:after="0" w:line="240" w:lineRule="atLeast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5567" w:type="dxa"/>
          </w:tcPr>
          <w:p w14:paraId="61D38BE1" w14:textId="77777777" w:rsidR="002D54EB" w:rsidRPr="00131B3A" w:rsidRDefault="002D54EB" w:rsidP="0077553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1B3A">
              <w:rPr>
                <w:rFonts w:ascii="Times New Roman" w:hAnsi="Times New Roman"/>
                <w:sz w:val="28"/>
                <w:szCs w:val="28"/>
              </w:rPr>
              <w:t>Основные виды культурных норм: мода и увлечения.</w:t>
            </w:r>
          </w:p>
        </w:tc>
        <w:tc>
          <w:tcPr>
            <w:tcW w:w="3402" w:type="dxa"/>
          </w:tcPr>
          <w:p w14:paraId="0BAA2689" w14:textId="77777777" w:rsidR="002D54EB" w:rsidRDefault="002D54EB">
            <w:r w:rsidRPr="004D5083">
              <w:rPr>
                <w:rFonts w:ascii="Times New Roman" w:hAnsi="Times New Roman"/>
                <w:sz w:val="28"/>
                <w:szCs w:val="28"/>
                <w:lang w:eastAsia="zh-CN"/>
              </w:rPr>
              <w:t>УК-5.1, УК-5.2, УК-5.3</w:t>
            </w:r>
          </w:p>
        </w:tc>
      </w:tr>
    </w:tbl>
    <w:p w14:paraId="059C070C" w14:textId="77777777" w:rsidR="00775538" w:rsidRDefault="00775538" w:rsidP="00775538">
      <w:pPr>
        <w:tabs>
          <w:tab w:val="left" w:pos="0"/>
        </w:tabs>
        <w:suppressAutoHyphens/>
        <w:spacing w:line="240" w:lineRule="auto"/>
        <w:ind w:right="282"/>
        <w:rPr>
          <w:rFonts w:ascii="Times New Roman" w:hAnsi="Times New Roman"/>
          <w:sz w:val="28"/>
          <w:szCs w:val="28"/>
          <w:lang w:eastAsia="zh-CN"/>
        </w:rPr>
      </w:pPr>
    </w:p>
    <w:p w14:paraId="4DC6F9E7" w14:textId="77777777" w:rsidR="002D54EB" w:rsidRDefault="002D54EB" w:rsidP="005F1BE0">
      <w:pPr>
        <w:spacing w:line="240" w:lineRule="auto"/>
        <w:ind w:right="284"/>
        <w:jc w:val="center"/>
        <w:rPr>
          <w:rFonts w:ascii="Times New Roman" w:hAnsi="Times New Roman"/>
          <w:bCs/>
          <w:kern w:val="32"/>
          <w:sz w:val="28"/>
          <w:szCs w:val="28"/>
          <w:lang w:eastAsia="zh-CN"/>
        </w:rPr>
      </w:pPr>
    </w:p>
    <w:p w14:paraId="656DE2A4" w14:textId="77777777" w:rsidR="002D54EB" w:rsidRDefault="002D54EB" w:rsidP="005F1BE0">
      <w:pPr>
        <w:spacing w:line="240" w:lineRule="auto"/>
        <w:ind w:right="284"/>
        <w:jc w:val="center"/>
        <w:rPr>
          <w:rFonts w:ascii="Times New Roman" w:hAnsi="Times New Roman"/>
          <w:bCs/>
          <w:kern w:val="32"/>
          <w:sz w:val="28"/>
          <w:szCs w:val="28"/>
          <w:lang w:eastAsia="zh-CN"/>
        </w:rPr>
      </w:pPr>
    </w:p>
    <w:p w14:paraId="439C919C" w14:textId="77777777" w:rsidR="002F08DD" w:rsidRPr="002F08DD" w:rsidRDefault="002F08DD" w:rsidP="005F1BE0">
      <w:pPr>
        <w:spacing w:line="240" w:lineRule="auto"/>
        <w:ind w:right="284"/>
        <w:jc w:val="center"/>
        <w:rPr>
          <w:rFonts w:ascii="Times New Roman" w:hAnsi="Times New Roman"/>
          <w:bCs/>
          <w:kern w:val="32"/>
          <w:sz w:val="28"/>
          <w:szCs w:val="28"/>
          <w:lang w:eastAsia="zh-CN"/>
        </w:rPr>
      </w:pPr>
      <w:r>
        <w:rPr>
          <w:rFonts w:ascii="Times New Roman" w:hAnsi="Times New Roman"/>
          <w:bCs/>
          <w:kern w:val="32"/>
          <w:sz w:val="28"/>
          <w:szCs w:val="28"/>
          <w:lang w:eastAsia="zh-CN"/>
        </w:rPr>
        <w:lastRenderedPageBreak/>
        <w:t xml:space="preserve">3. </w:t>
      </w:r>
      <w:r w:rsidRPr="002F08DD">
        <w:rPr>
          <w:rFonts w:ascii="Times New Roman" w:hAnsi="Times New Roman"/>
          <w:bCs/>
          <w:kern w:val="32"/>
          <w:sz w:val="28"/>
          <w:szCs w:val="28"/>
          <w:lang w:eastAsia="zh-CN"/>
        </w:rPr>
        <w:t>ПОКАЗАТЕЛИ И КРИТЕРИИ ОЦЕНИВАНИЯ КОМПЕТЕНЦИЙ</w:t>
      </w:r>
    </w:p>
    <w:p w14:paraId="688AD3F4" w14:textId="77777777" w:rsidR="002F08DD" w:rsidRPr="002F08DD" w:rsidRDefault="002F08DD" w:rsidP="002F08DD">
      <w:pPr>
        <w:spacing w:line="240" w:lineRule="auto"/>
        <w:ind w:right="284" w:firstLine="708"/>
        <w:jc w:val="both"/>
        <w:rPr>
          <w:rFonts w:ascii="Times New Roman" w:hAnsi="Times New Roman"/>
          <w:i/>
          <w:sz w:val="28"/>
          <w:szCs w:val="28"/>
        </w:rPr>
      </w:pPr>
      <w:r w:rsidRPr="002F08DD">
        <w:rPr>
          <w:rFonts w:ascii="Times New Roman" w:hAnsi="Times New Roman"/>
          <w:sz w:val="28"/>
          <w:szCs w:val="28"/>
        </w:rPr>
        <w:t xml:space="preserve">Результаты выполнения обучающимся заданий на зачете оцениваются по шкале «зачтено» </w:t>
      </w:r>
      <w:r w:rsidR="005F1BE0" w:rsidRPr="005F1BE0">
        <w:rPr>
          <w:rFonts w:ascii="Times New Roman" w:hAnsi="Times New Roman"/>
          <w:sz w:val="28"/>
          <w:szCs w:val="28"/>
        </w:rPr>
        <w:t>–</w:t>
      </w:r>
      <w:r w:rsidRPr="002F08DD">
        <w:rPr>
          <w:rFonts w:ascii="Times New Roman" w:hAnsi="Times New Roman"/>
          <w:sz w:val="28"/>
          <w:szCs w:val="28"/>
        </w:rPr>
        <w:t xml:space="preserve"> «не зачтено».</w:t>
      </w:r>
    </w:p>
    <w:p w14:paraId="30F22004" w14:textId="77777777" w:rsidR="002F08DD" w:rsidRPr="002F08DD" w:rsidRDefault="002F08DD" w:rsidP="002F08D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F08DD">
        <w:rPr>
          <w:rFonts w:ascii="Times New Roman" w:hAnsi="Times New Roman"/>
          <w:sz w:val="28"/>
          <w:szCs w:val="28"/>
        </w:rPr>
        <w:t>«ЗАЧТЕНО»</w:t>
      </w:r>
    </w:p>
    <w:p w14:paraId="53C31444" w14:textId="77777777" w:rsidR="002F08DD" w:rsidRPr="002F08DD" w:rsidRDefault="002F08DD" w:rsidP="002F08D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F08DD">
        <w:rPr>
          <w:rFonts w:ascii="Times New Roman" w:hAnsi="Times New Roman"/>
          <w:sz w:val="28"/>
          <w:szCs w:val="28"/>
        </w:rPr>
        <w:t>Выставляется обучающемуся, если он точно определил содержание, составляющие и форму проблемы, продемонстрировал исследовательские умения и практические навыки, усвоил взаимосвязь основных понятий дисциплины в их значении для приобретаемой профессии, проявил творческие способности в изложении и использовании</w:t>
      </w:r>
      <w:r w:rsidR="005F63AF">
        <w:rPr>
          <w:rFonts w:ascii="Times New Roman" w:hAnsi="Times New Roman"/>
          <w:sz w:val="28"/>
          <w:szCs w:val="28"/>
        </w:rPr>
        <w:t xml:space="preserve"> учебно-программного материала.</w:t>
      </w:r>
    </w:p>
    <w:p w14:paraId="7DED543C" w14:textId="77777777" w:rsidR="002F08DD" w:rsidRPr="002F08DD" w:rsidRDefault="002F08DD" w:rsidP="002F08D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F08DD">
        <w:rPr>
          <w:rFonts w:ascii="Times New Roman" w:hAnsi="Times New Roman"/>
          <w:sz w:val="28"/>
          <w:szCs w:val="28"/>
        </w:rPr>
        <w:t>«НЕ ЗАЧТЕНО»</w:t>
      </w:r>
    </w:p>
    <w:p w14:paraId="14C57258" w14:textId="77777777" w:rsidR="002F08DD" w:rsidRPr="002F08DD" w:rsidRDefault="002F08DD" w:rsidP="002F08D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F08DD">
        <w:rPr>
          <w:rFonts w:ascii="Times New Roman" w:hAnsi="Times New Roman"/>
          <w:sz w:val="28"/>
          <w:szCs w:val="28"/>
        </w:rPr>
        <w:t>Выставляется обучающемуся, если он не проводит достаточно самостоятельный анализ основных смысловых составляющих проблемы или демонстрирует её непонимание; который не знает значительной части программного материала, допускает существенные ошибки, неуверенно, с большими затруднениями связывает теоретические положения с практическими аспектами профессиональной деятельности.</w:t>
      </w:r>
    </w:p>
    <w:p w14:paraId="75C046D9" w14:textId="77777777" w:rsidR="002F08DD" w:rsidRPr="002F08DD" w:rsidRDefault="002F08DD" w:rsidP="002F08DD">
      <w:pPr>
        <w:keepNext/>
        <w:suppressAutoHyphens/>
        <w:spacing w:line="240" w:lineRule="auto"/>
        <w:ind w:right="284"/>
        <w:outlineLvl w:val="0"/>
        <w:rPr>
          <w:rFonts w:ascii="Times New Roman" w:hAnsi="Times New Roman" w:cs="Arial"/>
          <w:b/>
          <w:bCs/>
          <w:kern w:val="32"/>
          <w:sz w:val="32"/>
          <w:szCs w:val="32"/>
          <w:lang w:eastAsia="zh-CN"/>
        </w:rPr>
      </w:pPr>
    </w:p>
    <w:p w14:paraId="6C6AEB77" w14:textId="77777777" w:rsidR="008D0A36" w:rsidRPr="008D0A36" w:rsidRDefault="008D0A36" w:rsidP="008D0A36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8D0A36">
        <w:rPr>
          <w:rFonts w:ascii="Times New Roman" w:hAnsi="Times New Roman"/>
          <w:b/>
          <w:sz w:val="28"/>
          <w:szCs w:val="28"/>
        </w:rPr>
        <w:t>ОЦЕНОЧНЫЕ МАТЕРИАЛЫ ДЛЯ ПРОВЕДЕНИЯ ТЕКУЩЕГО КОНТРОЛЯ ОБУЧАЮЩИХСЯ ПО ДИСЦИПЛИНЕ (МОДУЛЮ)</w:t>
      </w:r>
    </w:p>
    <w:p w14:paraId="5CD81F27" w14:textId="77777777" w:rsidR="008D0A36" w:rsidRPr="008D0A36" w:rsidRDefault="008D0A36" w:rsidP="008D0A3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A2FFCCC" w14:textId="77777777" w:rsidR="00082D9A" w:rsidRPr="008D0A36" w:rsidRDefault="00082D9A" w:rsidP="00082D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0A36">
        <w:rPr>
          <w:rFonts w:ascii="Times New Roman" w:hAnsi="Times New Roman"/>
          <w:sz w:val="28"/>
          <w:szCs w:val="28"/>
        </w:rPr>
        <w:t>Формами текущего контроля успеваемости по дисциплине согласно рабочей программе дисциплины являются:</w:t>
      </w:r>
    </w:p>
    <w:p w14:paraId="4E0211F3" w14:textId="77777777" w:rsidR="00082D9A" w:rsidRPr="008D0A36" w:rsidRDefault="00082D9A" w:rsidP="00082D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0A36">
        <w:rPr>
          <w:rFonts w:ascii="Times New Roman" w:hAnsi="Times New Roman"/>
          <w:sz w:val="28"/>
          <w:szCs w:val="28"/>
        </w:rPr>
        <w:t xml:space="preserve">1) </w:t>
      </w:r>
      <w:r>
        <w:rPr>
          <w:rFonts w:ascii="Times New Roman" w:hAnsi="Times New Roman"/>
          <w:sz w:val="28"/>
          <w:szCs w:val="28"/>
        </w:rPr>
        <w:t>коллоквиум</w:t>
      </w:r>
      <w:r w:rsidRPr="008D0A36">
        <w:rPr>
          <w:rFonts w:ascii="Times New Roman" w:hAnsi="Times New Roman"/>
          <w:sz w:val="28"/>
          <w:szCs w:val="28"/>
        </w:rPr>
        <w:t>;</w:t>
      </w:r>
    </w:p>
    <w:p w14:paraId="40776A13" w14:textId="77777777" w:rsidR="00082D9A" w:rsidRDefault="00082D9A" w:rsidP="00082D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0A36">
        <w:rPr>
          <w:rFonts w:ascii="Times New Roman" w:hAnsi="Times New Roman"/>
          <w:sz w:val="28"/>
          <w:szCs w:val="28"/>
        </w:rPr>
        <w:t xml:space="preserve">2) </w:t>
      </w:r>
      <w:r>
        <w:rPr>
          <w:rFonts w:ascii="Times New Roman" w:hAnsi="Times New Roman"/>
          <w:sz w:val="28"/>
          <w:szCs w:val="28"/>
        </w:rPr>
        <w:t>доклад.</w:t>
      </w:r>
    </w:p>
    <w:p w14:paraId="402D29BA" w14:textId="77777777" w:rsidR="00082D9A" w:rsidRDefault="00082D9A" w:rsidP="00082D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FA6A1B5" w14:textId="77777777" w:rsidR="00082D9A" w:rsidRPr="00063FB8" w:rsidRDefault="00082D9A" w:rsidP="00082D9A">
      <w:pPr>
        <w:widowControl w:val="0"/>
        <w:spacing w:after="0" w:line="240" w:lineRule="auto"/>
        <w:ind w:right="-2"/>
        <w:jc w:val="center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Вопросы для коллоквиума</w:t>
      </w:r>
    </w:p>
    <w:p w14:paraId="56966E20" w14:textId="77777777" w:rsidR="00082D9A" w:rsidRDefault="00082D9A" w:rsidP="00082D9A">
      <w:pPr>
        <w:widowControl w:val="0"/>
        <w:spacing w:after="0" w:line="240" w:lineRule="auto"/>
        <w:ind w:right="-2"/>
        <w:rPr>
          <w:rFonts w:ascii="Times New Roman" w:hAnsi="Times New Roman"/>
          <w:b/>
          <w:sz w:val="28"/>
          <w:szCs w:val="28"/>
        </w:rPr>
      </w:pPr>
    </w:p>
    <w:p w14:paraId="640BA581" w14:textId="77777777" w:rsidR="00082D9A" w:rsidRPr="009568C4" w:rsidRDefault="00082D9A" w:rsidP="00082D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КУЛЬТУРОЛОГИЯ В СИСТЕМЕ СОВРЕМЕННОГО ЗНАНИЯ</w:t>
      </w:r>
    </w:p>
    <w:p w14:paraId="2DD92493" w14:textId="77777777" w:rsidR="00082D9A" w:rsidRPr="009568C4" w:rsidRDefault="00082D9A" w:rsidP="00082D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E5CE5A7" w14:textId="77777777" w:rsidR="00082D9A" w:rsidRPr="009568C4" w:rsidRDefault="00082D9A" w:rsidP="00082D9A">
      <w:pPr>
        <w:numPr>
          <w:ilvl w:val="0"/>
          <w:numId w:val="23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Культурология и ее междисциплинарные связи. </w:t>
      </w:r>
    </w:p>
    <w:p w14:paraId="4CE33818" w14:textId="77777777" w:rsidR="00082D9A" w:rsidRPr="009568C4" w:rsidRDefault="00082D9A" w:rsidP="00082D9A">
      <w:pPr>
        <w:numPr>
          <w:ilvl w:val="0"/>
          <w:numId w:val="23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Формы и механизмы приобщения к культуре: социализация и воспитание.</w:t>
      </w:r>
    </w:p>
    <w:p w14:paraId="43EBD772" w14:textId="77777777" w:rsidR="00082D9A" w:rsidRPr="009568C4" w:rsidRDefault="00082D9A" w:rsidP="00082D9A">
      <w:pPr>
        <w:numPr>
          <w:ilvl w:val="0"/>
          <w:numId w:val="23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Формы и механизмы приобщения к культуре: инкультурация.</w:t>
      </w:r>
    </w:p>
    <w:p w14:paraId="49B50B60" w14:textId="77777777" w:rsidR="00082D9A" w:rsidRPr="009568C4" w:rsidRDefault="00082D9A" w:rsidP="00082D9A">
      <w:pPr>
        <w:numPr>
          <w:ilvl w:val="0"/>
          <w:numId w:val="23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Формы и механизмы приобщения к культуре: аккультурация и ассимиляция.</w:t>
      </w:r>
    </w:p>
    <w:p w14:paraId="41824F58" w14:textId="77777777" w:rsidR="00082D9A" w:rsidRPr="009568C4" w:rsidRDefault="00082D9A" w:rsidP="00082D9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F2ACB45" w14:textId="77777777" w:rsidR="00082D9A" w:rsidRPr="009568C4" w:rsidRDefault="00082D9A" w:rsidP="00082D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ОСНОВНЫЕ ШКОЛЫ И КОНЦЕПЦИИ КУЛЬТУРОЛОГИИ</w:t>
      </w:r>
    </w:p>
    <w:p w14:paraId="67C4E9E9" w14:textId="77777777" w:rsidR="00082D9A" w:rsidRPr="009568C4" w:rsidRDefault="00082D9A" w:rsidP="00082D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84E734E" w14:textId="77777777" w:rsidR="00082D9A" w:rsidRPr="009568C4" w:rsidRDefault="00082D9A" w:rsidP="00082D9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Психоаналитическая школа. </w:t>
      </w:r>
    </w:p>
    <w:p w14:paraId="44AA1AC7" w14:textId="77777777" w:rsidR="00082D9A" w:rsidRPr="009568C4" w:rsidRDefault="00082D9A" w:rsidP="00082D9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Социологическая школа. </w:t>
      </w:r>
    </w:p>
    <w:p w14:paraId="4CD21AE9" w14:textId="77777777" w:rsidR="00082D9A" w:rsidRPr="009568C4" w:rsidRDefault="00082D9A" w:rsidP="00082D9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Структурно-символическая школа.</w:t>
      </w:r>
    </w:p>
    <w:p w14:paraId="335F3596" w14:textId="77777777" w:rsidR="00082D9A" w:rsidRPr="009568C4" w:rsidRDefault="00082D9A" w:rsidP="00082D9A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6978645" w14:textId="77777777" w:rsidR="00082D9A" w:rsidRPr="009568C4" w:rsidRDefault="00082D9A" w:rsidP="00082D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МОРФОЛОГИЯ </w:t>
      </w:r>
      <w:r>
        <w:rPr>
          <w:rFonts w:ascii="Times New Roman" w:hAnsi="Times New Roman"/>
          <w:sz w:val="28"/>
          <w:szCs w:val="28"/>
        </w:rPr>
        <w:t xml:space="preserve">И ДИНАМИКА </w:t>
      </w:r>
      <w:r w:rsidRPr="009568C4">
        <w:rPr>
          <w:rFonts w:ascii="Times New Roman" w:hAnsi="Times New Roman"/>
          <w:sz w:val="28"/>
          <w:szCs w:val="28"/>
        </w:rPr>
        <w:t>КУЛЬТУРЫ. ЧАСТЬ 1</w:t>
      </w:r>
    </w:p>
    <w:p w14:paraId="5E06E98B" w14:textId="77777777" w:rsidR="00082D9A" w:rsidRPr="009568C4" w:rsidRDefault="00082D9A" w:rsidP="00082D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A3A6997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Субкультура и контркультура. </w:t>
      </w:r>
    </w:p>
    <w:p w14:paraId="3DF19581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lastRenderedPageBreak/>
        <w:t xml:space="preserve">Сельская и городская культура. </w:t>
      </w:r>
    </w:p>
    <w:p w14:paraId="780152EC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Элитарная, народная, массовая культура. </w:t>
      </w:r>
    </w:p>
    <w:p w14:paraId="65D71880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Культурные ценности. Функции и классификация культурных ценностей. </w:t>
      </w:r>
    </w:p>
    <w:p w14:paraId="07D3CE94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Культурные нормы. Функции и классификация культурных норм. </w:t>
      </w:r>
    </w:p>
    <w:p w14:paraId="63A8C2B4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Основные виды культурных норм: привычки и манеры; этикет.</w:t>
      </w:r>
    </w:p>
    <w:p w14:paraId="5C426368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Основные виды культурных норм: обычаи, традиции и обряды; церемония и ритуал.</w:t>
      </w:r>
    </w:p>
    <w:p w14:paraId="79EC7BD2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Основные виды культурных норм: нравы и запреты.</w:t>
      </w:r>
    </w:p>
    <w:p w14:paraId="00572ED7" w14:textId="77777777" w:rsidR="00082D9A" w:rsidRPr="009568C4" w:rsidRDefault="00082D9A" w:rsidP="00082D9A">
      <w:pPr>
        <w:numPr>
          <w:ilvl w:val="0"/>
          <w:numId w:val="2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Основные виды культурных норм: мода и увлечение.</w:t>
      </w:r>
    </w:p>
    <w:p w14:paraId="2BAC91D9" w14:textId="77777777" w:rsidR="00082D9A" w:rsidRPr="009568C4" w:rsidRDefault="00082D9A" w:rsidP="00082D9A">
      <w:pPr>
        <w:tabs>
          <w:tab w:val="left" w:pos="5820"/>
        </w:tabs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663FDF7" w14:textId="77777777" w:rsidR="00082D9A" w:rsidRPr="009568C4" w:rsidRDefault="00082D9A" w:rsidP="00082D9A">
      <w:pPr>
        <w:tabs>
          <w:tab w:val="left" w:pos="5820"/>
        </w:tabs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МОРФОЛОГИЯ </w:t>
      </w:r>
      <w:r>
        <w:rPr>
          <w:rFonts w:ascii="Times New Roman" w:hAnsi="Times New Roman"/>
          <w:sz w:val="28"/>
          <w:szCs w:val="28"/>
        </w:rPr>
        <w:t xml:space="preserve">И ДИНАМИКА </w:t>
      </w:r>
      <w:r w:rsidRPr="009568C4">
        <w:rPr>
          <w:rFonts w:ascii="Times New Roman" w:hAnsi="Times New Roman"/>
          <w:sz w:val="28"/>
          <w:szCs w:val="28"/>
        </w:rPr>
        <w:t>КУЛЬТУРЫ. ЧАСТЬ 2</w:t>
      </w:r>
    </w:p>
    <w:p w14:paraId="15129D36" w14:textId="77777777" w:rsidR="00082D9A" w:rsidRPr="009568C4" w:rsidRDefault="00082D9A" w:rsidP="00082D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</w:p>
    <w:p w14:paraId="0625E81A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Искусство в системе культуры. </w:t>
      </w:r>
    </w:p>
    <w:p w14:paraId="7745EBDC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Социокультурные смыслы искусства. </w:t>
      </w:r>
    </w:p>
    <w:p w14:paraId="50763C86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Понятие красоты в различных культурах и культурных эпохах. </w:t>
      </w:r>
    </w:p>
    <w:p w14:paraId="62FCC635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Взаимодействие искусства с другими сферами культуры. </w:t>
      </w:r>
    </w:p>
    <w:p w14:paraId="164CBDD1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Наука в системе культуры. </w:t>
      </w:r>
    </w:p>
    <w:p w14:paraId="191AB73F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Техника как социокультурное явление. </w:t>
      </w:r>
    </w:p>
    <w:p w14:paraId="30F4A7D5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Антропологические и социокультурные основы возникновения и развития техники. </w:t>
      </w:r>
    </w:p>
    <w:p w14:paraId="34D755D8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Взаимодействие техники с другими социокультурными элементами. </w:t>
      </w:r>
    </w:p>
    <w:p w14:paraId="4405138A" w14:textId="77777777" w:rsidR="00082D9A" w:rsidRPr="009568C4" w:rsidRDefault="00082D9A" w:rsidP="00082D9A">
      <w:pPr>
        <w:numPr>
          <w:ilvl w:val="0"/>
          <w:numId w:val="2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>Взаимоотношения «человек – техника».</w:t>
      </w:r>
    </w:p>
    <w:p w14:paraId="11CB6755" w14:textId="77777777" w:rsidR="00082D9A" w:rsidRPr="009568C4" w:rsidRDefault="00082D9A" w:rsidP="00082D9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347E552" w14:textId="77777777" w:rsidR="00082D9A" w:rsidRDefault="00082D9A" w:rsidP="00082D9A">
      <w:pPr>
        <w:tabs>
          <w:tab w:val="left" w:pos="5820"/>
        </w:tabs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568C4">
        <w:rPr>
          <w:rFonts w:ascii="Times New Roman" w:hAnsi="Times New Roman"/>
          <w:sz w:val="28"/>
          <w:szCs w:val="28"/>
        </w:rPr>
        <w:t xml:space="preserve">Раздел </w:t>
      </w:r>
      <w:r>
        <w:rPr>
          <w:rFonts w:ascii="Times New Roman" w:hAnsi="Times New Roman"/>
          <w:sz w:val="28"/>
          <w:szCs w:val="28"/>
        </w:rPr>
        <w:t>3</w:t>
      </w:r>
      <w:r w:rsidRPr="009568C4">
        <w:rPr>
          <w:rFonts w:ascii="Times New Roman" w:hAnsi="Times New Roman"/>
          <w:sz w:val="28"/>
          <w:szCs w:val="28"/>
        </w:rPr>
        <w:t xml:space="preserve">. МОРФОЛОГИЯ </w:t>
      </w:r>
      <w:r>
        <w:rPr>
          <w:rFonts w:ascii="Times New Roman" w:hAnsi="Times New Roman"/>
          <w:sz w:val="28"/>
          <w:szCs w:val="28"/>
        </w:rPr>
        <w:t xml:space="preserve">И ДИНАМИКА </w:t>
      </w:r>
      <w:r w:rsidRPr="009568C4">
        <w:rPr>
          <w:rFonts w:ascii="Times New Roman" w:hAnsi="Times New Roman"/>
          <w:sz w:val="28"/>
          <w:szCs w:val="28"/>
        </w:rPr>
        <w:t xml:space="preserve">КУЛЬТУРЫ. ЧАСТЬ </w:t>
      </w:r>
      <w:r>
        <w:rPr>
          <w:rFonts w:ascii="Times New Roman" w:hAnsi="Times New Roman"/>
          <w:sz w:val="28"/>
          <w:szCs w:val="28"/>
        </w:rPr>
        <w:t>3</w:t>
      </w:r>
    </w:p>
    <w:p w14:paraId="38355288" w14:textId="77777777" w:rsidR="00082D9A" w:rsidRDefault="00082D9A" w:rsidP="00082D9A">
      <w:pPr>
        <w:tabs>
          <w:tab w:val="left" w:pos="5820"/>
        </w:tabs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0ABF9C7" w14:textId="77777777" w:rsidR="00082D9A" w:rsidRDefault="00082D9A" w:rsidP="00082D9A">
      <w:pPr>
        <w:tabs>
          <w:tab w:val="left" w:pos="5820"/>
        </w:tabs>
        <w:autoSpaceDN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9568C4">
        <w:rPr>
          <w:rFonts w:ascii="Times New Roman" w:hAnsi="Times New Roman"/>
          <w:sz w:val="28"/>
          <w:szCs w:val="28"/>
        </w:rPr>
        <w:t xml:space="preserve">Модернизация традиционных обществ и культур. </w:t>
      </w:r>
    </w:p>
    <w:p w14:paraId="109A4759" w14:textId="77777777" w:rsidR="00082D9A" w:rsidRPr="009568C4" w:rsidRDefault="00082D9A" w:rsidP="00082D9A">
      <w:pPr>
        <w:tabs>
          <w:tab w:val="left" w:pos="5820"/>
        </w:tabs>
        <w:autoSpaceDN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9568C4">
        <w:rPr>
          <w:rFonts w:ascii="Times New Roman" w:hAnsi="Times New Roman"/>
          <w:sz w:val="28"/>
          <w:szCs w:val="28"/>
        </w:rPr>
        <w:t>Глобализация современного мира.</w:t>
      </w:r>
    </w:p>
    <w:p w14:paraId="09AFE525" w14:textId="77777777" w:rsidR="00082D9A" w:rsidRPr="009568C4" w:rsidRDefault="00082D9A" w:rsidP="00082D9A">
      <w:pPr>
        <w:tabs>
          <w:tab w:val="left" w:pos="2295"/>
        </w:tabs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tbl>
      <w:tblPr>
        <w:tblW w:w="9356" w:type="dxa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6946"/>
      </w:tblGrid>
      <w:tr w:rsidR="00082D9A" w:rsidRPr="009568C4" w14:paraId="4E7767D8" w14:textId="77777777" w:rsidTr="00A57CCC">
        <w:trPr>
          <w:trHeight w:val="313"/>
        </w:trPr>
        <w:tc>
          <w:tcPr>
            <w:tcW w:w="2410" w:type="dxa"/>
          </w:tcPr>
          <w:p w14:paraId="3BF67EAE" w14:textId="77777777" w:rsidR="00082D9A" w:rsidRPr="00457138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57138">
              <w:rPr>
                <w:rFonts w:ascii="Times New Roman" w:hAnsi="Times New Roman"/>
                <w:b/>
                <w:sz w:val="28"/>
                <w:szCs w:val="28"/>
              </w:rPr>
              <w:t>Оценка</w:t>
            </w:r>
          </w:p>
        </w:tc>
        <w:tc>
          <w:tcPr>
            <w:tcW w:w="6946" w:type="dxa"/>
          </w:tcPr>
          <w:p w14:paraId="7A66A290" w14:textId="77777777" w:rsidR="00082D9A" w:rsidRPr="00457138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57138">
              <w:rPr>
                <w:rFonts w:ascii="Times New Roman" w:hAnsi="Times New Roman"/>
                <w:b/>
                <w:sz w:val="28"/>
                <w:szCs w:val="28"/>
              </w:rPr>
              <w:t>Критерии</w:t>
            </w:r>
          </w:p>
        </w:tc>
      </w:tr>
      <w:tr w:rsidR="00082D9A" w:rsidRPr="009568C4" w14:paraId="2AAA75EA" w14:textId="77777777" w:rsidTr="00A57CCC">
        <w:trPr>
          <w:trHeight w:val="547"/>
        </w:trPr>
        <w:tc>
          <w:tcPr>
            <w:tcW w:w="2410" w:type="dxa"/>
          </w:tcPr>
          <w:p w14:paraId="55D7BB49" w14:textId="77777777" w:rsidR="00082D9A" w:rsidRPr="009568C4" w:rsidRDefault="00082D9A" w:rsidP="00A57CCC">
            <w:pPr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568C4">
              <w:rPr>
                <w:rFonts w:ascii="Times New Roman" w:hAnsi="Times New Roman"/>
                <w:b/>
                <w:sz w:val="24"/>
                <w:szCs w:val="24"/>
              </w:rPr>
              <w:t>отлично</w:t>
            </w:r>
          </w:p>
        </w:tc>
        <w:tc>
          <w:tcPr>
            <w:tcW w:w="6946" w:type="dxa"/>
          </w:tcPr>
          <w:p w14:paraId="5038B5FC" w14:textId="77777777" w:rsidR="00082D9A" w:rsidRPr="009568C4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568C4">
              <w:rPr>
                <w:rFonts w:ascii="Times New Roman" w:hAnsi="Times New Roman"/>
                <w:sz w:val="28"/>
                <w:szCs w:val="28"/>
              </w:rPr>
              <w:t>Выставляется обучающемуся, если он определяет 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ассматриваемые понятия раздела </w:t>
            </w:r>
            <w:r w:rsidRPr="009568C4">
              <w:rPr>
                <w:rFonts w:ascii="Times New Roman" w:hAnsi="Times New Roman"/>
                <w:sz w:val="28"/>
                <w:szCs w:val="28"/>
              </w:rPr>
              <w:t xml:space="preserve">или темы учебной дисциплины четко и полно, </w:t>
            </w:r>
            <w:r>
              <w:rPr>
                <w:rFonts w:ascii="Times New Roman" w:hAnsi="Times New Roman"/>
                <w:sz w:val="28"/>
                <w:szCs w:val="28"/>
              </w:rPr>
              <w:t>приводя соответствующие примеры</w:t>
            </w:r>
          </w:p>
        </w:tc>
      </w:tr>
      <w:tr w:rsidR="00082D9A" w:rsidRPr="009568C4" w14:paraId="4071CB34" w14:textId="77777777" w:rsidTr="00A57CCC">
        <w:trPr>
          <w:trHeight w:val="546"/>
        </w:trPr>
        <w:tc>
          <w:tcPr>
            <w:tcW w:w="2410" w:type="dxa"/>
          </w:tcPr>
          <w:p w14:paraId="687A6507" w14:textId="77777777" w:rsidR="00082D9A" w:rsidRPr="009568C4" w:rsidRDefault="00082D9A" w:rsidP="00A57CCC">
            <w:pPr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568C4">
              <w:rPr>
                <w:rFonts w:ascii="Times New Roman" w:hAnsi="Times New Roman"/>
                <w:b/>
                <w:sz w:val="24"/>
                <w:szCs w:val="24"/>
              </w:rPr>
              <w:t>хорошо</w:t>
            </w:r>
          </w:p>
        </w:tc>
        <w:tc>
          <w:tcPr>
            <w:tcW w:w="6946" w:type="dxa"/>
          </w:tcPr>
          <w:p w14:paraId="3A82A146" w14:textId="77777777" w:rsidR="00082D9A" w:rsidRPr="009568C4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568C4">
              <w:rPr>
                <w:rFonts w:ascii="Times New Roman" w:hAnsi="Times New Roman"/>
                <w:sz w:val="28"/>
                <w:szCs w:val="28"/>
              </w:rPr>
              <w:t>Выставляется обучающемуся, если он допускает отдельные погрешности в ответе, но в целом демонстрирует знание и владение содержанием раздела (темы) учебной дисциплины</w:t>
            </w:r>
          </w:p>
        </w:tc>
      </w:tr>
      <w:tr w:rsidR="00082D9A" w:rsidRPr="009568C4" w14:paraId="2809606A" w14:textId="77777777" w:rsidTr="00A57CCC">
        <w:trPr>
          <w:trHeight w:val="549"/>
        </w:trPr>
        <w:tc>
          <w:tcPr>
            <w:tcW w:w="2410" w:type="dxa"/>
          </w:tcPr>
          <w:p w14:paraId="688D5C62" w14:textId="77777777" w:rsidR="00082D9A" w:rsidRPr="009568C4" w:rsidRDefault="00082D9A" w:rsidP="00A57CCC">
            <w:pPr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568C4">
              <w:rPr>
                <w:rFonts w:ascii="Times New Roman" w:hAnsi="Times New Roman"/>
                <w:b/>
                <w:sz w:val="24"/>
                <w:szCs w:val="24"/>
              </w:rPr>
              <w:t>удовлетворительно</w:t>
            </w:r>
          </w:p>
        </w:tc>
        <w:tc>
          <w:tcPr>
            <w:tcW w:w="6946" w:type="dxa"/>
          </w:tcPr>
          <w:p w14:paraId="121E1B48" w14:textId="77777777" w:rsidR="00082D9A" w:rsidRPr="009568C4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568C4">
              <w:rPr>
                <w:rFonts w:ascii="Times New Roman" w:hAnsi="Times New Roman"/>
                <w:sz w:val="28"/>
                <w:szCs w:val="28"/>
              </w:rPr>
              <w:t>Выставляется обучающемуся, если он обнаруживает пробе</w:t>
            </w:r>
            <w:r>
              <w:rPr>
                <w:rFonts w:ascii="Times New Roman" w:hAnsi="Times New Roman"/>
                <w:sz w:val="28"/>
                <w:szCs w:val="28"/>
              </w:rPr>
              <w:t>лы в знаниях материала раздела или темы учебной дисциплины</w:t>
            </w:r>
          </w:p>
        </w:tc>
      </w:tr>
      <w:tr w:rsidR="00082D9A" w:rsidRPr="009568C4" w14:paraId="0A73004C" w14:textId="77777777" w:rsidTr="00A57CCC">
        <w:trPr>
          <w:trHeight w:val="977"/>
        </w:trPr>
        <w:tc>
          <w:tcPr>
            <w:tcW w:w="2410" w:type="dxa"/>
          </w:tcPr>
          <w:p w14:paraId="0AC49263" w14:textId="77777777" w:rsidR="00082D9A" w:rsidRPr="009568C4" w:rsidRDefault="00082D9A" w:rsidP="00A57CCC">
            <w:pPr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68C4">
              <w:rPr>
                <w:rFonts w:ascii="Times New Roman" w:hAnsi="Times New Roman"/>
                <w:b/>
                <w:sz w:val="24"/>
                <w:szCs w:val="24"/>
              </w:rPr>
              <w:t>неудовлетворительно</w:t>
            </w:r>
          </w:p>
        </w:tc>
        <w:tc>
          <w:tcPr>
            <w:tcW w:w="6946" w:type="dxa"/>
          </w:tcPr>
          <w:p w14:paraId="32308535" w14:textId="77777777" w:rsidR="00082D9A" w:rsidRPr="009568C4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568C4">
              <w:rPr>
                <w:rFonts w:ascii="Times New Roman" w:hAnsi="Times New Roman"/>
                <w:sz w:val="28"/>
                <w:szCs w:val="28"/>
              </w:rPr>
              <w:t>Выставляется обучающемуся, если он обнаруживает существенные пробелы в знан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иях основных положений раздела </w:t>
            </w:r>
            <w:r w:rsidRPr="009568C4">
              <w:rPr>
                <w:rFonts w:ascii="Times New Roman" w:hAnsi="Times New Roman"/>
                <w:sz w:val="28"/>
                <w:szCs w:val="28"/>
              </w:rPr>
              <w:t xml:space="preserve">или темы учебной дисциплины, неумение с помощью преподавателя получить правильное решение </w:t>
            </w:r>
            <w:r w:rsidRPr="009568C4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конкретной практической задачи </w:t>
            </w:r>
          </w:p>
        </w:tc>
      </w:tr>
    </w:tbl>
    <w:p w14:paraId="78DF265E" w14:textId="77777777" w:rsidR="00082D9A" w:rsidRDefault="00082D9A" w:rsidP="00082D9A">
      <w:pPr>
        <w:tabs>
          <w:tab w:val="left" w:pos="2295"/>
        </w:tabs>
        <w:autoSpaceDN w:val="0"/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23CFDE49" w14:textId="77777777" w:rsidR="00082D9A" w:rsidRPr="00D13E01" w:rsidRDefault="00082D9A" w:rsidP="00082D9A">
      <w:pPr>
        <w:tabs>
          <w:tab w:val="left" w:pos="2295"/>
        </w:tabs>
        <w:autoSpaceDN w:val="0"/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D13E01">
        <w:rPr>
          <w:rFonts w:ascii="Times New Roman" w:hAnsi="Times New Roman"/>
          <w:b/>
          <w:i/>
          <w:sz w:val="28"/>
          <w:szCs w:val="28"/>
        </w:rPr>
        <w:t>Темы докладов</w:t>
      </w:r>
    </w:p>
    <w:p w14:paraId="788F4CFD" w14:textId="77777777" w:rsidR="00082D9A" w:rsidRPr="00D13E01" w:rsidRDefault="00082D9A" w:rsidP="00082D9A">
      <w:pPr>
        <w:tabs>
          <w:tab w:val="left" w:pos="2295"/>
        </w:tabs>
        <w:autoSpaceDN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C898823" w14:textId="77777777" w:rsidR="00082D9A" w:rsidRPr="00D13E01" w:rsidRDefault="00082D9A" w:rsidP="00082D9A">
      <w:pPr>
        <w:tabs>
          <w:tab w:val="left" w:pos="5820"/>
        </w:tabs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>ТИПОЛОГИЯ КУЛЬТУРЫ</w:t>
      </w:r>
    </w:p>
    <w:p w14:paraId="333874DE" w14:textId="77777777" w:rsidR="00082D9A" w:rsidRPr="00D13E01" w:rsidRDefault="00082D9A" w:rsidP="00082D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17E82D6F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Историческая типология культуры. </w:t>
      </w:r>
    </w:p>
    <w:p w14:paraId="4123CB6C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Первобытная культура. </w:t>
      </w:r>
    </w:p>
    <w:p w14:paraId="153FCEBF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Античная культура. </w:t>
      </w:r>
    </w:p>
    <w:p w14:paraId="4BEB2710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Средневековая культура. </w:t>
      </w:r>
    </w:p>
    <w:p w14:paraId="17467B10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Культура Возрождения. </w:t>
      </w:r>
    </w:p>
    <w:p w14:paraId="05EBDE05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Культура Нового времени. </w:t>
      </w:r>
    </w:p>
    <w:p w14:paraId="44B12B0D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Современная западная культура. </w:t>
      </w:r>
    </w:p>
    <w:p w14:paraId="5BCD6544" w14:textId="77777777" w:rsidR="00082D9A" w:rsidRPr="00D13E01" w:rsidRDefault="00082D9A" w:rsidP="00082D9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>Исторические особенности русской культуры.</w:t>
      </w:r>
    </w:p>
    <w:p w14:paraId="71B2CFD8" w14:textId="77777777" w:rsidR="00082D9A" w:rsidRPr="00D13E01" w:rsidRDefault="00082D9A" w:rsidP="00082D9A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73DC921E" w14:textId="77777777" w:rsidR="00082D9A" w:rsidRPr="00D13E01" w:rsidRDefault="00082D9A" w:rsidP="00082D9A">
      <w:pPr>
        <w:tabs>
          <w:tab w:val="left" w:pos="5820"/>
        </w:tabs>
        <w:autoSpaceDN w:val="0"/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>ПРИКЛАДНАЯ КУЛЬТУРОЛОГИЯ. КУЛЬТУРНОЕ НАСЛЕДИЕ</w:t>
      </w:r>
    </w:p>
    <w:p w14:paraId="6FDE8474" w14:textId="77777777" w:rsidR="00082D9A" w:rsidRPr="00D13E01" w:rsidRDefault="00082D9A" w:rsidP="00082D9A">
      <w:pPr>
        <w:tabs>
          <w:tab w:val="left" w:pos="5820"/>
        </w:tabs>
        <w:autoSpaceDN w:val="0"/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468C4436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Конвенция об охране всемирного культурного и природного наследия (1972 г.). </w:t>
      </w:r>
    </w:p>
    <w:p w14:paraId="0E219F04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Исторический центр Санкт-Петербурга и связанные с ним комплексы памятников как всемирное культурное наследие. </w:t>
      </w:r>
    </w:p>
    <w:p w14:paraId="3ADE164C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Кижский погост как всемирное культурное наследие. </w:t>
      </w:r>
    </w:p>
    <w:p w14:paraId="750A4423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Московский Кремль и Красная площадь как всемирное культурное наследие. </w:t>
      </w:r>
    </w:p>
    <w:p w14:paraId="25E4ED73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Исторические памятники Новгорода и окрестностей как всемирное культурное наследие. </w:t>
      </w:r>
    </w:p>
    <w:p w14:paraId="5A761CA2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Культурно-исторический ансамбль Соловецких островов как всемирное культурное наследие. </w:t>
      </w:r>
    </w:p>
    <w:p w14:paraId="0035541D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Белокаменные памятники Владимира и Суздаля как всемирное культурное наследие. </w:t>
      </w:r>
    </w:p>
    <w:p w14:paraId="18E8872C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Архитектурный ансамбль Троице-Сергиевой лавры в Сергиевом Посаде лавры как всемирное культурное наследие. </w:t>
      </w:r>
    </w:p>
    <w:p w14:paraId="2B966406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Церковь Вознесения в Коломенском как всемирное культурное наследие. </w:t>
      </w:r>
    </w:p>
    <w:p w14:paraId="43881580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Историко-архитектурный комплекс Казанского Кремля как всемирное культурное наследие. </w:t>
      </w:r>
    </w:p>
    <w:p w14:paraId="56AD9AF4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Ансамбль Ферапонтова монастыря как всемирное культурное наследие. </w:t>
      </w:r>
    </w:p>
    <w:p w14:paraId="5D1E591B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Куршская коса как всемирное культурное наследие. </w:t>
      </w:r>
    </w:p>
    <w:p w14:paraId="704D522C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Цитадель, Старый город и крепостные сооружения Дербента как всемирное культурное наследие. </w:t>
      </w:r>
    </w:p>
    <w:p w14:paraId="61565B5E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Ансамбль Новодевичьего монастыря как всемирное культурное наследие. </w:t>
      </w:r>
    </w:p>
    <w:p w14:paraId="48FC08E1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Исторический центр Ярославля как всемирное культурное наследие. </w:t>
      </w:r>
    </w:p>
    <w:p w14:paraId="07ED7084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Геодезическая дуга Струве как всемирное культурное наследие. </w:t>
      </w:r>
    </w:p>
    <w:p w14:paraId="3B022416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Древний город Херсонес Таврический и его хора как всемирное культурное наследие. </w:t>
      </w:r>
    </w:p>
    <w:p w14:paraId="5C2F394E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lastRenderedPageBreak/>
        <w:t xml:space="preserve">Болгарский историко-археологический комплекс как всемирное культурное наследие. </w:t>
      </w:r>
    </w:p>
    <w:p w14:paraId="1AB652F5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Успенский собор и монастырь острова-града Свияжск как всемирное культурное наследие. </w:t>
      </w:r>
    </w:p>
    <w:p w14:paraId="5F9950E0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Храмы псковской архитектурной школы как всемирное культурное наследие. </w:t>
      </w:r>
    </w:p>
    <w:p w14:paraId="17C09358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Петроглифы Онежского озера и Белого моря как всемирное культурное наследие. </w:t>
      </w:r>
    </w:p>
    <w:p w14:paraId="51E15502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Конвенция об охране нематериального культурного наследия (2003 г.). </w:t>
      </w:r>
    </w:p>
    <w:p w14:paraId="4C8716DA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 xml:space="preserve">Культурное пространство и устная культура семейских как нематериальное культурное наследие человечества. </w:t>
      </w:r>
    </w:p>
    <w:p w14:paraId="75847CF6" w14:textId="77777777" w:rsidR="00082D9A" w:rsidRPr="00D13E01" w:rsidRDefault="00082D9A" w:rsidP="00082D9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3E01">
        <w:rPr>
          <w:rFonts w:ascii="Times New Roman" w:hAnsi="Times New Roman"/>
          <w:sz w:val="28"/>
          <w:szCs w:val="28"/>
        </w:rPr>
        <w:t>Олонхо, якутский героический эпос как нематериальное культурное наследие человечества.</w:t>
      </w:r>
    </w:p>
    <w:p w14:paraId="76BAEC6A" w14:textId="77777777" w:rsidR="00082D9A" w:rsidRPr="00D13E01" w:rsidRDefault="00082D9A" w:rsidP="00082D9A">
      <w:pPr>
        <w:tabs>
          <w:tab w:val="left" w:pos="5820"/>
        </w:tabs>
        <w:autoSpaceDN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9214" w:type="dxa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6804"/>
      </w:tblGrid>
      <w:tr w:rsidR="00082D9A" w:rsidRPr="00D13E01" w14:paraId="75410CFD" w14:textId="77777777" w:rsidTr="00A57CCC">
        <w:trPr>
          <w:trHeight w:val="270"/>
        </w:trPr>
        <w:tc>
          <w:tcPr>
            <w:tcW w:w="2410" w:type="dxa"/>
          </w:tcPr>
          <w:p w14:paraId="7C0C92DE" w14:textId="77777777" w:rsidR="00082D9A" w:rsidRPr="00D13E01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13E01">
              <w:rPr>
                <w:rFonts w:ascii="Times New Roman" w:hAnsi="Times New Roman"/>
                <w:b/>
                <w:sz w:val="28"/>
                <w:szCs w:val="28"/>
              </w:rPr>
              <w:t>Оценка</w:t>
            </w:r>
          </w:p>
        </w:tc>
        <w:tc>
          <w:tcPr>
            <w:tcW w:w="6804" w:type="dxa"/>
          </w:tcPr>
          <w:p w14:paraId="096B524D" w14:textId="77777777" w:rsidR="00082D9A" w:rsidRPr="00D13E01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13E01">
              <w:rPr>
                <w:rFonts w:ascii="Times New Roman" w:hAnsi="Times New Roman"/>
                <w:b/>
                <w:sz w:val="28"/>
                <w:szCs w:val="28"/>
              </w:rPr>
              <w:t>Критерии</w:t>
            </w:r>
          </w:p>
        </w:tc>
      </w:tr>
      <w:tr w:rsidR="00082D9A" w:rsidRPr="00D13E01" w14:paraId="6A1C67D9" w14:textId="77777777" w:rsidTr="00A57CCC">
        <w:trPr>
          <w:trHeight w:val="1376"/>
        </w:trPr>
        <w:tc>
          <w:tcPr>
            <w:tcW w:w="2410" w:type="dxa"/>
          </w:tcPr>
          <w:p w14:paraId="5B9C4EE1" w14:textId="77777777" w:rsidR="00082D9A" w:rsidRPr="00D13E01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3E01">
              <w:rPr>
                <w:rFonts w:ascii="Times New Roman" w:hAnsi="Times New Roman"/>
                <w:b/>
                <w:sz w:val="24"/>
                <w:szCs w:val="24"/>
              </w:rPr>
              <w:t>отлично</w:t>
            </w:r>
          </w:p>
        </w:tc>
        <w:tc>
          <w:tcPr>
            <w:tcW w:w="6804" w:type="dxa"/>
          </w:tcPr>
          <w:p w14:paraId="168AE914" w14:textId="77777777" w:rsidR="00082D9A" w:rsidRPr="00D13E01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3E01">
              <w:rPr>
                <w:rFonts w:ascii="Times New Roman" w:hAnsi="Times New Roman"/>
                <w:sz w:val="28"/>
                <w:szCs w:val="28"/>
              </w:rPr>
              <w:t>Выставляется обучающемуся</w:t>
            </w:r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Pr="00D13E01">
              <w:rPr>
                <w:rFonts w:ascii="Times New Roman" w:hAnsi="Times New Roman"/>
                <w:sz w:val="28"/>
                <w:szCs w:val="28"/>
              </w:rPr>
              <w:t xml:space="preserve"> если он выразил своё мнение по сформулированн</w:t>
            </w:r>
            <w:r>
              <w:rPr>
                <w:rFonts w:ascii="Times New Roman" w:hAnsi="Times New Roman"/>
                <w:sz w:val="28"/>
                <w:szCs w:val="28"/>
              </w:rPr>
              <w:t>ой проблеме, аргументировал его</w:t>
            </w:r>
            <w:r w:rsidRPr="00D13E01">
              <w:rPr>
                <w:rFonts w:ascii="Times New Roman" w:hAnsi="Times New Roman"/>
                <w:sz w:val="28"/>
                <w:szCs w:val="28"/>
              </w:rPr>
              <w:t>. Приведены данные отечественной и зарубежной литературы, статистические сведения, информация нормативно правового характера. Обучающийся знает и владеет навыком самостоятельной исследовательской работы; методами и приемами анализа теоретических и/или практических аспектов изучаемой области. Фактических ошибок, связанных с пониманием проблемы, нет; графически работа оформлена правильно.</w:t>
            </w:r>
          </w:p>
        </w:tc>
      </w:tr>
      <w:tr w:rsidR="00082D9A" w:rsidRPr="00D13E01" w14:paraId="0BF8BDE9" w14:textId="77777777" w:rsidTr="00A57CCC">
        <w:trPr>
          <w:trHeight w:val="836"/>
        </w:trPr>
        <w:tc>
          <w:tcPr>
            <w:tcW w:w="2410" w:type="dxa"/>
          </w:tcPr>
          <w:p w14:paraId="5EC8E9E3" w14:textId="77777777" w:rsidR="00082D9A" w:rsidRPr="00D13E01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3E01">
              <w:rPr>
                <w:rFonts w:ascii="Times New Roman" w:hAnsi="Times New Roman"/>
                <w:b/>
                <w:sz w:val="24"/>
                <w:szCs w:val="24"/>
              </w:rPr>
              <w:t>хорошо</w:t>
            </w:r>
          </w:p>
        </w:tc>
        <w:tc>
          <w:tcPr>
            <w:tcW w:w="6804" w:type="dxa"/>
          </w:tcPr>
          <w:p w14:paraId="5CC1A58B" w14:textId="77777777" w:rsidR="00082D9A" w:rsidRPr="00D13E01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3E01">
              <w:rPr>
                <w:rFonts w:ascii="Times New Roman" w:hAnsi="Times New Roman"/>
                <w:sz w:val="28"/>
                <w:szCs w:val="28"/>
              </w:rPr>
              <w:t>Выставляется обучающемуся</w:t>
            </w:r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Pr="00D13E01">
              <w:rPr>
                <w:rFonts w:ascii="Times New Roman" w:hAnsi="Times New Roman"/>
                <w:sz w:val="28"/>
                <w:szCs w:val="28"/>
              </w:rPr>
              <w:t xml:space="preserve"> если работа характеризуется смысловой цельностью, связностью и последовательностью изложения; допущено не более 1 ошибки при объяснении смысла или содержания проблемы. Для аргументации приводятся данные отечественных и зарубежных авторов. Продемонстрированы исследовательские умения и навыки. Фактических ошибок, связанных с пониманием проблемы, нет. Допущены отдельные ошибки в оформлении работы.</w:t>
            </w:r>
          </w:p>
        </w:tc>
      </w:tr>
      <w:tr w:rsidR="00082D9A" w:rsidRPr="00D13E01" w14:paraId="6C055B02" w14:textId="77777777" w:rsidTr="00A57CCC">
        <w:trPr>
          <w:trHeight w:val="1650"/>
        </w:trPr>
        <w:tc>
          <w:tcPr>
            <w:tcW w:w="2410" w:type="dxa"/>
          </w:tcPr>
          <w:p w14:paraId="609A4326" w14:textId="77777777" w:rsidR="00082D9A" w:rsidRPr="00D13E01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3E01">
              <w:rPr>
                <w:rFonts w:ascii="Times New Roman" w:hAnsi="Times New Roman"/>
                <w:b/>
                <w:sz w:val="24"/>
                <w:szCs w:val="24"/>
              </w:rPr>
              <w:t>удовлетворительно</w:t>
            </w:r>
          </w:p>
        </w:tc>
        <w:tc>
          <w:tcPr>
            <w:tcW w:w="6804" w:type="dxa"/>
          </w:tcPr>
          <w:p w14:paraId="190EE8CA" w14:textId="77777777" w:rsidR="00082D9A" w:rsidRPr="00D13E01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3E01">
              <w:rPr>
                <w:rFonts w:ascii="Times New Roman" w:hAnsi="Times New Roman"/>
                <w:sz w:val="28"/>
                <w:szCs w:val="28"/>
              </w:rPr>
              <w:t>Выставляется обучающемуся</w:t>
            </w:r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Pr="00D13E01">
              <w:rPr>
                <w:rFonts w:ascii="Times New Roman" w:hAnsi="Times New Roman"/>
                <w:sz w:val="28"/>
                <w:szCs w:val="28"/>
              </w:rPr>
              <w:t xml:space="preserve"> если в работе студент проводит достаточно самостоятельный анализ основных этапов и смысловых составляющих проблемы; понимает основы выбранной темы. Привлечены основные источники по рассматриваемой теме. Допущено не более 2 ошибок в содержании, оформлении работы.</w:t>
            </w:r>
          </w:p>
        </w:tc>
      </w:tr>
      <w:tr w:rsidR="00082D9A" w:rsidRPr="00D13E01" w14:paraId="51539688" w14:textId="77777777" w:rsidTr="00A57CCC">
        <w:trPr>
          <w:trHeight w:val="269"/>
        </w:trPr>
        <w:tc>
          <w:tcPr>
            <w:tcW w:w="2410" w:type="dxa"/>
          </w:tcPr>
          <w:p w14:paraId="24813C76" w14:textId="77777777" w:rsidR="00082D9A" w:rsidRPr="00D13E01" w:rsidRDefault="00082D9A" w:rsidP="00A57CC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3E01">
              <w:rPr>
                <w:rFonts w:ascii="Times New Roman" w:hAnsi="Times New Roman"/>
                <w:b/>
                <w:sz w:val="24"/>
                <w:szCs w:val="24"/>
              </w:rPr>
              <w:t>неудовлетворительно</w:t>
            </w:r>
          </w:p>
        </w:tc>
        <w:tc>
          <w:tcPr>
            <w:tcW w:w="6804" w:type="dxa"/>
          </w:tcPr>
          <w:p w14:paraId="0CF94187" w14:textId="77777777" w:rsidR="00082D9A" w:rsidRPr="00D13E01" w:rsidRDefault="00082D9A" w:rsidP="00A57CC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3E01">
              <w:rPr>
                <w:rFonts w:ascii="Times New Roman" w:hAnsi="Times New Roman"/>
                <w:sz w:val="28"/>
                <w:szCs w:val="28"/>
              </w:rPr>
              <w:t>Выставляется обучающемуся</w:t>
            </w:r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Pr="00D13E01">
              <w:rPr>
                <w:rFonts w:ascii="Times New Roman" w:hAnsi="Times New Roman"/>
                <w:sz w:val="28"/>
                <w:szCs w:val="28"/>
              </w:rPr>
              <w:t xml:space="preserve"> если работа представляет </w:t>
            </w:r>
            <w:r w:rsidRPr="00D13E01">
              <w:rPr>
                <w:rFonts w:ascii="Times New Roman" w:hAnsi="Times New Roman"/>
                <w:sz w:val="28"/>
                <w:szCs w:val="28"/>
              </w:rPr>
              <w:lastRenderedPageBreak/>
              <w:t>собой пересказанный или полностью заимствованный исходный текст без каких бы то ни было комментариев, анализа. Не раскрыта структура и теоретическая составляющая темы. Допущено три или более трех ошибок в содержании раскрываемой проблемы, в оформлении работы.</w:t>
            </w:r>
          </w:p>
        </w:tc>
      </w:tr>
    </w:tbl>
    <w:p w14:paraId="0EC2CBFB" w14:textId="77777777" w:rsidR="00082D9A" w:rsidRDefault="00082D9A" w:rsidP="00082D9A">
      <w:pPr>
        <w:widowControl w:val="0"/>
        <w:spacing w:after="0" w:line="240" w:lineRule="auto"/>
        <w:ind w:right="-2"/>
        <w:rPr>
          <w:rFonts w:ascii="Times New Roman" w:hAnsi="Times New Roman"/>
          <w:b/>
          <w:bCs/>
          <w:sz w:val="28"/>
          <w:szCs w:val="28"/>
        </w:rPr>
      </w:pPr>
    </w:p>
    <w:p w14:paraId="6218173A" w14:textId="77777777" w:rsidR="00082D9A" w:rsidRPr="00457138" w:rsidRDefault="00082D9A" w:rsidP="00082D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13FEB01" w14:textId="77777777" w:rsidR="00082D9A" w:rsidRPr="002F08DD" w:rsidRDefault="00082D9A" w:rsidP="00082D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C276486" w14:textId="77777777" w:rsidR="002F08DD" w:rsidRPr="002F08DD" w:rsidRDefault="002F08DD" w:rsidP="00082D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2F08DD" w:rsidRPr="002F08DD" w:rsidSect="00082D9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Calibri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CEE"/>
    <w:multiLevelType w:val="hybridMultilevel"/>
    <w:tmpl w:val="CC7C63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92D62"/>
    <w:multiLevelType w:val="hybridMultilevel"/>
    <w:tmpl w:val="1B8E6B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14BBD"/>
    <w:multiLevelType w:val="hybridMultilevel"/>
    <w:tmpl w:val="0FA0DE1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1EF66D7B"/>
    <w:multiLevelType w:val="hybridMultilevel"/>
    <w:tmpl w:val="F490F5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A5B71"/>
    <w:multiLevelType w:val="hybridMultilevel"/>
    <w:tmpl w:val="2FB235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B38B6"/>
    <w:multiLevelType w:val="hybridMultilevel"/>
    <w:tmpl w:val="0FA0DE1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31900ED5"/>
    <w:multiLevelType w:val="hybridMultilevel"/>
    <w:tmpl w:val="7C1A54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D4F9E"/>
    <w:multiLevelType w:val="hybridMultilevel"/>
    <w:tmpl w:val="64464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344AB"/>
    <w:multiLevelType w:val="hybridMultilevel"/>
    <w:tmpl w:val="857EBD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8476B"/>
    <w:multiLevelType w:val="hybridMultilevel"/>
    <w:tmpl w:val="46F6CBA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3335FA"/>
    <w:multiLevelType w:val="hybridMultilevel"/>
    <w:tmpl w:val="E430945A"/>
    <w:lvl w:ilvl="0" w:tplc="0419000F">
      <w:start w:val="1"/>
      <w:numFmt w:val="decimal"/>
      <w:lvlText w:val="%1."/>
      <w:lvlJc w:val="left"/>
      <w:pPr>
        <w:ind w:left="5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11D021D"/>
    <w:multiLevelType w:val="hybridMultilevel"/>
    <w:tmpl w:val="E37EF2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446B5"/>
    <w:multiLevelType w:val="hybridMultilevel"/>
    <w:tmpl w:val="A70853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C18C3"/>
    <w:multiLevelType w:val="hybridMultilevel"/>
    <w:tmpl w:val="1E388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6726A"/>
    <w:multiLevelType w:val="hybridMultilevel"/>
    <w:tmpl w:val="859052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1550C"/>
    <w:multiLevelType w:val="hybridMultilevel"/>
    <w:tmpl w:val="0FA0DE1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62B879E3"/>
    <w:multiLevelType w:val="hybridMultilevel"/>
    <w:tmpl w:val="A054444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C74E93CA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631A2F89"/>
    <w:multiLevelType w:val="hybridMultilevel"/>
    <w:tmpl w:val="84E82888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 w15:restartNumberingAfterBreak="0">
    <w:nsid w:val="659439D4"/>
    <w:multiLevelType w:val="hybridMultilevel"/>
    <w:tmpl w:val="51D481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F09E9"/>
    <w:multiLevelType w:val="hybridMultilevel"/>
    <w:tmpl w:val="5E84654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BA6B41"/>
    <w:multiLevelType w:val="hybridMultilevel"/>
    <w:tmpl w:val="0FA0DE1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" w15:restartNumberingAfterBreak="0">
    <w:nsid w:val="74FF23C6"/>
    <w:multiLevelType w:val="hybridMultilevel"/>
    <w:tmpl w:val="46F6C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C3184B"/>
    <w:multiLevelType w:val="hybridMultilevel"/>
    <w:tmpl w:val="6660E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BC6B54"/>
    <w:multiLevelType w:val="hybridMultilevel"/>
    <w:tmpl w:val="BB9E28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9421E"/>
    <w:multiLevelType w:val="hybridMultilevel"/>
    <w:tmpl w:val="1D049B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72E57"/>
    <w:multiLevelType w:val="hybridMultilevel"/>
    <w:tmpl w:val="50D091A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50345720">
    <w:abstractNumId w:val="10"/>
  </w:num>
  <w:num w:numId="2" w16cid:durableId="1369599268">
    <w:abstractNumId w:val="16"/>
  </w:num>
  <w:num w:numId="3" w16cid:durableId="1315527882">
    <w:abstractNumId w:val="17"/>
  </w:num>
  <w:num w:numId="4" w16cid:durableId="340938016">
    <w:abstractNumId w:val="9"/>
  </w:num>
  <w:num w:numId="5" w16cid:durableId="552275732">
    <w:abstractNumId w:val="21"/>
  </w:num>
  <w:num w:numId="6" w16cid:durableId="1753047103">
    <w:abstractNumId w:val="25"/>
  </w:num>
  <w:num w:numId="7" w16cid:durableId="1270622689">
    <w:abstractNumId w:val="19"/>
  </w:num>
  <w:num w:numId="8" w16cid:durableId="1743987273">
    <w:abstractNumId w:val="7"/>
  </w:num>
  <w:num w:numId="9" w16cid:durableId="1238512028">
    <w:abstractNumId w:val="13"/>
  </w:num>
  <w:num w:numId="10" w16cid:durableId="1837333213">
    <w:abstractNumId w:val="11"/>
  </w:num>
  <w:num w:numId="11" w16cid:durableId="36663826">
    <w:abstractNumId w:val="18"/>
  </w:num>
  <w:num w:numId="12" w16cid:durableId="283388900">
    <w:abstractNumId w:val="22"/>
  </w:num>
  <w:num w:numId="13" w16cid:durableId="1949044580">
    <w:abstractNumId w:val="14"/>
  </w:num>
  <w:num w:numId="14" w16cid:durableId="1690789445">
    <w:abstractNumId w:val="3"/>
  </w:num>
  <w:num w:numId="15" w16cid:durableId="1494953209">
    <w:abstractNumId w:val="4"/>
  </w:num>
  <w:num w:numId="16" w16cid:durableId="1159156979">
    <w:abstractNumId w:val="6"/>
  </w:num>
  <w:num w:numId="17" w16cid:durableId="2084990833">
    <w:abstractNumId w:val="23"/>
  </w:num>
  <w:num w:numId="18" w16cid:durableId="2067757865">
    <w:abstractNumId w:val="12"/>
  </w:num>
  <w:num w:numId="19" w16cid:durableId="1330403316">
    <w:abstractNumId w:val="8"/>
  </w:num>
  <w:num w:numId="20" w16cid:durableId="1558123512">
    <w:abstractNumId w:val="24"/>
  </w:num>
  <w:num w:numId="21" w16cid:durableId="1767918126">
    <w:abstractNumId w:val="0"/>
  </w:num>
  <w:num w:numId="22" w16cid:durableId="587931453">
    <w:abstractNumId w:val="1"/>
  </w:num>
  <w:num w:numId="23" w16cid:durableId="1146970427">
    <w:abstractNumId w:val="20"/>
  </w:num>
  <w:num w:numId="24" w16cid:durableId="935207665">
    <w:abstractNumId w:val="15"/>
  </w:num>
  <w:num w:numId="25" w16cid:durableId="642391584">
    <w:abstractNumId w:val="2"/>
  </w:num>
  <w:num w:numId="26" w16cid:durableId="884560076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725"/>
    <w:rsid w:val="0000609E"/>
    <w:rsid w:val="00023A7A"/>
    <w:rsid w:val="00066EC6"/>
    <w:rsid w:val="00073875"/>
    <w:rsid w:val="00077835"/>
    <w:rsid w:val="00082D9A"/>
    <w:rsid w:val="000A070B"/>
    <w:rsid w:val="000C2A51"/>
    <w:rsid w:val="000E4105"/>
    <w:rsid w:val="00124528"/>
    <w:rsid w:val="001250EE"/>
    <w:rsid w:val="0012580B"/>
    <w:rsid w:val="00145AD8"/>
    <w:rsid w:val="0017478B"/>
    <w:rsid w:val="00181969"/>
    <w:rsid w:val="00186C6E"/>
    <w:rsid w:val="001B4C92"/>
    <w:rsid w:val="0023684C"/>
    <w:rsid w:val="00240C48"/>
    <w:rsid w:val="002535F3"/>
    <w:rsid w:val="002641DE"/>
    <w:rsid w:val="00280B4A"/>
    <w:rsid w:val="002A6FC1"/>
    <w:rsid w:val="002B0B68"/>
    <w:rsid w:val="002B0EBF"/>
    <w:rsid w:val="002C0547"/>
    <w:rsid w:val="002D192D"/>
    <w:rsid w:val="002D54EB"/>
    <w:rsid w:val="002E64CF"/>
    <w:rsid w:val="002F08DD"/>
    <w:rsid w:val="003029C1"/>
    <w:rsid w:val="00357D34"/>
    <w:rsid w:val="00363520"/>
    <w:rsid w:val="00367DD9"/>
    <w:rsid w:val="0037364D"/>
    <w:rsid w:val="00381E56"/>
    <w:rsid w:val="003A7EDD"/>
    <w:rsid w:val="003B1E09"/>
    <w:rsid w:val="003F3355"/>
    <w:rsid w:val="00402B83"/>
    <w:rsid w:val="00421B2C"/>
    <w:rsid w:val="00426B80"/>
    <w:rsid w:val="00434539"/>
    <w:rsid w:val="004466E8"/>
    <w:rsid w:val="00457138"/>
    <w:rsid w:val="004845AC"/>
    <w:rsid w:val="00494EF8"/>
    <w:rsid w:val="004B6C80"/>
    <w:rsid w:val="004C1071"/>
    <w:rsid w:val="004D4C68"/>
    <w:rsid w:val="00505CCB"/>
    <w:rsid w:val="00523EE3"/>
    <w:rsid w:val="00543769"/>
    <w:rsid w:val="00546F47"/>
    <w:rsid w:val="00556071"/>
    <w:rsid w:val="0056180E"/>
    <w:rsid w:val="005E38C6"/>
    <w:rsid w:val="005F1BE0"/>
    <w:rsid w:val="005F63AF"/>
    <w:rsid w:val="00600AA0"/>
    <w:rsid w:val="00603B95"/>
    <w:rsid w:val="006043AF"/>
    <w:rsid w:val="006203CA"/>
    <w:rsid w:val="00622299"/>
    <w:rsid w:val="00654A1B"/>
    <w:rsid w:val="00665472"/>
    <w:rsid w:val="00670F81"/>
    <w:rsid w:val="006A23E8"/>
    <w:rsid w:val="006F053D"/>
    <w:rsid w:val="006F4351"/>
    <w:rsid w:val="00745005"/>
    <w:rsid w:val="00775538"/>
    <w:rsid w:val="00791220"/>
    <w:rsid w:val="0079793B"/>
    <w:rsid w:val="007B1F46"/>
    <w:rsid w:val="008546E7"/>
    <w:rsid w:val="008566B0"/>
    <w:rsid w:val="00862249"/>
    <w:rsid w:val="00871737"/>
    <w:rsid w:val="00886321"/>
    <w:rsid w:val="00886362"/>
    <w:rsid w:val="00892206"/>
    <w:rsid w:val="008A4C44"/>
    <w:rsid w:val="008D0A36"/>
    <w:rsid w:val="008D2308"/>
    <w:rsid w:val="008E70E4"/>
    <w:rsid w:val="008F02C2"/>
    <w:rsid w:val="00904AF3"/>
    <w:rsid w:val="00922F72"/>
    <w:rsid w:val="00942109"/>
    <w:rsid w:val="00973725"/>
    <w:rsid w:val="009A7C75"/>
    <w:rsid w:val="009C6202"/>
    <w:rsid w:val="009D2874"/>
    <w:rsid w:val="009D7CAC"/>
    <w:rsid w:val="009F50B5"/>
    <w:rsid w:val="00A23454"/>
    <w:rsid w:val="00A36A33"/>
    <w:rsid w:val="00A9320E"/>
    <w:rsid w:val="00A94F49"/>
    <w:rsid w:val="00AC6CB6"/>
    <w:rsid w:val="00AD675F"/>
    <w:rsid w:val="00AE314D"/>
    <w:rsid w:val="00B1510A"/>
    <w:rsid w:val="00B407FA"/>
    <w:rsid w:val="00B97C0F"/>
    <w:rsid w:val="00BB067C"/>
    <w:rsid w:val="00BC47E4"/>
    <w:rsid w:val="00BC7E32"/>
    <w:rsid w:val="00BD6116"/>
    <w:rsid w:val="00BF27DE"/>
    <w:rsid w:val="00BF292A"/>
    <w:rsid w:val="00BF7FD0"/>
    <w:rsid w:val="00C02A44"/>
    <w:rsid w:val="00C31B45"/>
    <w:rsid w:val="00C4775A"/>
    <w:rsid w:val="00C5453B"/>
    <w:rsid w:val="00C64731"/>
    <w:rsid w:val="00C74068"/>
    <w:rsid w:val="00CC7EED"/>
    <w:rsid w:val="00CD1AE4"/>
    <w:rsid w:val="00CE3362"/>
    <w:rsid w:val="00D16D99"/>
    <w:rsid w:val="00D3083C"/>
    <w:rsid w:val="00D376D9"/>
    <w:rsid w:val="00D4541C"/>
    <w:rsid w:val="00D53621"/>
    <w:rsid w:val="00D628BD"/>
    <w:rsid w:val="00D7409F"/>
    <w:rsid w:val="00D77B46"/>
    <w:rsid w:val="00DA64A1"/>
    <w:rsid w:val="00DB773E"/>
    <w:rsid w:val="00DE400B"/>
    <w:rsid w:val="00DF2F36"/>
    <w:rsid w:val="00E22448"/>
    <w:rsid w:val="00E3013C"/>
    <w:rsid w:val="00E91A39"/>
    <w:rsid w:val="00E95FFE"/>
    <w:rsid w:val="00EA1F5A"/>
    <w:rsid w:val="00EA2371"/>
    <w:rsid w:val="00EE59DC"/>
    <w:rsid w:val="00EF76B2"/>
    <w:rsid w:val="00F04ADF"/>
    <w:rsid w:val="00F05BFB"/>
    <w:rsid w:val="00F10D6B"/>
    <w:rsid w:val="00F11717"/>
    <w:rsid w:val="00F3070D"/>
    <w:rsid w:val="00F30A32"/>
    <w:rsid w:val="00F4434B"/>
    <w:rsid w:val="00F50495"/>
    <w:rsid w:val="00F55493"/>
    <w:rsid w:val="00F638E5"/>
    <w:rsid w:val="00F86C74"/>
    <w:rsid w:val="00FB0056"/>
    <w:rsid w:val="00FB3888"/>
    <w:rsid w:val="00FD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2AE2AF5A"/>
  <w15:docId w15:val="{8A0379A0-650C-48A5-93FA-E7C45B3F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C6E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7450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val="en-US"/>
    </w:rPr>
  </w:style>
  <w:style w:type="character" w:customStyle="1" w:styleId="a4">
    <w:name w:val="Основной текст Знак"/>
    <w:link w:val="a3"/>
    <w:uiPriority w:val="99"/>
    <w:locked/>
    <w:rsid w:val="00745005"/>
    <w:rPr>
      <w:rFonts w:ascii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link w:val="a6"/>
    <w:uiPriority w:val="99"/>
    <w:qFormat/>
    <w:rsid w:val="00745005"/>
    <w:pPr>
      <w:ind w:left="720"/>
      <w:contextualSpacing/>
    </w:pPr>
  </w:style>
  <w:style w:type="character" w:customStyle="1" w:styleId="a6">
    <w:name w:val="Абзац списка Знак"/>
    <w:link w:val="a5"/>
    <w:uiPriority w:val="99"/>
    <w:locked/>
    <w:rsid w:val="00745005"/>
    <w:rPr>
      <w:rFonts w:ascii="Calibri" w:hAnsi="Calibri" w:cs="Times New Roman"/>
    </w:rPr>
  </w:style>
  <w:style w:type="paragraph" w:customStyle="1" w:styleId="TableParagraph">
    <w:name w:val="Table Paragraph"/>
    <w:basedOn w:val="a"/>
    <w:uiPriority w:val="99"/>
    <w:rsid w:val="007450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character" w:styleId="a7">
    <w:name w:val="Hyperlink"/>
    <w:uiPriority w:val="99"/>
    <w:rsid w:val="00745005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745005"/>
    <w:pPr>
      <w:spacing w:after="0" w:line="240" w:lineRule="auto"/>
    </w:pPr>
    <w:rPr>
      <w:rFonts w:ascii="Tahoma" w:hAnsi="Tahoma"/>
      <w:sz w:val="16"/>
      <w:szCs w:val="20"/>
      <w:lang w:eastAsia="ru-RU"/>
    </w:rPr>
  </w:style>
  <w:style w:type="character" w:customStyle="1" w:styleId="a9">
    <w:name w:val="Текст выноски Знак"/>
    <w:link w:val="a8"/>
    <w:uiPriority w:val="99"/>
    <w:locked/>
    <w:rsid w:val="00745005"/>
    <w:rPr>
      <w:rFonts w:ascii="Tahoma" w:hAnsi="Tahoma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uiPriority w:val="99"/>
    <w:rsid w:val="00745005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hAnsi="Times New Roman"/>
      <w:lang w:val="en-US"/>
    </w:rPr>
  </w:style>
  <w:style w:type="paragraph" w:styleId="aa">
    <w:name w:val="Normal (Web)"/>
    <w:basedOn w:val="a"/>
    <w:uiPriority w:val="99"/>
    <w:rsid w:val="0074500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8A4C4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table" w:styleId="ab">
    <w:name w:val="Table Grid"/>
    <w:basedOn w:val="a1"/>
    <w:uiPriority w:val="59"/>
    <w:locked/>
    <w:rsid w:val="00D3083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b"/>
    <w:uiPriority w:val="59"/>
    <w:rsid w:val="00D3083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b"/>
    <w:uiPriority w:val="39"/>
    <w:rsid w:val="00073875"/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869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8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Лискина Екатерина Юрьевна</cp:lastModifiedBy>
  <cp:revision>43</cp:revision>
  <dcterms:created xsi:type="dcterms:W3CDTF">2021-12-14T12:42:00Z</dcterms:created>
  <dcterms:modified xsi:type="dcterms:W3CDTF">2026-05-14T06:40:00Z</dcterms:modified>
</cp:coreProperties>
</file>