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«ЧИСЛЕННЫЕ МЕТОДЫ»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«Численные методы»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«Численные методы»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Погрешность и устойчивость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ОПК-5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ОПК-5.1</w:t>
              <w:br/>
              <w:t xml:space="preserve">ОПК-5.2</w:t>
              <w:br/>
              <w:t xml:space="preserve">ОПК-5.3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зачету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Линейная алгебра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Нелинейные уравнения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Интерполяция и аппроксимация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Численное интегрирование и дифференцирование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Численное решение ОДУ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Краевые задачи и проверка алгоритмов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(5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Обусловленность задачи и устойчивость алгоритма. Различие свойств входных данных и способа вычисления.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ОПК-5.1</w:t>
              <w:br/>
              <w:t xml:space="preserve">ОПК-5.2</w:t>
              <w:br/>
              <w:t xml:space="preserve">ОПК-5.3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Прямая и обратная ошибки вычисления. Определения относительно точного решения и возмущенных исходных данных.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Вычитание близких чисел. Потеря значащих цифр и алгебраическое преобразование неустойчивой формулы.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Абсолютный и относительный критерии остановки. Выбор допуска с учетом масштаба задачи.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Модель округления арифметической операции. Единичная погрешность и оценка накопления ошибок.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Источники вычислительной ошибки. Разделение возмущения исходных данных, дискретизации и округления.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Невязка и ошибка решения. Роль обусловленности и причины недостаточности одной малой невязки.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Исследуйте точность вычисления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1+x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oMath>
            <w:r>
              <w:rPr>
                <w:sz w:val="24"/>
                <w:szCs w:val="24"/>
              </w:rPr>
              <w:t xml:space="preserve"> по исходной формуле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-8</m:t>
                  </m:r>
                </m:sup>
              </m:sSup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-12</m:t>
                  </m:r>
                </m:sup>
              </m:sSup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-16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в арифметике двойной точности. Предложите математически эквивалентную формулу с меньшей потерей точности и сравните относительные ошибки. В выбранной вычислительной среде получите опорные значения с точностью не менее 40 десятичных знаков; полный программный модуль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Гаусса с выбором главного элемента. Перестановки строк, малые ведущие элементы и устойчивость исключения.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Разложение Холецкого. Симметричная положительно определенная матрица, существование и вычислительная стоимость.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Стационарная линейная итерация. Спектральный критерий сходимости и оценка скорости.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Апостериорная оценка ошибки решения линейной системы. Невязка, согласованные нормы и число обусловленности.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QR</m:t>
              </m:r>
            </m:oMath>
            <w:r>
              <w:rPr>
                <w:sz w:val="24"/>
                <w:szCs w:val="24"/>
              </w:rPr>
              <w:t xml:space="preserve">-разложение в решении линейной системы. Ортогональные преобразования и устойчивость вычислений.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Методы Якоби и Зейделя. Итерационные формулы и использование обновленных компонент.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Степенной метод. Спектральное отделение доминирующего собственного значения, условия на начальный вектор и контроль невязки.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Решите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Ax=b</m:t>
              </m:r>
            </m:oMath>
            <w:r>
              <w:rPr>
                <w:sz w:val="24"/>
                <w:szCs w:val="24"/>
              </w:rPr>
              <w:t xml:space="preserve">, где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</m:m>
                </m:e>
              </m:d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b=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1,2,3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oMath>
            <w:r>
              <w:rPr>
                <w:sz w:val="24"/>
                <w:szCs w:val="24"/>
              </w:rPr>
              <w:t xml:space="preserve">, встроенным методом Гаусса и итерациями Якоби с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sz w:val="24"/>
                <w:szCs w:val="24"/>
              </w:rPr>
              <w:t xml:space="preserve">. Запишите формулу шага Якоби и обоснуйте сходимость; в одной вычислительной среде сравните невязки при критерии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-b</m:t>
                      </m:r>
                    </m:e>
                  </m:d>
                  <m:ctrlPr>
                    <w:rPr>
                      <w:rFonts w:ascii="Cambria Math" w:hAnsi="Cambria Math" w:cs="Aptos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Aptos"/>
                      <w:sz w:val="24"/>
                      <w:szCs w:val="24"/>
                    </w:rPr>
                    <m:t>∞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-8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и ограничении 100 итераций.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бисекции. Априорная оценка числа шагов по длине отрезка и требуемой точности корня.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простой итерации. Самовложение отрезка, условие сжатия и единственность неподвижной точки.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Ньютона для простого и кратного корней. Изменение порядка сходимости и модификация при известной кратности.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Критерии остановки нелинейного решателя. Невязка и изменение приближения, причины ложной остановки.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Апостериорная оценка ошибки простой итерации. Коэффициент сжатия и разность соседних приближений.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Квадратичная локальная сходимость Ньютона около простого корня. Гладкость, ненулевая производная и близость начального приближения.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Шаг Ньютона для нелинейной системы. Решение линейной системы с якобианом и отказ от явного обращения матрицы.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-x-2</m:t>
              </m:r>
            </m:oMath>
            <w:r>
              <w:rPr>
                <w:sz w:val="24"/>
                <w:szCs w:val="24"/>
              </w:rPr>
              <w:t xml:space="preserve"> 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1,2</m:t>
                  </m:r>
                </m:e>
              </m:d>
            </m:oMath>
            <w:r>
              <w:rPr>
                <w:sz w:val="24"/>
                <w:szCs w:val="24"/>
              </w:rPr>
              <w:t xml:space="preserve"> вычислите корень бисекцией и методом Ньютона с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=1,5</m:t>
              </m:r>
            </m:oMath>
            <w:r>
              <w:rPr>
                <w:sz w:val="24"/>
                <w:szCs w:val="24"/>
              </w:rPr>
              <w:t xml:space="preserve"> в одной среде. Проверьте существование и единственность корня; сравните число вычислений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до невязки менее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-8</m:t>
                  </m:r>
                </m:sup>
              </m:sSup>
            </m:oMath>
            <w:r>
              <w:rPr>
                <w:sz w:val="24"/>
                <w:szCs w:val="24"/>
              </w:rPr>
              <w:t xml:space="preserve">. Ограничьте каждый метод 100 шагами. Укажите принятую политику подсчета повторно используемых значений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Интерполяционный многочлен Ньютона. Разделенные разности и добавление нового узла.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Остаточный член полиномиальной интерполяции. Условия гладкости и влияние расположения узлов.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Эффект Рунге. Равномерные и чебышевские узлы и поведение ошибки у концов интервала.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Интерполяция и дискретный метод наименьших квадратов. Различие целей и реакции на шум исходных данных.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Кубический сплайн. Условия сшивки, гладкость и роль граничных условий.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Решение задачи дискретных наименьших квадратов через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QR</m:t>
              </m:r>
            </m:oMath>
            <w:r>
              <w:rPr>
                <w:sz w:val="24"/>
                <w:szCs w:val="24"/>
              </w:rPr>
              <w:t xml:space="preserve">-разложение. Условие полного столбцового ранга.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Полиномиальная интерполяция и экстраполяция. Различие контроля ошибки внутри и вне промежутка узлов и ограничения прогноза.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Используя готовую функцию полиномиальной интерполяции, приблизьте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1+25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sz w:val="24"/>
                <w:szCs w:val="24"/>
              </w:rPr>
              <w:t xml:space="preserve"> 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-1,1</m:t>
                  </m:r>
                </m:e>
              </m:d>
            </m:oMath>
            <w:r>
              <w:rPr>
                <w:sz w:val="24"/>
                <w:szCs w:val="24"/>
              </w:rPr>
              <w:t xml:space="preserve"> многочленами степени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oMath>
            <w:r>
              <w:rPr>
                <w:sz w:val="24"/>
                <w:szCs w:val="24"/>
              </w:rPr>
              <w:t xml:space="preserve"> по равноотстоящим узлам и узлам Чебышева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2k+1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22</m:t>
                          </m:r>
                        </m:den>
                      </m:f>
                    </m:e>
                  </m:d>
                </m:e>
              </m:func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k=0,…,10</m:t>
              </m:r>
            </m:oMath>
            <w:r>
              <w:rPr>
                <w:sz w:val="24"/>
                <w:szCs w:val="24"/>
              </w:rPr>
              <w:t xml:space="preserve">. В одной вычислительной среде сравните максимальные ошибки на сетке из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1001</m:t>
              </m:r>
            </m:oMath>
            <w:r>
              <w:rPr>
                <w:sz w:val="24"/>
                <w:szCs w:val="24"/>
              </w:rPr>
              <w:t xml:space="preserve"> точки и постройте графики ошибок; реализация интерполятора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</w:rPr>
              <w:br w:type="page"/>
            </w:r>
            <w:r w:rsidRPr="009A28A6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(6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Составная формула Симпсона. Вывод, четность числа подынтервалов и порядок погрешности для гладкой функции.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ОПК-5.1</w:t>
              <w:br/>
              <w:t xml:space="preserve">ОПК-5.2</w:t>
              <w:br/>
              <w:t xml:space="preserve">ОПК-5.3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Оценка Рунге по вложенным сеткам. Использование известного порядка и условия асимптотического режима.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Квадратура Гаусса. Выбор узлов, ортогональные многочлены и максимальная степень алгебраической точности.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Численное дифференцирование и выбор шага. Баланс ошибки усечения и округления.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Составные формулы средних прямоугольников и трапеций. Вывод и сравнение главных членов погрешности.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Экстраполяция Ричардсона. Устранение ведущего члена ошибки и предпосылка разложения по шагу.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Адаптивное интегрирование. Распределение допуска по подынтервалам и контроль суммарной оценки ошибки.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Центральная разностная формула первой производной. Вывод, условия гладкости и порядок ошибки усечения.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Потеря гладкости подынтегральной функции. Изменение наблюдаемого порядка квадратуры и ограничения стандартной оценки.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w</m:t>
                          </m:r>
                        </m:sup>
                      </m:sSup>
                    </m:e>
                  </m:d>
                </m:e>
              </m:func>
            </m:oMath>
            <w:r>
              <w:rPr>
                <w:sz w:val="24"/>
                <w:szCs w:val="24"/>
              </w:rPr>
              <w:t xml:space="preserve"> в точке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w=1</m:t>
              </m:r>
            </m:oMath>
            <w:r>
              <w:rPr>
                <w:sz w:val="24"/>
                <w:szCs w:val="24"/>
              </w:rPr>
              <w:t xml:space="preserve"> вычислите центральную разностную производную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h=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-k</m:t>
                  </m:r>
                </m:sup>
              </m:sSup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k=1,…,12</m:t>
              </m:r>
            </m:oMath>
            <w:r>
              <w:rPr>
                <w:sz w:val="24"/>
                <w:szCs w:val="24"/>
              </w:rPr>
              <w:t xml:space="preserve">. Сравните с аналитической производной, постройте зависимость ошибки от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oMath>
            <w:r>
              <w:rPr>
                <w:sz w:val="24"/>
                <w:szCs w:val="24"/>
              </w:rPr>
              <w:t xml:space="preserve"> и объясните положение минимума.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Локальная и глобальная погрешности метода решения ОДУ. Согласованность, устойчивость и накопление ошибок на фиксированном интервале.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Область абсолютной устойчивости явного метода Эйлера. Вывод на линейном тестовом уравнении.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Жесткая задача Коши. Ограничение шага явной схемы затухающими компонентами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Проверка глобального порядка метода ОДУ измельчением сетки. Общие моменты времени и асимптотический режим.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Неявный метод Эйлера для линейного тестового уравнения. Функция устойчивости и сравнение с явной схемой.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Условия первого и второго порядков метода Рунге — Кутты с согласованными внутренними стадиями. Связь с локальной погрешностью.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Вложенные формулы Рунге — Кутты. Оценка локальной ошибки и выбор нового шага.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Устойчивость и точность численного решения ОДУ. Различие ограничений на шаг и проверка обоих условий.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Явный и неявный методы для жесткой задачи. Число шагов, стоимость одного шага и сравнение при общей точности.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Решите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=-20y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>
              <w:rPr>
                <w:sz w:val="24"/>
                <w:szCs w:val="24"/>
              </w:rPr>
              <w:t xml:space="preserve"> 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 явным и неявным методами Эйлера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h=0,2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h=0,1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h=0,05</m:t>
              </m:r>
            </m:oMath>
            <w:r>
              <w:rPr>
                <w:sz w:val="24"/>
                <w:szCs w:val="24"/>
              </w:rPr>
              <w:t xml:space="preserve">. Сравните с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-20t</m:t>
                  </m:r>
                </m:sup>
              </m:sSup>
            </m:oMath>
            <w:r>
              <w:rPr>
                <w:sz w:val="24"/>
                <w:szCs w:val="24"/>
              </w:rPr>
              <w:t xml:space="preserve">, оцените ошибки и объясните режимы устойчивости каждой схемы.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Граничные условия в разностной краевой задаче. Исключение известных узлов и изменение правой части системы.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прогонки. Ненулевые знаменатели прямого хода и достаточные условия диагонального преобладания.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Невязка дискретной системы и ошибка дискретизации краевой задачи. Разные эталоны и способы проверки.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изготовленного решения. Построение правой части и граничных данных для проверки порядка алгоритма.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стрельбы для двухточечной краевой задачи. Подбор начального условия и чувствительность к нему.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Центральная аппроксимация второй производной. Вывод коэффициентов, условия гладкости и порядок погрешности.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Дискретные нормы сеточной ошибки. Максимальная и взвешенная квадратичная нормы и сравнение на общей сетке.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Допуск линейного решателя и ошибка дискретизации. Выбор баланса, при котором ошибка решения системы не искажает проверку сеточного порядка.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Устойчивость разностной краевой задачи к возмущению граничных данных. Постановка сравнения на одной сетке.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Составьте центральную разностную систему для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πx</m:t>
                      </m:r>
                    </m:e>
                  </m:d>
                </m:e>
              </m:func>
            </m:oMath>
            <w:r>
              <w:rPr>
                <w:sz w:val="24"/>
                <w:szCs w:val="24"/>
              </w:rPr>
              <w:t xml:space="preserve"> 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=u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sz w:val="24"/>
                <w:szCs w:val="24"/>
              </w:rPr>
              <w:t xml:space="preserve">. Решите ее встроенным решателем линейных систем на сетках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den>
              </m:f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40</m:t>
                  </m:r>
                </m:den>
              </m:f>
            </m:oMath>
            <w:r>
              <w:rPr>
                <w:sz w:val="24"/>
                <w:szCs w:val="24"/>
              </w:rPr>
              <w:t xml:space="preserve">. Вычислите максимальные ошибки относительно точного решения непрерывной задачи и наблюдаемый порядок; обоснуйте применимость прогонки, не реализуя отдельный решатель.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Погрешность и устойчивость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Исследование потери значащих цифр и обусловленности расчетной задачи при возмущении входа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Линейная алгебра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Сравнение LU-разложения с выбором главного элемента и без него на плохо обусловленной системе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Исследование сходимости Якоби и Зейделя по спектральному радиусу и невязке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Нелинейные уравнения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Сравнение бисекции и простой итерации по условиям сходимости и критериям остановки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Исследование скорости сходимости Ньютона для простого и кратного корня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Интерполяция и аппроксимация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Сравнение полиномиальной интерполяции на равномерных и чебышевских узлах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Построение кубического сплайна с проверкой граничных условий и гладкости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Аппроксимация табличной расчетной зависимости полиномами разных степеней с оценкой ошибки между узлами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Численное интегрирование и дифференцирование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Сравнение порядков точности квадратурных формул на гладких и негладких функциях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Разработка адаптивного интегрирования с оценкой Рунге и контролем числа вызовов функции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Исследование ошибки численной производной функции потерь по параметрам при изменении шага и масштаба вычислений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Численное решение ОДУ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Сравнение Эйлера и Рунге - Кутты по глобальной ошибке и устойчивости на тестовой задаче Коши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Исследование явного и неявного интегрирования жесткой системы при изменении шага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Краевые задачи и проверка алгоритмов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Решение линейной краевой задачи разностной схемой и методом прогонки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Проверка сеточной сходимости и устойчивости разностного решения краевой задачи на точном решении и возмущенных данных</w:t>
            </w:r>
          </w:p>
        </w:tc>
      </w:tr>
    </w:tbl>
    <w:p w14:paraId="6C23AA93" w14:textId="77777777" w:rsidR="00A630B2" w:rsidRPr="00427AF8" w:rsidRDefault="00A630B2" w:rsidP="00F77120">
      <w:pPr>
        <w:pStyle w:val="RPD_FOS_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«Численные методы»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(5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Исследование потери значащих цифр и обусловленности расчетной задачи при возмущении входа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Операция, вызывающая потерю значащих цифр в исследованной формуле, и способ ее устранения.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Разделение возмущения исходного аргумента и ошибки выбранного алгоритма в проведенном сравнении.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Сравнение LU-разложения с выбором главного элемента и без него на плохо обусловленной системе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Выбор главного элемента при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LU</m:t>
        </m:r>
      </m:oMath>
      <w:r>
        <w:rPr>
          <w:sz w:val="24"/>
          <w:szCs w:val="24"/>
          <w:lang w:val="ru-RU"/>
        </w:rPr>
        <w:t xml:space="preserve">-разложении. Снижение риска малых ведущих элементов и пределы влияния на обусловленность.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Малая невязка и число обусловленности в оценке надежности найденного решения.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Исследование сходимости Якоби и Зейделя по спектральному радиусу и невязке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Спектральный радиус итерационной матрицы и наблюдаемая сходимость Якоби и Зейделя.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Общий критерий остановки по невязке при сопоставлении итерационных методов.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Сравнение бисекции и простой итерации по условиям сходимости и критериям остановки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Предпосылки сохранения корня в отрезке на каждом шаге исследованной бисекции.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0"/>
        <w:keepLines w:val="1"/>
      </w:pPr>
      <w:r>
        <w:rPr>
          <w:sz w:val="24"/>
          <w:szCs w:val="24"/>
          <w:lang w:val="ru-RU"/>
        </w:rPr>
        <w:t xml:space="preserve">Самовложение промежутка и коэффициент сжатия использованного отображения простой итерации.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Исследование скорости сходимости Ньютона для простого и кратного корня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1"/>
        <w:keepLines w:val="1"/>
      </w:pPr>
      <w:r>
        <w:rPr>
          <w:sz w:val="24"/>
          <w:szCs w:val="24"/>
          <w:lang w:val="ru-RU"/>
        </w:rPr>
        <w:t xml:space="preserve">Кратность исследованного корня и наблюдаемый порядок сходимости Ньютона.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Разделение влияния начального приближения и асимптотической скорости метода в выполненном сравнении.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Сравнение полиномиальной интерполяции на равномерных и чебышевских узлах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Расположение чебышевских узлов и уменьшение краевых колебаний в проведенном сравнении интерполяций.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интерполяционной ошибки между узлами на независимой контрольной сетке.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Построение кубического сплайна с проверкой граничных условий и гладкости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1"/>
        <w:keepLines w:val="1"/>
      </w:pPr>
      <w:r>
        <w:rPr>
          <w:sz w:val="24"/>
          <w:szCs w:val="24"/>
          <w:lang w:val="ru-RU"/>
        </w:rPr>
        <w:t xml:space="preserve">Непрерывность функции и первых двух производных в узлах построенного кубического сплайна.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0"/>
        <w:keepLines w:val="1"/>
      </w:pPr>
      <w:r>
        <w:rPr>
          <w:sz w:val="24"/>
          <w:szCs w:val="24"/>
          <w:lang w:val="ru-RU"/>
        </w:rPr>
        <w:t xml:space="preserve">Использованные граничные условия сплайна и их влияние на крайние участки.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Аппроксимация табличной расчетной зависимости полиномами разных степеней с оценкой ошибки между узлами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7"/>
        </w:numPr>
        <w:keepNext w:val="1"/>
        <w:keepLines w:val="1"/>
      </w:pPr>
      <w:r>
        <w:rPr>
          <w:sz w:val="24"/>
          <w:szCs w:val="24"/>
          <w:lang w:val="ru-RU"/>
        </w:rPr>
        <w:t xml:space="preserve">Зависимость ошибки в узлах и между ними от степени построенного аппроксимирующего полинома.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7"/>
        </w:numPr>
        <w:keepNext w:val="0"/>
        <w:keepLines w:val="1"/>
      </w:pPr>
      <w:r>
        <w:rPr>
          <w:sz w:val="24"/>
          <w:szCs w:val="24"/>
          <w:lang w:val="ru-RU"/>
        </w:rPr>
        <w:t xml:space="preserve">Контрольные точки, не использованные при построении, и обнаружение ухудшения приближения.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(6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№9. Сравнение порядков точности квадратурных формул на гладких и негладких функциях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8"/>
        </w:numPr>
        <w:keepNext w:val="1"/>
        <w:keepLines w:val="1"/>
      </w:pPr>
      <w:r>
        <w:rPr>
          <w:sz w:val="24"/>
          <w:szCs w:val="24"/>
          <w:lang w:val="ru-RU"/>
        </w:rPr>
        <w:t xml:space="preserve">Оценка наблюдаемого порядка квадратуры по ошибкам на последовательных сетках.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8"/>
        </w:numPr>
        <w:keepNext w:val="0"/>
        <w:keepLines w:val="1"/>
      </w:pPr>
      <w:r>
        <w:rPr>
          <w:sz w:val="24"/>
          <w:szCs w:val="24"/>
          <w:lang w:val="ru-RU"/>
        </w:rPr>
        <w:t xml:space="preserve">Влияние гладкости исследованной функции на применимость теоретической оценки квадратуры.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№10. Разработка адаптивного интегрирования с оценкой Рунге и контролем числа вызовов функции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9"/>
        </w:numPr>
        <w:keepNext w:val="1"/>
        <w:keepLines w:val="1"/>
      </w:pPr>
      <w:r>
        <w:rPr>
          <w:sz w:val="24"/>
          <w:szCs w:val="24"/>
          <w:lang w:val="ru-RU"/>
        </w:rPr>
        <w:t xml:space="preserve">Локальная оценка Рунге по двум вложенным квадратурам в построенном алгоритме.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9"/>
        </w:numPr>
        <w:keepNext w:val="0"/>
        <w:keepLines w:val="1"/>
      </w:pPr>
      <w:r>
        <w:rPr>
          <w:sz w:val="24"/>
          <w:szCs w:val="24"/>
          <w:lang w:val="ru-RU"/>
        </w:rPr>
        <w:t xml:space="preserve">Суммарная оценка ошибки и число вызовов функции в исследованном адаптивном интегрировании.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№11. Исследование ошибки численной производной функции потерь по параметрам при изменении шага и масштаба вычислений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0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Потеря точности разности значений функции потерь при слишком малом шаге дифференцирования.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0"/>
        </w:numPr>
        <w:keepNext w:val="0"/>
        <w:keepLines w:val="1"/>
      </w:pPr>
      <w:r>
        <w:rPr>
          <w:sz w:val="24"/>
          <w:szCs w:val="24"/>
          <w:lang w:val="ru-RU"/>
        </w:rPr>
        <w:t xml:space="preserve">Масштаб параметра в выборе шага и сравнении абсолютной и относительной ошибок численной производной.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№12. Сравнение Эйлера и Рунге - Кутты по глобальной ошибке и устойчивости на тестовой задаче Коши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1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Сопоставление глобальных ошибок Эйлера и Рунге — Кутты на одной тестовой задаче Коши.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1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Произведение шага на параметр тестового уравнения и устойчивость исследованных методов.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№13. Исследование явного и неявного интегрирования жесткой системы при изменении шага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2"/>
        </w:numPr>
        <w:keepNext w:val="1"/>
        <w:keepLines w:val="1"/>
      </w:pPr>
      <w:r>
        <w:rPr>
          <w:sz w:val="24"/>
          <w:szCs w:val="24"/>
          <w:lang w:val="ru-RU"/>
        </w:rPr>
        <w:t xml:space="preserve">Ограничение шага явного метода жесткими затухающими компонентами после затухания точного решения.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2"/>
        </w:numPr>
        <w:keepNext w:val="0"/>
        <w:keepLines w:val="1"/>
      </w:pPr>
      <w:r>
        <w:rPr>
          <w:sz w:val="24"/>
          <w:szCs w:val="24"/>
          <w:lang w:val="ru-RU"/>
        </w:rPr>
        <w:t xml:space="preserve">Дополнительные затраты неявного шага и их сопоставление с допустимым размером шага в выполненном эксперименте.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№14. Решение линейной краевой задачи разностной схемой и методом прогонки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3"/>
        </w:numPr>
        <w:keepNext w:val="1"/>
        <w:keepLines w:val="1"/>
      </w:pPr>
      <w:r>
        <w:rPr>
          <w:sz w:val="24"/>
          <w:szCs w:val="24"/>
          <w:lang w:val="ru-RU"/>
        </w:rPr>
        <w:t xml:space="preserve">Учет заданных граничных значений в правой части построенной трехдиагональной системы.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3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ненулевых знаменателей прямого хода использованной прогонки.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№15. Проверка сеточной сходимости и устойчивости разностного решения краевой задачи на точном решении и возмущенных данных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4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Разделение сходимости к точному решению и точности решения построенной дискретной системы.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4"/>
        </w:numPr>
        <w:keepNext w:val="0"/>
        <w:keepLines w:val="1"/>
      </w:pPr>
      <w:r>
        <w:rPr>
          <w:sz w:val="24"/>
          <w:szCs w:val="24"/>
          <w:lang w:val="ru-RU"/>
        </w:rPr>
        <w:t xml:space="preserve">Возмущение исходных данных для проверки устойчивости и измельчение сетки для проверки порядка в выполненном эксперименте.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выполнению задания;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методы и средства решения задачи применены корректно и обеспечивают получение проверяемых результатов и обоснованных выводов с необходимой точностью;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методы решения и результаты, правильно использованы понятия и терминология, сформулированы обоснованные выводы. В представленном отчете правильно и аккуратно выполнены все записи, таблицы, рисунки, графики, чертежи, вычисления и сделаны выводы;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по плану; при защите обучающийся обосновывает выбор методов и средств решения задачи и объясняет результаты, представленные в отчете.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методы решения задания применены неправильно; вычисления и/или анализ результатов содержат ошибки;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выполнения работы.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369064973">
    <w:abstractNumId w:val="0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  <w:num w:numId="23" w16cid:durableId="1076170425">
    <w:abstractNumId w:val="7"/>
    <w:lvlOverride w:ilvl="0">
      <w:startOverride w:val="1"/>
    </w:lvlOverride>
  </w:num>
  <w:num w:numId="24" w16cid:durableId="1076170425">
    <w:abstractNumId w:val="7"/>
    <w:lvlOverride w:ilvl="0">
      <w:startOverride w:val="1"/>
    </w:lvlOverride>
  </w:num>
  <w:num w:numId="25" w16cid:durableId="1076170425">
    <w:abstractNumId w:val="7"/>
    <w:lvlOverride w:ilvl="0">
      <w:startOverride w:val="1"/>
    </w:lvlOverride>
  </w:num>
  <w:num w:numId="26" w16cid:durableId="1076170425">
    <w:abstractNumId w:val="7"/>
    <w:lvlOverride w:ilvl="0">
      <w:startOverride w:val="1"/>
    </w:lvlOverride>
  </w:num>
  <w:num w:numId="27" w16cid:durableId="1076170425">
    <w:abstractNumId w:val="7"/>
    <w:lvlOverride w:ilvl="0">
      <w:startOverride w:val="1"/>
    </w:lvlOverride>
  </w:num>
  <w:num w:numId="28" w16cid:durableId="1076170425">
    <w:abstractNumId w:val="7"/>
    <w:lvlOverride w:ilvl="0">
      <w:startOverride w:val="1"/>
    </w:lvlOverride>
  </w:num>
  <w:num w:numId="29" w16cid:durableId="1076170425">
    <w:abstractNumId w:val="7"/>
    <w:lvlOverride w:ilvl="0">
      <w:startOverride w:val="1"/>
    </w:lvlOverride>
  </w:num>
  <w:num w:numId="30" w16cid:durableId="1076170425">
    <w:abstractNumId w:val="7"/>
    <w:lvlOverride w:ilvl="0">
      <w:startOverride w:val="1"/>
    </w:lvlOverride>
  </w:num>
  <w:num w:numId="31" w16cid:durableId="1076170425">
    <w:abstractNumId w:val="7"/>
    <w:lvlOverride w:ilvl="0">
      <w:startOverride w:val="1"/>
    </w:lvlOverride>
  </w:num>
  <w:num w:numId="32" w16cid:durableId="1076170425">
    <w:abstractNumId w:val="7"/>
    <w:lvlOverride w:ilvl="0">
      <w:startOverride w:val="1"/>
    </w:lvlOverride>
  </w:num>
  <w:num w:numId="33" w16cid:durableId="1076170425">
    <w:abstractNumId w:val="7"/>
    <w:lvlOverride w:ilvl="0">
      <w:startOverride w:val="1"/>
    </w:lvlOverride>
  </w:num>
  <w:num w:numId="34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customStyle="1" w:styleId="RPD_FOS_Standard">
    <w:name w:val="РПД: 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