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C5381" w14:textId="77777777" w:rsidR="00E7085B" w:rsidRPr="00D872A3" w:rsidRDefault="00E7085B" w:rsidP="00E7085B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МИНИСТЕРСТВО НАУКИ И ВЫСШЕГО ОБРАЗОВАНИЯ РОССИЙСКОЙ ФЕДЕРАЦИИ</w:t>
      </w:r>
    </w:p>
    <w:p w14:paraId="080C6883" w14:textId="77777777" w:rsidR="00E7085B" w:rsidRPr="00D872A3" w:rsidRDefault="00E7085B" w:rsidP="00E7085B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iCs/>
          <w:kern w:val="2"/>
          <w:sz w:val="24"/>
          <w:szCs w:val="24"/>
          <w:lang w:eastAsia="zh-CN"/>
        </w:rPr>
      </w:pPr>
      <w:r w:rsidRPr="00D872A3">
        <w:rPr>
          <w:iCs/>
          <w:kern w:val="2"/>
          <w:sz w:val="24"/>
          <w:szCs w:val="24"/>
          <w:lang w:eastAsia="zh-CN"/>
        </w:rPr>
        <w:t>ФЕДЕРАЛЬНОЕ ГОСУДАРСТВЕННОЕ БЮДЖЕТНОЕ ОБРАЗОВАТЕЛЬНОЕ УЧРЕЖДЕНИЕ ВЫСШЕГО ОБРАЗОВАНИЯ</w:t>
      </w:r>
    </w:p>
    <w:p w14:paraId="5F122B9A" w14:textId="77777777" w:rsidR="00E7085B" w:rsidRPr="00D872A3" w:rsidRDefault="00E7085B" w:rsidP="00E7085B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«РЯЗАНСКИЙ ГОСУДАРСТВЕННЫЙ УНИВЕРСИТЕТ ИМЕНИ С.А. ЕСЕНИНА»</w:t>
      </w:r>
    </w:p>
    <w:p w14:paraId="571F8DC2" w14:textId="77777777" w:rsidR="00E7085B" w:rsidRDefault="00E7085B" w:rsidP="00E7085B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(РГУ имени С.А. Есенина)</w:t>
      </w:r>
    </w:p>
    <w:p w14:paraId="708E2B02" w14:textId="77777777" w:rsidR="00E7085B" w:rsidRDefault="00E7085B" w:rsidP="00E7085B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</w:p>
    <w:p w14:paraId="6B88D22F" w14:textId="77777777" w:rsidR="00B65588" w:rsidRPr="008D3CA0" w:rsidRDefault="00B65588" w:rsidP="00B65588">
      <w:pPr>
        <w:spacing w:line="240" w:lineRule="auto"/>
        <w:ind w:left="442" w:right="277" w:firstLine="0"/>
        <w:jc w:val="center"/>
        <w:rPr>
          <w:i/>
          <w:kern w:val="2"/>
          <w:sz w:val="24"/>
          <w:szCs w:val="24"/>
        </w:rPr>
      </w:pPr>
      <w:r>
        <w:rPr>
          <w:i/>
          <w:kern w:val="2"/>
          <w:sz w:val="24"/>
          <w:szCs w:val="24"/>
        </w:rPr>
        <w:t xml:space="preserve">Институт </w:t>
      </w:r>
      <w:r w:rsidRPr="008D6C6C">
        <w:rPr>
          <w:i/>
          <w:kern w:val="2"/>
          <w:sz w:val="24"/>
          <w:szCs w:val="24"/>
        </w:rPr>
        <w:t>физико-математических и компьютерных наук</w:t>
      </w:r>
    </w:p>
    <w:p w14:paraId="7AF43F65" w14:textId="77777777" w:rsidR="00B65588" w:rsidRPr="008D3CA0" w:rsidRDefault="00B65588" w:rsidP="00B65588">
      <w:pPr>
        <w:pStyle w:val="a3"/>
        <w:spacing w:after="0" w:line="240" w:lineRule="auto"/>
        <w:ind w:firstLine="0"/>
        <w:jc w:val="center"/>
        <w:rPr>
          <w:i/>
          <w:kern w:val="2"/>
          <w:sz w:val="24"/>
          <w:szCs w:val="24"/>
        </w:rPr>
      </w:pPr>
    </w:p>
    <w:p w14:paraId="50531650" w14:textId="77777777" w:rsidR="00E7085B" w:rsidRPr="00D872A3" w:rsidRDefault="00E7085B" w:rsidP="00E7085B">
      <w:pPr>
        <w:pStyle w:val="a3"/>
        <w:spacing w:after="0" w:line="240" w:lineRule="auto"/>
        <w:ind w:firstLine="0"/>
        <w:contextualSpacing/>
        <w:rPr>
          <w:i/>
          <w:kern w:val="2"/>
          <w:sz w:val="28"/>
          <w:szCs w:val="28"/>
        </w:rPr>
      </w:pPr>
    </w:p>
    <w:p w14:paraId="1E8BCD56" w14:textId="77777777" w:rsidR="00E7085B" w:rsidRPr="00D872A3" w:rsidRDefault="00E7085B" w:rsidP="00E7085B">
      <w:pPr>
        <w:spacing w:line="240" w:lineRule="auto"/>
        <w:ind w:firstLine="0"/>
        <w:jc w:val="center"/>
        <w:rPr>
          <w:kern w:val="2"/>
          <w:sz w:val="28"/>
          <w:szCs w:val="28"/>
        </w:rPr>
      </w:pPr>
      <w:r w:rsidRPr="00D872A3">
        <w:rPr>
          <w:kern w:val="2"/>
          <w:sz w:val="28"/>
          <w:szCs w:val="28"/>
        </w:rPr>
        <w:t xml:space="preserve">ОЦЕНОЧНЫЕ </w:t>
      </w:r>
      <w:r w:rsidRPr="00D872A3">
        <w:rPr>
          <w:spacing w:val="-2"/>
          <w:kern w:val="2"/>
          <w:sz w:val="28"/>
          <w:szCs w:val="28"/>
        </w:rPr>
        <w:t>СРЕДСТВА</w:t>
      </w:r>
    </w:p>
    <w:p w14:paraId="745120A6" w14:textId="77777777" w:rsidR="00E7085B" w:rsidRPr="00D872A3" w:rsidRDefault="00E7085B" w:rsidP="00E7085B">
      <w:pPr>
        <w:spacing w:line="240" w:lineRule="auto"/>
        <w:ind w:firstLine="0"/>
        <w:jc w:val="center"/>
        <w:rPr>
          <w:kern w:val="2"/>
          <w:sz w:val="28"/>
          <w:szCs w:val="28"/>
        </w:rPr>
      </w:pPr>
      <w:r w:rsidRPr="00D872A3">
        <w:rPr>
          <w:kern w:val="2"/>
          <w:sz w:val="28"/>
          <w:szCs w:val="28"/>
        </w:rPr>
        <w:t>по</w:t>
      </w:r>
      <w:r w:rsidRPr="00D872A3">
        <w:rPr>
          <w:spacing w:val="-8"/>
          <w:kern w:val="2"/>
          <w:sz w:val="28"/>
          <w:szCs w:val="28"/>
        </w:rPr>
        <w:t xml:space="preserve"> </w:t>
      </w:r>
      <w:r w:rsidRPr="00D872A3">
        <w:rPr>
          <w:kern w:val="2"/>
          <w:sz w:val="28"/>
          <w:szCs w:val="28"/>
        </w:rPr>
        <w:t>государственной</w:t>
      </w:r>
      <w:r w:rsidRPr="00D872A3">
        <w:rPr>
          <w:spacing w:val="-8"/>
          <w:kern w:val="2"/>
          <w:sz w:val="28"/>
          <w:szCs w:val="28"/>
        </w:rPr>
        <w:t xml:space="preserve"> </w:t>
      </w:r>
      <w:r w:rsidRPr="00D872A3">
        <w:rPr>
          <w:kern w:val="2"/>
          <w:sz w:val="28"/>
          <w:szCs w:val="28"/>
        </w:rPr>
        <w:t>итоговой</w:t>
      </w:r>
      <w:r w:rsidRPr="00D872A3">
        <w:rPr>
          <w:spacing w:val="-6"/>
          <w:kern w:val="2"/>
          <w:sz w:val="28"/>
          <w:szCs w:val="28"/>
        </w:rPr>
        <w:t xml:space="preserve"> </w:t>
      </w:r>
      <w:r w:rsidRPr="00D872A3">
        <w:rPr>
          <w:spacing w:val="-2"/>
          <w:kern w:val="2"/>
          <w:sz w:val="28"/>
          <w:szCs w:val="28"/>
        </w:rPr>
        <w:t>аттестации</w:t>
      </w:r>
    </w:p>
    <w:p w14:paraId="67DB1C22" w14:textId="77777777" w:rsidR="00E7085B" w:rsidRPr="00D872A3" w:rsidRDefault="00E7085B" w:rsidP="00E7085B">
      <w:pPr>
        <w:pStyle w:val="a3"/>
        <w:spacing w:after="0" w:line="240" w:lineRule="auto"/>
        <w:ind w:firstLine="0"/>
        <w:contextualSpacing/>
        <w:rPr>
          <w:i/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71"/>
      </w:tblGrid>
      <w:tr w:rsidR="00B65588" w:rsidRPr="008D3CA0" w14:paraId="7D9D9B1B" w14:textId="77777777" w:rsidTr="00E716CE">
        <w:tc>
          <w:tcPr>
            <w:tcW w:w="9571" w:type="dxa"/>
            <w:vAlign w:val="bottom"/>
          </w:tcPr>
          <w:p w14:paraId="1B8CA4DE" w14:textId="448BE74C" w:rsidR="00B65588" w:rsidRPr="008D3CA0" w:rsidRDefault="00B65588" w:rsidP="00E716CE">
            <w:pPr>
              <w:spacing w:before="240" w:after="120" w:line="240" w:lineRule="auto"/>
              <w:ind w:firstLine="0"/>
              <w:jc w:val="center"/>
              <w:rPr>
                <w:bCs/>
                <w:kern w:val="2"/>
                <w:sz w:val="24"/>
                <w:szCs w:val="24"/>
              </w:rPr>
            </w:pPr>
            <w:r w:rsidRPr="008D3CA0">
              <w:rPr>
                <w:bCs/>
                <w:kern w:val="2"/>
                <w:sz w:val="24"/>
                <w:szCs w:val="24"/>
              </w:rPr>
              <w:t>Образовательная</w:t>
            </w:r>
            <w:r w:rsidRPr="008D3CA0">
              <w:rPr>
                <w:bCs/>
                <w:spacing w:val="-11"/>
                <w:kern w:val="2"/>
                <w:sz w:val="24"/>
                <w:szCs w:val="24"/>
              </w:rPr>
              <w:t xml:space="preserve"> </w:t>
            </w:r>
            <w:r w:rsidRPr="008D3CA0">
              <w:rPr>
                <w:bCs/>
                <w:kern w:val="2"/>
                <w:sz w:val="24"/>
                <w:szCs w:val="24"/>
              </w:rPr>
              <w:t>программа</w:t>
            </w:r>
            <w:r w:rsidRPr="008D3CA0">
              <w:rPr>
                <w:bCs/>
                <w:spacing w:val="-5"/>
                <w:kern w:val="2"/>
                <w:sz w:val="24"/>
                <w:szCs w:val="24"/>
              </w:rPr>
              <w:t xml:space="preserve"> </w:t>
            </w:r>
            <w:r w:rsidR="00CF18DA">
              <w:rPr>
                <w:kern w:val="2"/>
                <w:sz w:val="24"/>
                <w:szCs w:val="24"/>
              </w:rPr>
              <w:t>с</w:t>
            </w:r>
            <w:r w:rsidR="00CF18DA" w:rsidRPr="00CF18DA">
              <w:rPr>
                <w:kern w:val="2"/>
                <w:sz w:val="24"/>
                <w:szCs w:val="24"/>
              </w:rPr>
              <w:t>пециалитет</w:t>
            </w:r>
            <w:r w:rsidR="00CF18DA">
              <w:rPr>
                <w:kern w:val="2"/>
                <w:sz w:val="24"/>
                <w:szCs w:val="24"/>
              </w:rPr>
              <w:t>а</w:t>
            </w:r>
          </w:p>
        </w:tc>
      </w:tr>
      <w:tr w:rsidR="00B65588" w:rsidRPr="008D3CA0" w14:paraId="19DDEC49" w14:textId="77777777" w:rsidTr="00E716CE">
        <w:tc>
          <w:tcPr>
            <w:tcW w:w="9571" w:type="dxa"/>
            <w:vAlign w:val="bottom"/>
          </w:tcPr>
          <w:p w14:paraId="22545F6F" w14:textId="5EDD35FE" w:rsidR="00B65588" w:rsidRPr="008D3CA0" w:rsidRDefault="00CF18DA" w:rsidP="00E716CE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  <w:szCs w:val="24"/>
                <w:u w:val="single"/>
              </w:rPr>
            </w:pPr>
            <w:r w:rsidRPr="00CF18DA">
              <w:rPr>
                <w:i/>
                <w:sz w:val="24"/>
                <w:szCs w:val="24"/>
                <w:u w:val="single"/>
              </w:rPr>
              <w:t>01.05.01 Фундаментальные математика и механика</w:t>
            </w:r>
          </w:p>
        </w:tc>
      </w:tr>
      <w:tr w:rsidR="00B65588" w:rsidRPr="008D3CA0" w14:paraId="2F89AA68" w14:textId="77777777" w:rsidTr="00E716CE">
        <w:tc>
          <w:tcPr>
            <w:tcW w:w="9571" w:type="dxa"/>
            <w:vAlign w:val="bottom"/>
          </w:tcPr>
          <w:p w14:paraId="71BE6084" w14:textId="77777777" w:rsidR="00B65588" w:rsidRPr="008D3CA0" w:rsidRDefault="00B65588" w:rsidP="00E716CE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  <w:szCs w:val="24"/>
              </w:rPr>
            </w:pPr>
            <w:r w:rsidRPr="008D3CA0">
              <w:rPr>
                <w:kern w:val="2"/>
                <w:sz w:val="24"/>
                <w:szCs w:val="24"/>
              </w:rPr>
              <w:t>Направленность (профиль)</w:t>
            </w:r>
          </w:p>
        </w:tc>
      </w:tr>
      <w:tr w:rsidR="00B65588" w:rsidRPr="008D3CA0" w14:paraId="196C945C" w14:textId="77777777" w:rsidTr="00E716CE">
        <w:tc>
          <w:tcPr>
            <w:tcW w:w="9571" w:type="dxa"/>
            <w:vAlign w:val="bottom"/>
          </w:tcPr>
          <w:p w14:paraId="742A64DE" w14:textId="49C39A5F" w:rsidR="00B65588" w:rsidRPr="008D3CA0" w:rsidRDefault="00CF18DA" w:rsidP="00E716CE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  <w:szCs w:val="24"/>
                <w:u w:val="single"/>
              </w:rPr>
            </w:pPr>
            <w:r w:rsidRPr="00CF18DA">
              <w:rPr>
                <w:i/>
                <w:kern w:val="2"/>
                <w:sz w:val="24"/>
                <w:szCs w:val="24"/>
                <w:u w:val="single"/>
              </w:rPr>
              <w:t>Математическое моделирование и искусственный интеллект</w:t>
            </w:r>
          </w:p>
        </w:tc>
      </w:tr>
    </w:tbl>
    <w:p w14:paraId="5BD334AB" w14:textId="77777777" w:rsidR="00E7085B" w:rsidRPr="00D872A3" w:rsidRDefault="00E7085B" w:rsidP="00E7085B">
      <w:pPr>
        <w:pStyle w:val="a3"/>
        <w:spacing w:after="0" w:line="240" w:lineRule="auto"/>
        <w:ind w:firstLine="0"/>
        <w:contextualSpacing/>
        <w:rPr>
          <w:i/>
          <w:kern w:val="2"/>
          <w:sz w:val="28"/>
          <w:szCs w:val="28"/>
        </w:rPr>
      </w:pPr>
    </w:p>
    <w:p w14:paraId="509868AD" w14:textId="77777777" w:rsidR="00E7085B" w:rsidRPr="00D872A3" w:rsidRDefault="00E7085B" w:rsidP="00E7085B">
      <w:pPr>
        <w:pStyle w:val="a3"/>
        <w:spacing w:after="0" w:line="240" w:lineRule="auto"/>
        <w:ind w:firstLine="0"/>
        <w:contextualSpacing/>
        <w:rPr>
          <w:i/>
          <w:kern w:val="2"/>
          <w:sz w:val="28"/>
          <w:szCs w:val="28"/>
        </w:rPr>
      </w:pPr>
    </w:p>
    <w:p w14:paraId="01F4858D" w14:textId="77777777" w:rsidR="00E7085B" w:rsidRPr="00D872A3" w:rsidRDefault="00E7085B" w:rsidP="00E7085B">
      <w:pPr>
        <w:pStyle w:val="a3"/>
        <w:spacing w:after="0" w:line="240" w:lineRule="auto"/>
        <w:ind w:firstLine="0"/>
        <w:contextualSpacing/>
        <w:rPr>
          <w:i/>
          <w:kern w:val="2"/>
          <w:sz w:val="28"/>
          <w:szCs w:val="28"/>
        </w:rPr>
      </w:pPr>
    </w:p>
    <w:p w14:paraId="1CB41764" w14:textId="77777777" w:rsidR="00E7085B" w:rsidRDefault="00E7085B" w:rsidP="00E7085B">
      <w:pPr>
        <w:pStyle w:val="a3"/>
        <w:spacing w:after="0" w:line="240" w:lineRule="auto"/>
        <w:ind w:firstLine="0"/>
        <w:contextualSpacing/>
        <w:rPr>
          <w:i/>
          <w:kern w:val="2"/>
          <w:sz w:val="28"/>
          <w:szCs w:val="28"/>
        </w:rPr>
      </w:pPr>
    </w:p>
    <w:p w14:paraId="33304E39" w14:textId="77777777" w:rsidR="00CF18DA" w:rsidRDefault="00CF18DA" w:rsidP="00E7085B">
      <w:pPr>
        <w:pStyle w:val="a3"/>
        <w:spacing w:after="0" w:line="240" w:lineRule="auto"/>
        <w:ind w:firstLine="0"/>
        <w:contextualSpacing/>
        <w:rPr>
          <w:i/>
          <w:kern w:val="2"/>
          <w:sz w:val="28"/>
          <w:szCs w:val="28"/>
        </w:rPr>
      </w:pPr>
    </w:p>
    <w:p w14:paraId="26CA5201" w14:textId="77777777" w:rsidR="00CF18DA" w:rsidRDefault="00CF18DA" w:rsidP="00E7085B">
      <w:pPr>
        <w:pStyle w:val="a3"/>
        <w:spacing w:after="0" w:line="240" w:lineRule="auto"/>
        <w:ind w:firstLine="0"/>
        <w:contextualSpacing/>
        <w:rPr>
          <w:i/>
          <w:kern w:val="2"/>
          <w:sz w:val="28"/>
          <w:szCs w:val="28"/>
        </w:rPr>
      </w:pPr>
    </w:p>
    <w:p w14:paraId="5CB68FA2" w14:textId="77777777" w:rsidR="00CF18DA" w:rsidRDefault="00CF18DA" w:rsidP="00E7085B">
      <w:pPr>
        <w:pStyle w:val="a3"/>
        <w:spacing w:after="0" w:line="240" w:lineRule="auto"/>
        <w:ind w:firstLine="0"/>
        <w:contextualSpacing/>
        <w:rPr>
          <w:i/>
          <w:kern w:val="2"/>
          <w:sz w:val="28"/>
          <w:szCs w:val="28"/>
        </w:rPr>
      </w:pPr>
    </w:p>
    <w:p w14:paraId="3F4473DA" w14:textId="77777777" w:rsidR="00CF18DA" w:rsidRDefault="00CF18DA" w:rsidP="00E7085B">
      <w:pPr>
        <w:pStyle w:val="a3"/>
        <w:spacing w:after="0" w:line="240" w:lineRule="auto"/>
        <w:ind w:firstLine="0"/>
        <w:contextualSpacing/>
        <w:rPr>
          <w:i/>
          <w:kern w:val="2"/>
          <w:sz w:val="28"/>
          <w:szCs w:val="28"/>
        </w:rPr>
      </w:pPr>
    </w:p>
    <w:p w14:paraId="3D8AD77F" w14:textId="77777777" w:rsidR="00CF18DA" w:rsidRDefault="00CF18DA" w:rsidP="00E7085B">
      <w:pPr>
        <w:pStyle w:val="a3"/>
        <w:spacing w:after="0" w:line="240" w:lineRule="auto"/>
        <w:ind w:firstLine="0"/>
        <w:contextualSpacing/>
        <w:rPr>
          <w:i/>
          <w:kern w:val="2"/>
          <w:sz w:val="28"/>
          <w:szCs w:val="28"/>
        </w:rPr>
      </w:pPr>
    </w:p>
    <w:p w14:paraId="6B69A5D2" w14:textId="77777777" w:rsidR="00CF18DA" w:rsidRDefault="00CF18DA" w:rsidP="00E7085B">
      <w:pPr>
        <w:pStyle w:val="a3"/>
        <w:spacing w:after="0" w:line="240" w:lineRule="auto"/>
        <w:ind w:firstLine="0"/>
        <w:contextualSpacing/>
        <w:rPr>
          <w:i/>
          <w:kern w:val="2"/>
          <w:sz w:val="28"/>
          <w:szCs w:val="28"/>
        </w:rPr>
      </w:pPr>
    </w:p>
    <w:p w14:paraId="004E8164" w14:textId="77777777" w:rsidR="00CF18DA" w:rsidRDefault="00CF18DA" w:rsidP="00E7085B">
      <w:pPr>
        <w:pStyle w:val="a3"/>
        <w:spacing w:after="0" w:line="240" w:lineRule="auto"/>
        <w:ind w:firstLine="0"/>
        <w:contextualSpacing/>
        <w:rPr>
          <w:i/>
          <w:kern w:val="2"/>
          <w:sz w:val="28"/>
          <w:szCs w:val="28"/>
        </w:rPr>
      </w:pPr>
    </w:p>
    <w:p w14:paraId="02BE24E2" w14:textId="77777777" w:rsidR="00CF18DA" w:rsidRDefault="00CF18DA" w:rsidP="00E7085B">
      <w:pPr>
        <w:pStyle w:val="a3"/>
        <w:spacing w:after="0" w:line="240" w:lineRule="auto"/>
        <w:ind w:firstLine="0"/>
        <w:contextualSpacing/>
        <w:rPr>
          <w:i/>
          <w:kern w:val="2"/>
          <w:sz w:val="28"/>
          <w:szCs w:val="28"/>
        </w:rPr>
      </w:pPr>
    </w:p>
    <w:p w14:paraId="48974EC2" w14:textId="77777777" w:rsidR="00CF18DA" w:rsidRDefault="00CF18DA" w:rsidP="00E7085B">
      <w:pPr>
        <w:pStyle w:val="a3"/>
        <w:spacing w:after="0" w:line="240" w:lineRule="auto"/>
        <w:ind w:firstLine="0"/>
        <w:contextualSpacing/>
        <w:rPr>
          <w:i/>
          <w:kern w:val="2"/>
          <w:sz w:val="28"/>
          <w:szCs w:val="28"/>
        </w:rPr>
      </w:pPr>
    </w:p>
    <w:p w14:paraId="18D7A26D" w14:textId="77777777" w:rsidR="00CF18DA" w:rsidRDefault="00CF18DA" w:rsidP="00E7085B">
      <w:pPr>
        <w:pStyle w:val="a3"/>
        <w:spacing w:after="0" w:line="240" w:lineRule="auto"/>
        <w:ind w:firstLine="0"/>
        <w:contextualSpacing/>
        <w:rPr>
          <w:i/>
          <w:kern w:val="2"/>
          <w:sz w:val="28"/>
          <w:szCs w:val="28"/>
        </w:rPr>
      </w:pPr>
    </w:p>
    <w:p w14:paraId="5880830D" w14:textId="77777777" w:rsidR="00CF18DA" w:rsidRDefault="00CF18DA" w:rsidP="00E7085B">
      <w:pPr>
        <w:pStyle w:val="a3"/>
        <w:spacing w:after="0" w:line="240" w:lineRule="auto"/>
        <w:ind w:firstLine="0"/>
        <w:contextualSpacing/>
        <w:rPr>
          <w:i/>
          <w:kern w:val="2"/>
          <w:sz w:val="28"/>
          <w:szCs w:val="28"/>
        </w:rPr>
      </w:pPr>
    </w:p>
    <w:p w14:paraId="401172D3" w14:textId="77777777" w:rsidR="00CF18DA" w:rsidRDefault="00CF18DA" w:rsidP="00E7085B">
      <w:pPr>
        <w:pStyle w:val="a3"/>
        <w:spacing w:after="0" w:line="240" w:lineRule="auto"/>
        <w:ind w:firstLine="0"/>
        <w:contextualSpacing/>
        <w:rPr>
          <w:i/>
          <w:kern w:val="2"/>
          <w:sz w:val="28"/>
          <w:szCs w:val="28"/>
        </w:rPr>
      </w:pPr>
    </w:p>
    <w:p w14:paraId="50C5CF84" w14:textId="77777777" w:rsidR="00CF18DA" w:rsidRDefault="00CF18DA" w:rsidP="00E7085B">
      <w:pPr>
        <w:pStyle w:val="a3"/>
        <w:spacing w:after="0" w:line="240" w:lineRule="auto"/>
        <w:ind w:firstLine="0"/>
        <w:contextualSpacing/>
        <w:rPr>
          <w:i/>
          <w:kern w:val="2"/>
          <w:sz w:val="28"/>
          <w:szCs w:val="28"/>
        </w:rPr>
      </w:pPr>
    </w:p>
    <w:p w14:paraId="3264D48F" w14:textId="77777777" w:rsidR="00CF18DA" w:rsidRDefault="00CF18DA" w:rsidP="00E7085B">
      <w:pPr>
        <w:pStyle w:val="a3"/>
        <w:spacing w:after="0" w:line="240" w:lineRule="auto"/>
        <w:ind w:firstLine="0"/>
        <w:contextualSpacing/>
        <w:rPr>
          <w:i/>
          <w:kern w:val="2"/>
          <w:sz w:val="28"/>
          <w:szCs w:val="28"/>
        </w:rPr>
      </w:pPr>
    </w:p>
    <w:p w14:paraId="3A309D8E" w14:textId="77777777" w:rsidR="00CF18DA" w:rsidRDefault="00CF18DA" w:rsidP="00E7085B">
      <w:pPr>
        <w:pStyle w:val="a3"/>
        <w:spacing w:after="0" w:line="240" w:lineRule="auto"/>
        <w:ind w:firstLine="0"/>
        <w:contextualSpacing/>
        <w:rPr>
          <w:i/>
          <w:kern w:val="2"/>
          <w:sz w:val="28"/>
          <w:szCs w:val="28"/>
        </w:rPr>
      </w:pPr>
    </w:p>
    <w:p w14:paraId="3FBF5AC9" w14:textId="77777777" w:rsidR="00CF18DA" w:rsidRDefault="00CF18DA" w:rsidP="00E7085B">
      <w:pPr>
        <w:pStyle w:val="a3"/>
        <w:spacing w:after="0" w:line="240" w:lineRule="auto"/>
        <w:ind w:firstLine="0"/>
        <w:contextualSpacing/>
        <w:rPr>
          <w:i/>
          <w:kern w:val="2"/>
          <w:sz w:val="28"/>
          <w:szCs w:val="28"/>
        </w:rPr>
      </w:pPr>
    </w:p>
    <w:p w14:paraId="53100E2E" w14:textId="77777777" w:rsidR="00CF18DA" w:rsidRDefault="00CF18DA" w:rsidP="00E7085B">
      <w:pPr>
        <w:pStyle w:val="a3"/>
        <w:spacing w:after="0" w:line="240" w:lineRule="auto"/>
        <w:ind w:firstLine="0"/>
        <w:contextualSpacing/>
        <w:rPr>
          <w:i/>
          <w:kern w:val="2"/>
          <w:sz w:val="28"/>
          <w:szCs w:val="28"/>
        </w:rPr>
      </w:pPr>
    </w:p>
    <w:p w14:paraId="643C2DD7" w14:textId="77777777" w:rsidR="00CF18DA" w:rsidRDefault="00CF18DA" w:rsidP="00E7085B">
      <w:pPr>
        <w:pStyle w:val="a3"/>
        <w:spacing w:after="0" w:line="240" w:lineRule="auto"/>
        <w:ind w:firstLine="0"/>
        <w:contextualSpacing/>
        <w:rPr>
          <w:i/>
          <w:kern w:val="2"/>
          <w:sz w:val="28"/>
          <w:szCs w:val="28"/>
        </w:rPr>
      </w:pPr>
    </w:p>
    <w:p w14:paraId="6140788C" w14:textId="77777777" w:rsidR="00CF18DA" w:rsidRDefault="00CF18DA" w:rsidP="00E7085B">
      <w:pPr>
        <w:pStyle w:val="a3"/>
        <w:spacing w:after="0" w:line="240" w:lineRule="auto"/>
        <w:ind w:firstLine="0"/>
        <w:contextualSpacing/>
        <w:rPr>
          <w:i/>
          <w:kern w:val="2"/>
          <w:sz w:val="28"/>
          <w:szCs w:val="28"/>
        </w:rPr>
      </w:pPr>
    </w:p>
    <w:p w14:paraId="795652BB" w14:textId="77777777" w:rsidR="00CF18DA" w:rsidRDefault="00CF18DA" w:rsidP="00E7085B">
      <w:pPr>
        <w:pStyle w:val="a3"/>
        <w:spacing w:after="0" w:line="240" w:lineRule="auto"/>
        <w:ind w:firstLine="0"/>
        <w:contextualSpacing/>
        <w:rPr>
          <w:i/>
          <w:kern w:val="2"/>
          <w:sz w:val="28"/>
          <w:szCs w:val="28"/>
        </w:rPr>
      </w:pPr>
    </w:p>
    <w:p w14:paraId="61204189" w14:textId="77777777" w:rsidR="00CF18DA" w:rsidRPr="00D872A3" w:rsidRDefault="00CF18DA" w:rsidP="00E7085B">
      <w:pPr>
        <w:pStyle w:val="a3"/>
        <w:spacing w:after="0" w:line="240" w:lineRule="auto"/>
        <w:ind w:firstLine="0"/>
        <w:contextualSpacing/>
        <w:rPr>
          <w:i/>
          <w:kern w:val="2"/>
          <w:sz w:val="28"/>
          <w:szCs w:val="28"/>
        </w:rPr>
      </w:pPr>
    </w:p>
    <w:p w14:paraId="43F20E67" w14:textId="77777777" w:rsidR="00E7085B" w:rsidRPr="00D872A3" w:rsidRDefault="00E7085B" w:rsidP="00E7085B">
      <w:pPr>
        <w:pStyle w:val="a3"/>
        <w:spacing w:after="0" w:line="240" w:lineRule="auto"/>
        <w:ind w:firstLine="0"/>
        <w:contextualSpacing/>
        <w:rPr>
          <w:i/>
          <w:kern w:val="2"/>
          <w:sz w:val="28"/>
          <w:szCs w:val="28"/>
        </w:rPr>
      </w:pPr>
    </w:p>
    <w:p w14:paraId="381F634E" w14:textId="204155EF" w:rsidR="00E7085B" w:rsidRPr="00D872A3" w:rsidRDefault="00E7085B" w:rsidP="00E7085B">
      <w:pPr>
        <w:pStyle w:val="a3"/>
        <w:spacing w:after="0" w:line="240" w:lineRule="auto"/>
        <w:ind w:firstLine="0"/>
        <w:contextualSpacing/>
        <w:jc w:val="center"/>
        <w:rPr>
          <w:kern w:val="2"/>
          <w:sz w:val="28"/>
          <w:szCs w:val="28"/>
        </w:rPr>
      </w:pPr>
      <w:r w:rsidRPr="00D872A3">
        <w:rPr>
          <w:kern w:val="2"/>
          <w:sz w:val="28"/>
          <w:szCs w:val="28"/>
        </w:rPr>
        <w:t>Рязань</w:t>
      </w:r>
      <w:r w:rsidR="00B65588">
        <w:rPr>
          <w:kern w:val="2"/>
          <w:sz w:val="28"/>
          <w:szCs w:val="28"/>
        </w:rPr>
        <w:t xml:space="preserve"> 202</w:t>
      </w:r>
      <w:r w:rsidR="00C56289">
        <w:rPr>
          <w:kern w:val="2"/>
          <w:sz w:val="28"/>
          <w:szCs w:val="28"/>
        </w:rPr>
        <w:t>6</w:t>
      </w:r>
    </w:p>
    <w:p w14:paraId="63D8EEED" w14:textId="7A5892B5" w:rsidR="00E7085B" w:rsidRPr="00CF18DA" w:rsidRDefault="00E7085B" w:rsidP="00CF18DA">
      <w:pPr>
        <w:widowControl/>
        <w:autoSpaceDE/>
        <w:autoSpaceDN/>
        <w:adjustRightInd/>
        <w:spacing w:after="160" w:line="259" w:lineRule="auto"/>
        <w:ind w:firstLine="0"/>
        <w:rPr>
          <w:kern w:val="2"/>
          <w:sz w:val="28"/>
          <w:szCs w:val="28"/>
        </w:rPr>
      </w:pPr>
      <w:r w:rsidRPr="00D872A3">
        <w:rPr>
          <w:kern w:val="2"/>
          <w:sz w:val="28"/>
          <w:szCs w:val="28"/>
        </w:rPr>
        <w:br w:type="page"/>
      </w:r>
      <w:r w:rsidRPr="00CF18DA">
        <w:rPr>
          <w:kern w:val="2"/>
          <w:sz w:val="24"/>
          <w:szCs w:val="24"/>
          <w:lang w:eastAsia="zh-CN"/>
        </w:rPr>
        <w:lastRenderedPageBreak/>
        <w:t>ПАСПОРТ ОЦЕНОЧНЫХ СРЕДСТВ ГОСУДАРСТВЕННОЙ ИТОГОВОЙ АТТЕСТАЦИИ</w:t>
      </w:r>
    </w:p>
    <w:p w14:paraId="05BBEFE5" w14:textId="77777777" w:rsidR="00E7085B" w:rsidRPr="00D872A3" w:rsidRDefault="00E7085B" w:rsidP="00E7085B">
      <w:pPr>
        <w:pStyle w:val="a3"/>
        <w:spacing w:after="0" w:line="240" w:lineRule="auto"/>
        <w:ind w:firstLine="0"/>
        <w:contextualSpacing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>Государственная итоговая аттестация проводится в 10 семестре.</w:t>
      </w:r>
    </w:p>
    <w:p w:rsidR="009C616A" w:rsidRPr="00493FCD" w:rsidRDefault="009C616A" w:rsidP="009125E4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493FCD">
        <w:rPr>
          <w:rFonts w:ascii="Times New Roman" w:hAnsi="Times New Roman"/>
          <w:sz w:val="28"/>
        </w:rPr>
        <w:t>*Итоговый уровень сформированности компетенций УК-7, УК-8, УК-9, УК-10 оценивается на основе положительных результатов промежуточной аттестации по дисциплинам учебного плана (Физическая культура и спорт, Безопасность жизнедеятельности, Экономика, Правоведение), для которых предусмотрено формирование этих компетенций.</w:t>
      </w:r>
      <w:r>
        <w:rPr>
          <w:rFonts w:ascii="Times New Roman" w:hAnsi="Times New Roman"/>
          <w:sz w:val="28"/>
        </w:rPr>
      </w:r>
      <w:r w:rsidRPr="00493FCD"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  <w:r w:rsidRPr="00493FCD"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  <w:r w:rsidRPr="00493FCD"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  <w:r w:rsidRPr="00493FCD">
        <w:rPr>
          <w:rFonts w:ascii="Times New Roman" w:hAnsi="Times New Roman"/>
          <w:sz w:val="28"/>
        </w:rPr>
      </w:r>
      <w:r w:rsidRPr="00493FCD">
        <w:rPr>
          <w:rFonts w:ascii="Times New Roman" w:hAnsi="Times New Roman"/>
          <w:sz w:val="28"/>
          <w:szCs w:val="28"/>
        </w:rPr>
      </w:r>
      <w:r w:rsidRPr="00493FCD"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  <w:r w:rsidRPr="00493FCD"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  <w:r w:rsidRPr="00493FCD">
        <w:rPr>
          <w:rFonts w:ascii="Times New Roman" w:hAnsi="Times New Roman"/>
          <w:sz w:val="28"/>
        </w:rPr>
      </w:r>
    </w:p>
    <w:p w:rsidR="009C616A" w:rsidRPr="00493FCD" w:rsidRDefault="009C616A" w:rsidP="009125E4">
      <w:pPr>
        <w:spacing w:after="0"/>
        <w:ind w:firstLine="709"/>
        <w:jc w:val="both"/>
        <w:rPr>
          <w:rFonts w:ascii="Times New Roman" w:hAnsi="Times New Roman"/>
          <w:sz w:val="28"/>
        </w:rPr>
      </w:pPr>
      <w:r w:rsidRPr="00493FCD">
        <w:rPr>
          <w:rFonts w:ascii="Times New Roman" w:hAnsi="Times New Roman"/>
          <w:sz w:val="28"/>
        </w:rPr>
        <w:t>Данные об итоговом уровне сформированности указанных компетенций учитываются при принятии государственной экзаменационной комиссией решения о присвоении квалификации по результатам ГИА и выдаче выпускнику документа о высшем образовании и о квалификации.</w:t>
      </w:r>
    </w:p>
    <w:p w14:paraId="15EEC76A" w14:textId="77777777" w:rsidR="00E7085B" w:rsidRPr="00D872A3" w:rsidRDefault="00E7085B" w:rsidP="00E7085B">
      <w:pPr>
        <w:spacing w:line="240" w:lineRule="auto"/>
        <w:jc w:val="center"/>
        <w:rPr>
          <w:b/>
          <w:bCs/>
          <w:kern w:val="2"/>
          <w:sz w:val="28"/>
          <w:szCs w:val="28"/>
        </w:rPr>
      </w:pPr>
      <w:r w:rsidRPr="00D872A3">
        <w:rPr>
          <w:b/>
          <w:bCs/>
          <w:kern w:val="2"/>
          <w:sz w:val="28"/>
          <w:szCs w:val="28"/>
        </w:rPr>
        <w:t>Тематика выпускных квалификационных работ</w:t>
      </w:r>
    </w:p>
    <w:p w14:paraId="3A95B8E6" w14:textId="77777777" w:rsidR="00CF18DA" w:rsidRPr="00CF18DA" w:rsidRDefault="00CF18DA" w:rsidP="00CF18DA">
      <w:pPr>
        <w:widowControl/>
        <w:numPr>
          <w:ilvl w:val="0"/>
          <w:numId w:val="4"/>
        </w:numPr>
        <w:autoSpaceDE/>
        <w:autoSpaceDN/>
        <w:adjustRightInd/>
        <w:spacing w:after="200" w:line="276" w:lineRule="auto"/>
        <w:jc w:val="both"/>
        <w:rPr>
          <w:sz w:val="28"/>
          <w:lang w:eastAsia="en-US"/>
        </w:rPr>
      </w:pPr>
      <w:r w:rsidRPr="00CF18DA">
        <w:rPr>
          <w:sz w:val="28"/>
          <w:lang w:eastAsia="en-US"/>
        </w:rPr>
        <w:t>Аппроксимация решений нелинейных обыкновенных дифференциальных уравнений нейронными сетями и численная оценка погрешности.</w:t>
      </w:r>
    </w:p>
    <w:p w14:paraId="1CE31A8F" w14:textId="77777777" w:rsidR="00CF18DA" w:rsidRPr="00CF18DA" w:rsidRDefault="00CF18DA" w:rsidP="00CF18DA">
      <w:pPr>
        <w:widowControl/>
        <w:numPr>
          <w:ilvl w:val="0"/>
          <w:numId w:val="4"/>
        </w:numPr>
        <w:autoSpaceDE/>
        <w:autoSpaceDN/>
        <w:adjustRightInd/>
        <w:spacing w:after="200" w:line="276" w:lineRule="auto"/>
        <w:jc w:val="both"/>
        <w:rPr>
          <w:sz w:val="28"/>
          <w:lang w:eastAsia="en-US"/>
        </w:rPr>
      </w:pPr>
      <w:r w:rsidRPr="00CF18DA">
        <w:rPr>
          <w:sz w:val="28"/>
          <w:lang w:eastAsia="en-US"/>
        </w:rPr>
        <w:t>Сравнительный анализ вариантов градиентного спуска при обучении нейронных сетей на невыпуклых задачах.</w:t>
      </w:r>
    </w:p>
    <w:p w14:paraId="4F7EB2F8" w14:textId="77777777" w:rsidR="00CF18DA" w:rsidRPr="00CF18DA" w:rsidRDefault="00CF18DA" w:rsidP="00CF18DA">
      <w:pPr>
        <w:widowControl/>
        <w:numPr>
          <w:ilvl w:val="0"/>
          <w:numId w:val="4"/>
        </w:numPr>
        <w:autoSpaceDE/>
        <w:autoSpaceDN/>
        <w:adjustRightInd/>
        <w:spacing w:after="200" w:line="276" w:lineRule="auto"/>
        <w:jc w:val="both"/>
        <w:rPr>
          <w:sz w:val="28"/>
          <w:lang w:eastAsia="en-US"/>
        </w:rPr>
      </w:pPr>
      <w:r w:rsidRPr="00CF18DA">
        <w:rPr>
          <w:sz w:val="28"/>
          <w:lang w:eastAsia="en-US"/>
        </w:rPr>
        <w:t xml:space="preserve">Спектральные характеристики графов в задачах классификации с помощью графовых нейронных сетей.</w:t>
      </w:r>
      <w:proofErr w:type="spellStart"/>
      <w:r w:rsidRPr="00CF18DA">
        <w:rPr>
          <w:sz w:val="28"/>
          <w:lang w:eastAsia="en-US"/>
        </w:rPr>
        <w:t/>
      </w:r>
      <w:proofErr w:type="spellEnd"/>
      <w:r w:rsidRPr="00CF18DA">
        <w:rPr>
          <w:sz w:val="28"/>
          <w:lang w:eastAsia="en-US"/>
        </w:rPr>
        <w:t xml:space="preserve"/>
      </w:r>
    </w:p>
    <w:p w14:paraId="4AA4B7D3" w14:textId="77777777" w:rsidR="00CF18DA" w:rsidRPr="00CF18DA" w:rsidRDefault="00CF18DA" w:rsidP="00CF18DA">
      <w:pPr>
        <w:widowControl/>
        <w:numPr>
          <w:ilvl w:val="0"/>
          <w:numId w:val="4"/>
        </w:numPr>
        <w:autoSpaceDE/>
        <w:autoSpaceDN/>
        <w:adjustRightInd/>
        <w:spacing w:after="200" w:line="276" w:lineRule="auto"/>
        <w:jc w:val="both"/>
        <w:rPr>
          <w:sz w:val="28"/>
          <w:lang w:eastAsia="en-US"/>
        </w:rPr>
      </w:pPr>
      <w:r w:rsidRPr="00CF18DA">
        <w:rPr>
          <w:sz w:val="28"/>
          <w:lang w:eastAsia="en-US"/>
        </w:rPr>
        <w:t>Нейросетевая аппроксимация функции ценности в марковской задаче принятия решений с непрерывным пространством состояний.</w:t>
      </w:r>
    </w:p>
    <w:p w14:paraId="2C2CEA6D" w14:textId="77777777" w:rsidR="00CF18DA" w:rsidRPr="00CF18DA" w:rsidRDefault="00CF18DA" w:rsidP="00CF18DA">
      <w:pPr>
        <w:widowControl/>
        <w:numPr>
          <w:ilvl w:val="0"/>
          <w:numId w:val="4"/>
        </w:numPr>
        <w:autoSpaceDE/>
        <w:autoSpaceDN/>
        <w:adjustRightInd/>
        <w:spacing w:after="200" w:line="276" w:lineRule="auto"/>
        <w:jc w:val="both"/>
        <w:rPr>
          <w:sz w:val="28"/>
          <w:lang w:eastAsia="en-US"/>
        </w:rPr>
      </w:pPr>
      <w:r w:rsidRPr="00CF18DA">
        <w:rPr>
          <w:sz w:val="28"/>
          <w:lang w:eastAsia="en-US"/>
        </w:rPr>
        <w:t>Численное исследование и визуализация ландшафта функции потерь небольшой нейронной сети.</w:t>
      </w:r>
    </w:p>
    <w:p w14:paraId="522A2A18" w14:textId="77777777" w:rsidR="00CF18DA" w:rsidRPr="00CF18DA" w:rsidRDefault="00CF18DA" w:rsidP="00CF18DA">
      <w:pPr>
        <w:widowControl/>
        <w:numPr>
          <w:ilvl w:val="0"/>
          <w:numId w:val="4"/>
        </w:numPr>
        <w:autoSpaceDE/>
        <w:autoSpaceDN/>
        <w:adjustRightInd/>
        <w:spacing w:after="200" w:line="276" w:lineRule="auto"/>
        <w:jc w:val="both"/>
        <w:rPr>
          <w:sz w:val="28"/>
          <w:lang w:eastAsia="en-US"/>
        </w:rPr>
      </w:pPr>
      <w:r w:rsidRPr="00CF18DA">
        <w:rPr>
          <w:sz w:val="28"/>
          <w:lang w:eastAsia="en-US"/>
        </w:rPr>
        <w:t xml:space="preserve">Метод Галёркина и нейросетевая аппроксимация для решения одномерного уравнения теплопроводности.</w:t>
      </w:r>
      <w:proofErr w:type="spellStart"/>
      <w:r w:rsidRPr="00CF18DA">
        <w:rPr>
          <w:sz w:val="28"/>
          <w:lang w:eastAsia="en-US"/>
        </w:rPr>
        <w:t/>
      </w:r>
      <w:proofErr w:type="spellEnd"/>
      <w:r w:rsidRPr="00CF18DA">
        <w:rPr>
          <w:sz w:val="28"/>
          <w:lang w:eastAsia="en-US"/>
        </w:rPr>
        <w:t xml:space="preserve"/>
      </w:r>
    </w:p>
    <w:p w14:paraId="369DB409" w14:textId="77777777" w:rsidR="00CF18DA" w:rsidRPr="00CF18DA" w:rsidRDefault="00CF18DA" w:rsidP="00CF18DA">
      <w:pPr>
        <w:widowControl/>
        <w:numPr>
          <w:ilvl w:val="0"/>
          <w:numId w:val="4"/>
        </w:numPr>
        <w:autoSpaceDE/>
        <w:autoSpaceDN/>
        <w:adjustRightInd/>
        <w:spacing w:after="200" w:line="276" w:lineRule="auto"/>
        <w:jc w:val="both"/>
        <w:rPr>
          <w:sz w:val="28"/>
          <w:lang w:eastAsia="en-US"/>
        </w:rPr>
      </w:pPr>
      <w:r w:rsidRPr="00CF18DA">
        <w:rPr>
          <w:sz w:val="28"/>
          <w:lang w:eastAsia="en-US"/>
        </w:rPr>
        <w:t xml:space="preserve">Поиск и проверка аналитических решений линейных разностных уравнений с использованием символьной регрессии и систем компьютерной алгебры.</w:t>
      </w:r>
      <w:proofErr w:type="spellStart"/>
      <w:r w:rsidRPr="00CF18DA">
        <w:rPr>
          <w:sz w:val="28"/>
          <w:lang w:eastAsia="en-US"/>
        </w:rPr>
        <w:t/>
      </w:r>
      <w:proofErr w:type="spellEnd"/>
      <w:r w:rsidRPr="00CF18DA">
        <w:rPr>
          <w:sz w:val="28"/>
          <w:lang w:eastAsia="en-US"/>
        </w:rPr>
        <w:t xml:space="preserve"/>
      </w:r>
    </w:p>
    <w:p w14:paraId="5B108486" w14:textId="77777777" w:rsidR="00CF18DA" w:rsidRPr="00CF18DA" w:rsidRDefault="00CF18DA" w:rsidP="00CF18DA">
      <w:pPr>
        <w:widowControl/>
        <w:numPr>
          <w:ilvl w:val="0"/>
          <w:numId w:val="4"/>
        </w:numPr>
        <w:autoSpaceDE/>
        <w:autoSpaceDN/>
        <w:adjustRightInd/>
        <w:spacing w:after="200" w:line="276" w:lineRule="auto"/>
        <w:jc w:val="both"/>
        <w:rPr>
          <w:sz w:val="28"/>
          <w:lang w:eastAsia="en-US"/>
        </w:rPr>
      </w:pPr>
      <w:r w:rsidRPr="00CF18DA">
        <w:rPr>
          <w:sz w:val="28"/>
          <w:lang w:eastAsia="en-US"/>
        </w:rPr>
        <w:t>Байесовская нейронная сеть для оценки неопределенности в задаче регрессии.</w:t>
      </w:r>
    </w:p>
    <w:p w14:paraId="23B8FEEB" w14:textId="77777777" w:rsidR="00CF18DA" w:rsidRPr="00CF18DA" w:rsidRDefault="00CF18DA" w:rsidP="00CF18DA">
      <w:pPr>
        <w:widowControl/>
        <w:numPr>
          <w:ilvl w:val="0"/>
          <w:numId w:val="4"/>
        </w:numPr>
        <w:autoSpaceDE/>
        <w:autoSpaceDN/>
        <w:adjustRightInd/>
        <w:spacing w:after="200" w:line="276" w:lineRule="auto"/>
        <w:jc w:val="both"/>
        <w:rPr>
          <w:sz w:val="28"/>
          <w:lang w:eastAsia="en-US"/>
        </w:rPr>
      </w:pPr>
      <w:r w:rsidRPr="00CF18DA">
        <w:rPr>
          <w:sz w:val="28"/>
          <w:lang w:eastAsia="en-US"/>
        </w:rPr>
        <w:t xml:space="preserve">Численное исследование линейно-квадратичной дифференциальной игры двух лиц.</w:t>
      </w:r>
      <w:r w:rsidRPr="00CF18DA">
        <w:rPr>
          <w:sz w:val="28"/>
          <w:lang w:val="en-US" w:eastAsia="en-US"/>
        </w:rPr>
        <w:t/>
      </w:r>
      <w:r w:rsidRPr="00CF18DA">
        <w:rPr>
          <w:sz w:val="28"/>
          <w:lang w:eastAsia="en-US"/>
        </w:rPr>
        <w:t xml:space="preserve"/>
      </w:r>
      <w:proofErr w:type="spellStart"/>
      <w:r w:rsidRPr="00CF18DA">
        <w:rPr>
          <w:sz w:val="28"/>
          <w:lang w:eastAsia="en-US"/>
        </w:rPr>
        <w:t/>
      </w:r>
      <w:proofErr w:type="spellEnd"/>
      <w:r w:rsidRPr="00CF18DA">
        <w:rPr>
          <w:sz w:val="28"/>
          <w:lang w:eastAsia="en-US"/>
        </w:rPr>
        <w:t xml:space="preserve"/>
      </w:r>
    </w:p>
    <w:p w14:paraId="0B1848FA" w14:textId="77777777" w:rsidR="00CF18DA" w:rsidRPr="00CF18DA" w:rsidRDefault="00CF18DA" w:rsidP="00CF18DA">
      <w:pPr>
        <w:widowControl/>
        <w:numPr>
          <w:ilvl w:val="0"/>
          <w:numId w:val="4"/>
        </w:numPr>
        <w:autoSpaceDE/>
        <w:autoSpaceDN/>
        <w:adjustRightInd/>
        <w:spacing w:after="200" w:line="276" w:lineRule="auto"/>
        <w:jc w:val="both"/>
        <w:rPr>
          <w:sz w:val="28"/>
          <w:lang w:eastAsia="en-US"/>
        </w:rPr>
      </w:pPr>
      <w:r w:rsidRPr="00CF18DA">
        <w:rPr>
          <w:sz w:val="28"/>
          <w:lang w:eastAsia="en-US"/>
        </w:rPr>
        <w:t xml:space="preserve">Влияние регуляризации на устойчивость обучения генеративно-состязательной нейронной сети.</w:t>
      </w:r>
      <w:proofErr w:type="spellStart"/>
      <w:r w:rsidRPr="00CF18DA">
        <w:rPr>
          <w:sz w:val="28"/>
          <w:lang w:eastAsia="en-US"/>
        </w:rPr>
        <w:t/>
      </w:r>
      <w:proofErr w:type="spellEnd"/>
      <w:r w:rsidRPr="00CF18DA">
        <w:rPr>
          <w:sz w:val="28"/>
          <w:lang w:eastAsia="en-US"/>
        </w:rPr>
        <w:t/>
      </w:r>
    </w:p>
    <w:p w14:paraId="3DB45CDD" w14:textId="77777777" w:rsidR="00CF18DA" w:rsidRPr="00CF18DA" w:rsidRDefault="00CF18DA" w:rsidP="00CF18DA">
      <w:pPr>
        <w:widowControl/>
        <w:numPr>
          <w:ilvl w:val="0"/>
          <w:numId w:val="4"/>
        </w:numPr>
        <w:autoSpaceDE/>
        <w:autoSpaceDN/>
        <w:adjustRightInd/>
        <w:spacing w:after="200" w:line="276" w:lineRule="auto"/>
        <w:jc w:val="both"/>
        <w:rPr>
          <w:sz w:val="28"/>
          <w:lang w:eastAsia="en-US"/>
        </w:rPr>
      </w:pPr>
      <w:r w:rsidRPr="00CF18DA">
        <w:rPr>
          <w:sz w:val="28"/>
          <w:lang w:eastAsia="en-US"/>
        </w:rPr>
        <w:t>Анализ устойчивости по Ляпунову рекуррентных нейронных сетей, рассматриваемых как дискретные динамические системы.</w:t>
      </w:r>
    </w:p>
    <w:p w14:paraId="4B5B4D0C" w14:textId="77777777" w:rsidR="00CF18DA" w:rsidRPr="00CF18DA" w:rsidRDefault="00CF18DA" w:rsidP="00CF18DA">
      <w:pPr>
        <w:widowControl/>
        <w:numPr>
          <w:ilvl w:val="0"/>
          <w:numId w:val="4"/>
        </w:numPr>
        <w:autoSpaceDE/>
        <w:autoSpaceDN/>
        <w:adjustRightInd/>
        <w:spacing w:after="200" w:line="276" w:lineRule="auto"/>
        <w:jc w:val="both"/>
        <w:rPr>
          <w:sz w:val="28"/>
          <w:lang w:eastAsia="en-US"/>
        </w:rPr>
      </w:pPr>
      <w:r w:rsidRPr="00CF18DA">
        <w:rPr>
          <w:sz w:val="28"/>
          <w:lang w:eastAsia="en-US"/>
        </w:rPr>
        <w:t xml:space="preserve">Нейросетевая аппроксимация оператора решения одномерной краевой задачи при изменении правой части.</w:t>
      </w:r>
      <w:proofErr w:type="spellStart"/>
      <w:r w:rsidRPr="00CF18DA">
        <w:rPr>
          <w:sz w:val="28"/>
          <w:lang w:eastAsia="en-US"/>
        </w:rPr>
        <w:t/>
      </w:r>
      <w:proofErr w:type="spellEnd"/>
      <w:r w:rsidRPr="00CF18DA">
        <w:rPr>
          <w:sz w:val="28"/>
          <w:lang w:eastAsia="en-US"/>
        </w:rPr>
        <w:t xml:space="preserve"/>
      </w:r>
    </w:p>
    <w:p w14:paraId="08A79922" w14:textId="77777777" w:rsidR="00CF18DA" w:rsidRPr="00CF18DA" w:rsidRDefault="00CF18DA" w:rsidP="00CF18DA">
      <w:pPr>
        <w:widowControl/>
        <w:numPr>
          <w:ilvl w:val="0"/>
          <w:numId w:val="4"/>
        </w:numPr>
        <w:autoSpaceDE/>
        <w:autoSpaceDN/>
        <w:adjustRightInd/>
        <w:spacing w:after="200" w:line="276" w:lineRule="auto"/>
        <w:jc w:val="both"/>
        <w:rPr>
          <w:sz w:val="28"/>
          <w:lang w:eastAsia="en-US"/>
        </w:rPr>
      </w:pPr>
      <w:r w:rsidRPr="00CF18DA">
        <w:rPr>
          <w:sz w:val="28"/>
          <w:lang w:eastAsia="en-US"/>
        </w:rPr>
        <w:t xml:space="preserve">Приближенное решение задачи коммивояжера с использованием нейронной сети с механизмом внимания.</w:t>
      </w:r>
      <w:proofErr w:type="spellStart"/>
      <w:r w:rsidRPr="00CF18DA">
        <w:rPr>
          <w:sz w:val="28"/>
          <w:lang w:eastAsia="en-US"/>
        </w:rPr>
        <w:t/>
      </w:r>
      <w:proofErr w:type="spellEnd"/>
      <w:r w:rsidRPr="00CF18DA">
        <w:rPr>
          <w:sz w:val="28"/>
          <w:lang w:eastAsia="en-US"/>
        </w:rPr>
        <w:t xml:space="preserve"/>
      </w:r>
    </w:p>
    <w:p w14:paraId="20AA63AD" w14:textId="77777777" w:rsidR="00CF18DA" w:rsidRPr="00CF18DA" w:rsidRDefault="00CF18DA" w:rsidP="00CF18DA">
      <w:pPr>
        <w:widowControl/>
        <w:numPr>
          <w:ilvl w:val="0"/>
          <w:numId w:val="4"/>
        </w:numPr>
        <w:autoSpaceDE/>
        <w:autoSpaceDN/>
        <w:adjustRightInd/>
        <w:spacing w:after="200" w:line="276" w:lineRule="auto"/>
        <w:jc w:val="both"/>
        <w:rPr>
          <w:sz w:val="28"/>
          <w:lang w:eastAsia="en-US"/>
        </w:rPr>
      </w:pPr>
      <w:proofErr w:type="spellStart"/>
      <w:r w:rsidRPr="00CF18DA">
        <w:rPr>
          <w:sz w:val="28"/>
          <w:lang w:eastAsia="en-US"/>
        </w:rPr>
        <w:lastRenderedPageBreak/>
        <w:t>Эквивариантные сверточные нейронные сети для распознавания изображений с поворотами на углы, кратные 90°.</w:t>
      </w:r>
      <w:proofErr w:type="spellEnd"/>
      <w:r w:rsidRPr="00CF18DA">
        <w:rPr>
          <w:sz w:val="28"/>
          <w:lang w:eastAsia="en-US"/>
        </w:rPr>
        <w:t xml:space="preserve"/>
      </w:r>
    </w:p>
    <w:p w14:paraId="43BEB1C6" w14:textId="77777777" w:rsidR="00CF18DA" w:rsidRPr="00CF18DA" w:rsidRDefault="00CF18DA" w:rsidP="00CF18DA">
      <w:pPr>
        <w:widowControl/>
        <w:numPr>
          <w:ilvl w:val="0"/>
          <w:numId w:val="4"/>
        </w:numPr>
        <w:autoSpaceDE/>
        <w:autoSpaceDN/>
        <w:adjustRightInd/>
        <w:spacing w:after="200" w:line="276" w:lineRule="auto"/>
        <w:jc w:val="both"/>
        <w:rPr>
          <w:sz w:val="28"/>
          <w:lang w:eastAsia="en-US"/>
        </w:rPr>
      </w:pPr>
      <w:r w:rsidRPr="00CF18DA">
        <w:rPr>
          <w:sz w:val="28"/>
          <w:lang w:eastAsia="en-US"/>
        </w:rPr>
        <w:t>Численное решение стохастических дифференциальных уравнений методом Эйлера–Маруямы и нейросетевая аппроксимация их решений.</w:t>
      </w:r>
    </w:p>
    <w:p w14:paraId="05B6CF2D" w14:textId="77777777" w:rsidR="00CF18DA" w:rsidRPr="00CF18DA" w:rsidRDefault="00CF18DA" w:rsidP="00CF18DA">
      <w:pPr>
        <w:widowControl/>
        <w:numPr>
          <w:ilvl w:val="0"/>
          <w:numId w:val="4"/>
        </w:numPr>
        <w:autoSpaceDE/>
        <w:autoSpaceDN/>
        <w:adjustRightInd/>
        <w:spacing w:after="200" w:line="276" w:lineRule="auto"/>
        <w:jc w:val="both"/>
        <w:rPr>
          <w:sz w:val="28"/>
          <w:lang w:eastAsia="en-US"/>
        </w:rPr>
      </w:pPr>
      <w:r w:rsidRPr="00CF18DA">
        <w:rPr>
          <w:sz w:val="28"/>
          <w:lang w:eastAsia="en-US"/>
        </w:rPr>
        <w:t xml:space="preserve">Сравнение стандартной генеративно-состязательной сети и модели с функцией потерь на основе расстояния Вассерштейна.</w:t>
      </w:r>
      <w:proofErr w:type="spellStart"/>
      <w:r w:rsidRPr="00CF18DA">
        <w:rPr>
          <w:sz w:val="28"/>
          <w:lang w:eastAsia="en-US"/>
        </w:rPr>
        <w:t/>
      </w:r>
      <w:proofErr w:type="spellEnd"/>
      <w:r w:rsidRPr="00CF18DA">
        <w:rPr>
          <w:sz w:val="28"/>
          <w:lang w:eastAsia="en-US"/>
        </w:rPr>
        <w:t xml:space="preserve"/>
      </w:r>
    </w:p>
    <w:p w14:paraId="5136A772" w14:textId="77777777" w:rsidR="00CF18DA" w:rsidRPr="00CF18DA" w:rsidRDefault="00CF18DA" w:rsidP="00CF18DA">
      <w:pPr>
        <w:widowControl/>
        <w:numPr>
          <w:ilvl w:val="0"/>
          <w:numId w:val="4"/>
        </w:numPr>
        <w:autoSpaceDE/>
        <w:autoSpaceDN/>
        <w:adjustRightInd/>
        <w:spacing w:after="200" w:line="276" w:lineRule="auto"/>
        <w:jc w:val="both"/>
        <w:rPr>
          <w:sz w:val="28"/>
          <w:lang w:eastAsia="en-US"/>
        </w:rPr>
      </w:pPr>
      <w:r w:rsidRPr="00CF18DA">
        <w:rPr>
          <w:sz w:val="28"/>
          <w:lang w:eastAsia="en-US"/>
        </w:rPr>
        <w:t>Влияние функции активации на точность нейросетевой аппроксимации гладких функций.</w:t>
      </w:r>
    </w:p>
    <w:p w14:paraId="38C29FCC" w14:textId="77777777" w:rsidR="00CF18DA" w:rsidRPr="00CF18DA" w:rsidRDefault="00CF18DA" w:rsidP="00CF18DA">
      <w:pPr>
        <w:widowControl/>
        <w:numPr>
          <w:ilvl w:val="0"/>
          <w:numId w:val="4"/>
        </w:numPr>
        <w:autoSpaceDE/>
        <w:autoSpaceDN/>
        <w:adjustRightInd/>
        <w:spacing w:after="200" w:line="276" w:lineRule="auto"/>
        <w:jc w:val="both"/>
        <w:rPr>
          <w:sz w:val="28"/>
          <w:lang w:eastAsia="en-US"/>
        </w:rPr>
      </w:pPr>
      <w:r w:rsidRPr="00CF18DA">
        <w:rPr>
          <w:sz w:val="28"/>
          <w:lang w:eastAsia="en-US"/>
        </w:rPr>
        <w:t>Проверка робастности небольшой нейронной сети с функцией активации ReLU с помощью SMT-решателя.</w:t>
      </w:r>
      <w:r w:rsidRPr="00CF18DA">
        <w:rPr>
          <w:sz w:val="28"/>
          <w:lang w:val="en-US" w:eastAsia="en-US"/>
        </w:rPr>
        <w:t/>
      </w:r>
      <w:r w:rsidRPr="00CF18DA">
        <w:rPr>
          <w:sz w:val="28"/>
          <w:lang w:eastAsia="en-US"/>
        </w:rPr>
        <w:t/>
      </w:r>
    </w:p>
    <w:p w14:paraId="1D7937B8" w14:textId="77777777" w:rsidR="00CF18DA" w:rsidRPr="00CF18DA" w:rsidRDefault="00CF18DA" w:rsidP="00CF18DA">
      <w:pPr>
        <w:widowControl/>
        <w:numPr>
          <w:ilvl w:val="0"/>
          <w:numId w:val="4"/>
        </w:numPr>
        <w:autoSpaceDE/>
        <w:autoSpaceDN/>
        <w:adjustRightInd/>
        <w:spacing w:after="200" w:line="276" w:lineRule="auto"/>
        <w:jc w:val="both"/>
        <w:rPr>
          <w:sz w:val="28"/>
          <w:lang w:eastAsia="en-US"/>
        </w:rPr>
      </w:pPr>
      <w:r w:rsidRPr="00CF18DA">
        <w:rPr>
          <w:sz w:val="28"/>
          <w:lang w:eastAsia="en-US"/>
        </w:rPr>
        <w:t>Нейронные обыкновенные дифференциальные уравнения в задаче прогнозирования временных рядов.</w:t>
      </w:r>
    </w:p>
    <w:p w14:paraId="4E5B42D1" w14:textId="77777777" w:rsidR="00CF18DA" w:rsidRPr="00CF18DA" w:rsidRDefault="00CF18DA" w:rsidP="00CF18DA">
      <w:pPr>
        <w:widowControl/>
        <w:numPr>
          <w:ilvl w:val="0"/>
          <w:numId w:val="4"/>
        </w:numPr>
        <w:autoSpaceDE/>
        <w:autoSpaceDN/>
        <w:adjustRightInd/>
        <w:spacing w:after="200" w:line="276" w:lineRule="auto"/>
        <w:jc w:val="both"/>
        <w:rPr>
          <w:sz w:val="28"/>
          <w:lang w:eastAsia="en-US"/>
        </w:rPr>
      </w:pPr>
      <w:r w:rsidRPr="00CF18DA">
        <w:rPr>
          <w:sz w:val="28"/>
          <w:lang w:eastAsia="en-US"/>
        </w:rPr>
        <w:t>Численное исследование спектра матрицы Гессе при обучении небольшой нейронной сети.</w:t>
      </w:r>
    </w:p>
    <w:p w14:paraId="1E1F35E0" w14:textId="77777777" w:rsidR="00CF18DA" w:rsidRPr="00CF18DA" w:rsidRDefault="00CF18DA" w:rsidP="00CF18DA">
      <w:pPr>
        <w:widowControl/>
        <w:numPr>
          <w:ilvl w:val="0"/>
          <w:numId w:val="4"/>
        </w:numPr>
        <w:autoSpaceDE/>
        <w:autoSpaceDN/>
        <w:adjustRightInd/>
        <w:spacing w:after="200" w:line="276" w:lineRule="auto"/>
        <w:jc w:val="both"/>
        <w:rPr>
          <w:sz w:val="28"/>
          <w:lang w:eastAsia="en-US"/>
        </w:rPr>
      </w:pPr>
      <w:r w:rsidRPr="00CF18DA">
        <w:rPr>
          <w:sz w:val="28"/>
          <w:lang w:eastAsia="en-US"/>
        </w:rPr>
        <w:t xml:space="preserve">Представление архитектур нейронных сетей ориентированными графами и проверка их структурных свойств.</w:t>
      </w:r>
      <w:proofErr w:type="spellStart"/>
      <w:r w:rsidRPr="00CF18DA">
        <w:rPr>
          <w:sz w:val="28"/>
          <w:lang w:eastAsia="en-US"/>
        </w:rPr>
        <w:t/>
      </w:r>
      <w:proofErr w:type="spellEnd"/>
      <w:r w:rsidRPr="00CF18DA">
        <w:rPr>
          <w:sz w:val="28"/>
          <w:lang w:eastAsia="en-US"/>
        </w:rPr>
        <w:t xml:space="preserve"/>
      </w:r>
    </w:p>
    <w:p w14:paraId="2E62A612" w14:textId="77777777" w:rsidR="00CF18DA" w:rsidRPr="00CF18DA" w:rsidRDefault="00CF18DA" w:rsidP="00CF18DA">
      <w:pPr>
        <w:widowControl/>
        <w:numPr>
          <w:ilvl w:val="0"/>
          <w:numId w:val="4"/>
        </w:numPr>
        <w:autoSpaceDE/>
        <w:autoSpaceDN/>
        <w:adjustRightInd/>
        <w:spacing w:after="200" w:line="276" w:lineRule="auto"/>
        <w:jc w:val="both"/>
        <w:rPr>
          <w:sz w:val="28"/>
          <w:lang w:eastAsia="en-US"/>
        </w:rPr>
      </w:pPr>
      <w:r w:rsidRPr="00CF18DA">
        <w:rPr>
          <w:sz w:val="28"/>
          <w:lang w:eastAsia="en-US"/>
        </w:rPr>
        <w:t>Сравнение регуляризации Тихонова и нейросетевого подхода в одномерной обратной задаче теплопроводности.</w:t>
      </w:r>
    </w:p>
    <w:p w14:paraId="1989D642" w14:textId="77777777" w:rsidR="00CF18DA" w:rsidRPr="00CF18DA" w:rsidRDefault="00CF18DA" w:rsidP="00CF18DA">
      <w:pPr>
        <w:widowControl/>
        <w:numPr>
          <w:ilvl w:val="0"/>
          <w:numId w:val="4"/>
        </w:numPr>
        <w:autoSpaceDE/>
        <w:autoSpaceDN/>
        <w:adjustRightInd/>
        <w:spacing w:after="200" w:line="276" w:lineRule="auto"/>
        <w:jc w:val="both"/>
        <w:rPr>
          <w:sz w:val="28"/>
          <w:lang w:eastAsia="en-US"/>
        </w:rPr>
      </w:pPr>
      <w:r w:rsidRPr="00CF18DA">
        <w:rPr>
          <w:sz w:val="28"/>
          <w:lang w:eastAsia="en-US"/>
        </w:rPr>
        <w:t>Сравнение степенного метода и метода итераций по подпространствам для вычисления собственных значений симметричных разреженных матриц.</w:t>
      </w:r>
    </w:p>
    <w:p w14:paraId="57ED7406" w14:textId="77777777" w:rsidR="00CF18DA" w:rsidRPr="00CF18DA" w:rsidRDefault="00CF18DA" w:rsidP="00CF18DA">
      <w:pPr>
        <w:widowControl/>
        <w:numPr>
          <w:ilvl w:val="0"/>
          <w:numId w:val="4"/>
        </w:numPr>
        <w:autoSpaceDE/>
        <w:autoSpaceDN/>
        <w:adjustRightInd/>
        <w:spacing w:after="200" w:line="276" w:lineRule="auto"/>
        <w:jc w:val="both"/>
        <w:rPr>
          <w:sz w:val="28"/>
          <w:lang w:eastAsia="en-US"/>
        </w:rPr>
      </w:pPr>
      <w:r w:rsidRPr="00CF18DA">
        <w:rPr>
          <w:sz w:val="28"/>
          <w:lang w:eastAsia="en-US"/>
        </w:rPr>
        <w:t>Реконструкция аттрактора системы Лоренца по зашумленным временным рядам с использованием резервуарной нейронной сети.</w:t>
      </w:r>
    </w:p>
    <w:p w14:paraId="4B88E00C" w14:textId="77777777" w:rsidR="00CF18DA" w:rsidRPr="00CF18DA" w:rsidRDefault="00CF18DA" w:rsidP="00CF18DA">
      <w:pPr>
        <w:widowControl/>
        <w:numPr>
          <w:ilvl w:val="0"/>
          <w:numId w:val="4"/>
        </w:numPr>
        <w:autoSpaceDE/>
        <w:autoSpaceDN/>
        <w:adjustRightInd/>
        <w:spacing w:after="200" w:line="276" w:lineRule="auto"/>
        <w:jc w:val="both"/>
        <w:rPr>
          <w:sz w:val="28"/>
          <w:lang w:eastAsia="en-US"/>
        </w:rPr>
      </w:pPr>
      <w:r w:rsidRPr="00CF18DA">
        <w:rPr>
          <w:sz w:val="28"/>
          <w:lang w:eastAsia="en-US"/>
        </w:rPr>
        <w:t>Сравнение классического и нейросетевого методов управления линейной динамической системой.</w:t>
      </w:r>
    </w:p>
    <w:p w14:paraId="5D080C57" w14:textId="77777777" w:rsidR="00CF18DA" w:rsidRPr="00CF18DA" w:rsidRDefault="00CF18DA" w:rsidP="00CF18DA">
      <w:pPr>
        <w:widowControl/>
        <w:numPr>
          <w:ilvl w:val="0"/>
          <w:numId w:val="4"/>
        </w:numPr>
        <w:autoSpaceDE/>
        <w:autoSpaceDN/>
        <w:adjustRightInd/>
        <w:spacing w:after="200" w:line="276" w:lineRule="auto"/>
        <w:jc w:val="both"/>
        <w:rPr>
          <w:sz w:val="28"/>
          <w:lang w:eastAsia="en-US"/>
        </w:rPr>
      </w:pPr>
      <w:r w:rsidRPr="00CF18DA">
        <w:rPr>
          <w:sz w:val="28"/>
          <w:lang w:eastAsia="en-US"/>
        </w:rPr>
        <w:t>Экспериментальное сравнение импульсной и полносвязной нейронных сетей по точности и вычислительным затратам в задаче классификации.</w:t>
      </w:r>
    </w:p>
    <w:p w14:paraId="18CE5999" w14:textId="77777777" w:rsidR="00CF18DA" w:rsidRPr="00CF18DA" w:rsidRDefault="00CF18DA" w:rsidP="00CF18DA">
      <w:pPr>
        <w:widowControl/>
        <w:numPr>
          <w:ilvl w:val="0"/>
          <w:numId w:val="4"/>
        </w:numPr>
        <w:autoSpaceDE/>
        <w:autoSpaceDN/>
        <w:adjustRightInd/>
        <w:spacing w:after="200" w:line="276" w:lineRule="auto"/>
        <w:jc w:val="both"/>
        <w:rPr>
          <w:sz w:val="28"/>
          <w:lang w:eastAsia="en-US"/>
        </w:rPr>
      </w:pPr>
      <w:r w:rsidRPr="00CF18DA">
        <w:rPr>
          <w:sz w:val="28"/>
          <w:lang w:eastAsia="en-US"/>
        </w:rPr>
        <w:t>Оптимизация параметров нейронной сети при ограничении на единичную сферу: сравнение проекционного и риманова градиентного спуска.</w:t>
      </w:r>
    </w:p>
    <w:p w14:paraId="3F4FFCF4" w14:textId="77777777" w:rsidR="00CF18DA" w:rsidRPr="00CF18DA" w:rsidRDefault="00CF18DA" w:rsidP="00CF18DA">
      <w:pPr>
        <w:widowControl/>
        <w:numPr>
          <w:ilvl w:val="0"/>
          <w:numId w:val="4"/>
        </w:numPr>
        <w:autoSpaceDE/>
        <w:autoSpaceDN/>
        <w:adjustRightInd/>
        <w:spacing w:after="200" w:line="276" w:lineRule="auto"/>
        <w:jc w:val="both"/>
        <w:rPr>
          <w:sz w:val="28"/>
          <w:lang w:eastAsia="en-US"/>
        </w:rPr>
      </w:pPr>
      <w:r w:rsidRPr="00CF18DA">
        <w:rPr>
          <w:sz w:val="28"/>
          <w:lang w:eastAsia="en-US"/>
        </w:rPr>
        <w:lastRenderedPageBreak/>
        <w:t>Исследование численной устойчивости и воспроизводимости обучения нейронной сети.</w:t>
      </w:r>
    </w:p>
    <w:p w14:paraId="7AA7E338" w14:textId="77777777" w:rsidR="00CF18DA" w:rsidRPr="00CF18DA" w:rsidRDefault="00CF18DA" w:rsidP="00CF18DA">
      <w:pPr>
        <w:widowControl/>
        <w:numPr>
          <w:ilvl w:val="0"/>
          <w:numId w:val="4"/>
        </w:numPr>
        <w:autoSpaceDE/>
        <w:autoSpaceDN/>
        <w:adjustRightInd/>
        <w:spacing w:after="200" w:line="276" w:lineRule="auto"/>
        <w:jc w:val="both"/>
        <w:rPr>
          <w:sz w:val="28"/>
          <w:lang w:eastAsia="en-US"/>
        </w:rPr>
      </w:pPr>
      <w:r w:rsidRPr="00CF18DA">
        <w:rPr>
          <w:sz w:val="28"/>
          <w:lang w:eastAsia="en-US"/>
        </w:rPr>
        <w:t>Влияние ширины нейронной сети на динамику обучения и точность аппроксимации.</w:t>
      </w:r>
    </w:p>
    <w:p w14:paraId="15C4DF98" w14:textId="77777777" w:rsidR="00CF18DA" w:rsidRPr="00CF18DA" w:rsidRDefault="00CF18DA" w:rsidP="00CF18DA">
      <w:pPr>
        <w:widowControl/>
        <w:numPr>
          <w:ilvl w:val="0"/>
          <w:numId w:val="4"/>
        </w:numPr>
        <w:autoSpaceDE/>
        <w:autoSpaceDN/>
        <w:adjustRightInd/>
        <w:spacing w:after="200" w:line="276" w:lineRule="auto"/>
        <w:jc w:val="both"/>
        <w:rPr>
          <w:sz w:val="28"/>
          <w:lang w:eastAsia="en-US"/>
        </w:rPr>
      </w:pPr>
      <w:r w:rsidRPr="00CF18DA">
        <w:rPr>
          <w:sz w:val="28"/>
          <w:lang w:eastAsia="en-US"/>
        </w:rPr>
        <w:t>Сравнение нейросетевого и конечно-разностного методов решения задачи Дирихле для уравнения Пуассона на прямоугольной области.</w:t>
      </w:r>
    </w:p>
    <w:p w14:paraId="078510B2" w14:textId="09A2AEF3" w:rsidR="00E7085B" w:rsidRDefault="00E7085B" w:rsidP="00E7085B">
      <w:pPr>
        <w:pStyle w:val="a3"/>
        <w:spacing w:after="0" w:line="240" w:lineRule="auto"/>
        <w:ind w:firstLine="0"/>
        <w:contextualSpacing/>
        <w:rPr>
          <w:kern w:val="2"/>
          <w:sz w:val="28"/>
          <w:szCs w:val="28"/>
        </w:rPr>
      </w:pPr>
    </w:p>
    <w:p w14:paraId="44CD55C9" w14:textId="77777777" w:rsidR="00B65588" w:rsidRPr="00801A56" w:rsidRDefault="00B65588" w:rsidP="00B65588">
      <w:pPr>
        <w:pStyle w:val="a3"/>
        <w:spacing w:line="276" w:lineRule="auto"/>
        <w:jc w:val="right"/>
        <w:rPr>
          <w:sz w:val="24"/>
        </w:rPr>
      </w:pPr>
      <w:r w:rsidRPr="00F37FB1">
        <w:t xml:space="preserve">Таблица </w:t>
      </w:r>
      <w:r>
        <w:t xml:space="preserve">2. – </w:t>
      </w:r>
      <w:r w:rsidRPr="00515DC8">
        <w:t>Критерии оценивания результатов ВКР</w:t>
      </w:r>
    </w:p>
    <w:p w14:paraId="1460C7BB" w14:textId="77777777" w:rsidR="00B65588" w:rsidRPr="00515DC8" w:rsidRDefault="00B65588" w:rsidP="00B65588">
      <w:pPr>
        <w:pStyle w:val="a3"/>
        <w:spacing w:line="276" w:lineRule="auto"/>
        <w:rPr>
          <w:i/>
          <w:sz w:val="6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02"/>
        <w:gridCol w:w="6344"/>
        <w:gridCol w:w="2835"/>
      </w:tblGrid>
      <w:tr w:rsidR="00CF18DA" w:rsidRPr="006D7DE2" w14:paraId="3D8DC3D1" w14:textId="77777777" w:rsidTr="00F50527">
        <w:trPr>
          <w:trHeight w:val="950"/>
        </w:trPr>
        <w:tc>
          <w:tcPr>
            <w:tcW w:w="602" w:type="dxa"/>
            <w:vAlign w:val="center"/>
          </w:tcPr>
          <w:p w14:paraId="7053CDE8" w14:textId="77777777" w:rsidR="00CF18DA" w:rsidRPr="006D7DE2" w:rsidRDefault="00CF18DA" w:rsidP="00F50527">
            <w:pPr>
              <w:pStyle w:val="TableParagraph"/>
              <w:spacing w:line="276" w:lineRule="auto"/>
              <w:jc w:val="center"/>
              <w:rPr>
                <w:sz w:val="24"/>
                <w:lang w:val="ru-RU"/>
              </w:rPr>
            </w:pPr>
            <w:r w:rsidRPr="006D7DE2">
              <w:rPr>
                <w:sz w:val="24"/>
                <w:lang w:val="ru-RU"/>
              </w:rPr>
              <w:t>№</w:t>
            </w:r>
          </w:p>
        </w:tc>
        <w:tc>
          <w:tcPr>
            <w:tcW w:w="6344" w:type="dxa"/>
            <w:vAlign w:val="center"/>
          </w:tcPr>
          <w:p w14:paraId="5A0F2C8C" w14:textId="77777777" w:rsidR="00CF18DA" w:rsidRPr="006D7DE2" w:rsidRDefault="00CF18DA" w:rsidP="00F50527">
            <w:pPr>
              <w:pStyle w:val="TableParagraph"/>
              <w:spacing w:line="276" w:lineRule="auto"/>
              <w:ind w:right="66"/>
              <w:jc w:val="center"/>
              <w:rPr>
                <w:lang w:val="ru-RU"/>
              </w:rPr>
            </w:pPr>
            <w:r w:rsidRPr="006D7DE2">
              <w:rPr>
                <w:lang w:val="ru-RU"/>
              </w:rPr>
              <w:t>Наименование и описание критериев оценивания</w:t>
            </w:r>
          </w:p>
        </w:tc>
        <w:tc>
          <w:tcPr>
            <w:tcW w:w="2835" w:type="dxa"/>
            <w:vAlign w:val="center"/>
          </w:tcPr>
          <w:p w14:paraId="132CED06" w14:textId="77777777" w:rsidR="00CF18DA" w:rsidRPr="006D7DE2" w:rsidRDefault="00CF18DA" w:rsidP="00F50527">
            <w:pPr>
              <w:pStyle w:val="TableParagraph"/>
              <w:spacing w:line="276" w:lineRule="auto"/>
              <w:ind w:left="-34"/>
              <w:jc w:val="center"/>
              <w:rPr>
                <w:lang w:val="ru-RU"/>
              </w:rPr>
            </w:pPr>
            <w:r w:rsidRPr="006D7DE2">
              <w:rPr>
                <w:lang w:val="ru-RU"/>
              </w:rPr>
              <w:t xml:space="preserve">Коды компетенций, проверяемых </w:t>
            </w:r>
            <w:r w:rsidRPr="006D7DE2">
              <w:rPr>
                <w:lang w:val="ru-RU"/>
              </w:rPr>
              <w:br/>
              <w:t>с помощью критерия</w:t>
            </w:r>
          </w:p>
        </w:tc>
      </w:tr>
      <w:tr w:rsidR="00CF18DA" w:rsidRPr="006D7DE2" w14:paraId="7F5093BD" w14:textId="77777777" w:rsidTr="00F50527">
        <w:trPr>
          <w:trHeight w:val="166"/>
        </w:trPr>
        <w:tc>
          <w:tcPr>
            <w:tcW w:w="9781" w:type="dxa"/>
            <w:gridSpan w:val="3"/>
          </w:tcPr>
          <w:p w14:paraId="029DEB17" w14:textId="77777777" w:rsidR="00CF18DA" w:rsidRPr="006D7DE2" w:rsidRDefault="00CF18DA" w:rsidP="00F50527">
            <w:pPr>
              <w:pStyle w:val="TableParagraph"/>
              <w:spacing w:line="276" w:lineRule="auto"/>
              <w:ind w:left="2265"/>
              <w:rPr>
                <w:b/>
                <w:lang w:val="ru-RU"/>
              </w:rPr>
            </w:pPr>
            <w:r w:rsidRPr="006D7DE2">
              <w:rPr>
                <w:b/>
                <w:lang w:val="ru-RU"/>
              </w:rPr>
              <w:t>Раздел 1</w:t>
            </w:r>
            <w:r w:rsidRPr="006D7DE2">
              <w:rPr>
                <w:b/>
                <w:sz w:val="28"/>
                <w:lang w:val="ru-RU"/>
              </w:rPr>
              <w:t>.</w:t>
            </w:r>
            <w:r w:rsidRPr="006D7DE2">
              <w:rPr>
                <w:sz w:val="28"/>
                <w:lang w:val="ru-RU"/>
              </w:rPr>
              <w:t xml:space="preserve"> </w:t>
            </w:r>
            <w:r w:rsidRPr="006D7DE2">
              <w:rPr>
                <w:b/>
                <w:lang w:val="ru-RU"/>
              </w:rPr>
              <w:t>Критерии оценивания выполнения ВКР</w:t>
            </w:r>
          </w:p>
        </w:tc>
      </w:tr>
      <w:tr w:rsidR="00CF18DA" w:rsidRPr="006D7DE2" w14:paraId="763B8AD3" w14:textId="77777777" w:rsidTr="00F50527">
        <w:trPr>
          <w:trHeight w:val="1975"/>
        </w:trPr>
        <w:tc>
          <w:tcPr>
            <w:tcW w:w="602" w:type="dxa"/>
          </w:tcPr>
          <w:p w14:paraId="5140B751" w14:textId="77777777" w:rsidR="00CF18DA" w:rsidRPr="006D7DE2" w:rsidRDefault="00CF18DA" w:rsidP="00F50527">
            <w:pPr>
              <w:pStyle w:val="TableParagraph"/>
              <w:spacing w:line="276" w:lineRule="auto"/>
              <w:ind w:left="143"/>
              <w:rPr>
                <w:sz w:val="24"/>
                <w:szCs w:val="24"/>
              </w:rPr>
            </w:pPr>
            <w:r w:rsidRPr="006D7DE2">
              <w:rPr>
                <w:sz w:val="24"/>
                <w:szCs w:val="24"/>
              </w:rPr>
              <w:t>1.</w:t>
            </w:r>
          </w:p>
        </w:tc>
        <w:tc>
          <w:tcPr>
            <w:tcW w:w="6344" w:type="dxa"/>
          </w:tcPr>
          <w:p w14:paraId="3AC5805C" w14:textId="77777777" w:rsidR="00CF18DA" w:rsidRPr="006D7DE2" w:rsidRDefault="00CF18DA" w:rsidP="00F50527">
            <w:pPr>
              <w:pStyle w:val="TableParagraph"/>
              <w:spacing w:line="276" w:lineRule="auto"/>
              <w:ind w:left="105" w:right="308"/>
              <w:rPr>
                <w:b/>
                <w:sz w:val="24"/>
                <w:lang w:val="ru-RU"/>
              </w:rPr>
            </w:pPr>
            <w:r w:rsidRPr="006D7DE2">
              <w:rPr>
                <w:b/>
                <w:sz w:val="24"/>
                <w:lang w:val="ru-RU"/>
              </w:rPr>
              <w:t>Обоснованность выбора темы, точность формулировок цели и задач, других методологических компонентов ВКР</w:t>
            </w:r>
          </w:p>
          <w:p w14:paraId="45DA0C68" w14:textId="77777777" w:rsidR="00CF18DA" w:rsidRPr="006D7DE2" w:rsidRDefault="00CF18DA" w:rsidP="00F50527">
            <w:pPr>
              <w:pStyle w:val="TableParagraph"/>
              <w:spacing w:line="276" w:lineRule="auto"/>
              <w:ind w:left="105" w:right="89"/>
              <w:jc w:val="both"/>
              <w:rPr>
                <w:sz w:val="24"/>
                <w:lang w:val="ru-RU"/>
              </w:rPr>
            </w:pPr>
            <w:r w:rsidRPr="006D7DE2">
              <w:rPr>
                <w:sz w:val="24"/>
                <w:lang w:val="ru-RU"/>
              </w:rPr>
              <w:t>обоснованность выбора темы, точность формулировок цели и задач работы; актуальность и полнота раскрытия заявленной темы; соответствие названия работы,</w:t>
            </w:r>
            <w:r w:rsidRPr="006D7DE2">
              <w:rPr>
                <w:spacing w:val="3"/>
                <w:sz w:val="24"/>
                <w:lang w:val="ru-RU"/>
              </w:rPr>
              <w:t xml:space="preserve"> </w:t>
            </w:r>
            <w:r w:rsidRPr="006D7DE2">
              <w:rPr>
                <w:sz w:val="24"/>
                <w:lang w:val="ru-RU"/>
              </w:rPr>
              <w:t>заявленных цели и задач содержанию работы.</w:t>
            </w:r>
          </w:p>
        </w:tc>
        <w:tc>
          <w:tcPr>
            <w:tcW w:w="2835" w:type="dxa"/>
          </w:tcPr>
          <w:p w14:paraId="591ADA74" w14:textId="77777777" w:rsidR="00CF18DA" w:rsidRPr="00CB2370" w:rsidRDefault="00CF18DA" w:rsidP="00F50527">
            <w:pPr>
              <w:pStyle w:val="TableParagraph"/>
              <w:spacing w:line="276" w:lineRule="auto"/>
              <w:rPr>
                <w:sz w:val="24"/>
                <w:lang w:val="ru-RU"/>
              </w:rPr>
            </w:pPr>
            <w:r w:rsidRPr="00CB2370">
              <w:rPr>
                <w:lang w:val="ru-RU"/>
              </w:rPr>
              <w:t>УК-1, УК-2, ОПК-1, ПК-1, ПК-3</w:t>
            </w:r>
          </w:p>
        </w:tc>
      </w:tr>
      <w:tr w:rsidR="00CF18DA" w:rsidRPr="006D7DE2" w14:paraId="57D609A2" w14:textId="77777777" w:rsidTr="00F50527">
        <w:trPr>
          <w:trHeight w:val="1974"/>
        </w:trPr>
        <w:tc>
          <w:tcPr>
            <w:tcW w:w="602" w:type="dxa"/>
          </w:tcPr>
          <w:p w14:paraId="6549B610" w14:textId="77777777" w:rsidR="00CF18DA" w:rsidRPr="006D7DE2" w:rsidRDefault="00CF18DA" w:rsidP="00F50527">
            <w:pPr>
              <w:pStyle w:val="TableParagraph"/>
              <w:spacing w:line="276" w:lineRule="auto"/>
              <w:ind w:left="143"/>
              <w:rPr>
                <w:sz w:val="24"/>
                <w:szCs w:val="24"/>
              </w:rPr>
            </w:pPr>
            <w:r w:rsidRPr="006D7DE2">
              <w:rPr>
                <w:sz w:val="24"/>
                <w:szCs w:val="24"/>
              </w:rPr>
              <w:t>2.</w:t>
            </w:r>
          </w:p>
        </w:tc>
        <w:tc>
          <w:tcPr>
            <w:tcW w:w="6344" w:type="dxa"/>
          </w:tcPr>
          <w:p w14:paraId="57DA75ED" w14:textId="77777777" w:rsidR="00CF18DA" w:rsidRDefault="00CF18DA" w:rsidP="00F50527">
            <w:pPr>
              <w:pStyle w:val="TableParagraph"/>
              <w:spacing w:line="276" w:lineRule="auto"/>
              <w:ind w:left="105" w:right="94"/>
              <w:rPr>
                <w:b/>
                <w:sz w:val="24"/>
                <w:lang w:val="ru-RU"/>
              </w:rPr>
            </w:pPr>
            <w:r w:rsidRPr="006D7DE2">
              <w:rPr>
                <w:b/>
                <w:sz w:val="24"/>
                <w:lang w:val="ru-RU"/>
              </w:rPr>
              <w:t xml:space="preserve">Логичность и структурированность текста работы </w:t>
            </w:r>
          </w:p>
          <w:p w14:paraId="72EAF76F" w14:textId="77777777" w:rsidR="00CF18DA" w:rsidRPr="006D7DE2" w:rsidRDefault="00CF18DA" w:rsidP="00F50527">
            <w:pPr>
              <w:pStyle w:val="TableParagraph"/>
              <w:spacing w:line="276" w:lineRule="auto"/>
              <w:ind w:left="105" w:right="94"/>
              <w:rPr>
                <w:sz w:val="24"/>
                <w:lang w:val="ru-RU"/>
              </w:rPr>
            </w:pPr>
            <w:r w:rsidRPr="006D7DE2">
              <w:rPr>
                <w:sz w:val="24"/>
                <w:lang w:val="ru-RU"/>
              </w:rPr>
              <w:t>логика написания и наличие всех структурных частей работы; качество обзора литературы по теме исследования; качество представления эмпирического материала; взаимосвязь между структурными частями работы, теоретическим и практическим содержанием; полнота и актуальность списка литературы.</w:t>
            </w:r>
          </w:p>
        </w:tc>
        <w:tc>
          <w:tcPr>
            <w:tcW w:w="2835" w:type="dxa"/>
          </w:tcPr>
          <w:p w14:paraId="3B236492" w14:textId="77777777" w:rsidR="00CF18DA" w:rsidRPr="006D7DE2" w:rsidRDefault="00CF18DA" w:rsidP="00F50527">
            <w:pPr>
              <w:pStyle w:val="TableParagraph"/>
              <w:spacing w:line="276" w:lineRule="auto"/>
              <w:rPr>
                <w:sz w:val="24"/>
                <w:lang w:val="ru-RU"/>
              </w:rPr>
            </w:pPr>
            <w:r w:rsidRPr="0061602A">
              <w:t>УК-1, ОПК-1, ПК-1</w:t>
            </w:r>
          </w:p>
        </w:tc>
      </w:tr>
      <w:tr w:rsidR="00CF18DA" w:rsidRPr="006D7DE2" w14:paraId="536CABDB" w14:textId="77777777" w:rsidTr="00F50527">
        <w:trPr>
          <w:trHeight w:val="557"/>
        </w:trPr>
        <w:tc>
          <w:tcPr>
            <w:tcW w:w="602" w:type="dxa"/>
          </w:tcPr>
          <w:p w14:paraId="493C6876" w14:textId="77777777" w:rsidR="00CF18DA" w:rsidRPr="006D7DE2" w:rsidRDefault="00CF18DA" w:rsidP="00F50527">
            <w:pPr>
              <w:pStyle w:val="TableParagraph"/>
              <w:spacing w:line="276" w:lineRule="auto"/>
              <w:ind w:left="143"/>
              <w:rPr>
                <w:sz w:val="24"/>
                <w:szCs w:val="24"/>
                <w:lang w:val="ru-RU"/>
              </w:rPr>
            </w:pPr>
            <w:r w:rsidRPr="006D7DE2">
              <w:rPr>
                <w:sz w:val="24"/>
                <w:szCs w:val="24"/>
                <w:lang w:val="ru-RU"/>
              </w:rPr>
              <w:t>3.</w:t>
            </w:r>
          </w:p>
        </w:tc>
        <w:tc>
          <w:tcPr>
            <w:tcW w:w="6344" w:type="dxa"/>
          </w:tcPr>
          <w:p w14:paraId="2D806430" w14:textId="77777777" w:rsidR="00CF18DA" w:rsidRPr="006D7DE2" w:rsidRDefault="00CF18DA" w:rsidP="00F50527">
            <w:pPr>
              <w:pStyle w:val="TableParagraph"/>
              <w:spacing w:line="276" w:lineRule="auto"/>
              <w:ind w:left="141" w:right="34"/>
              <w:rPr>
                <w:b/>
                <w:sz w:val="24"/>
                <w:lang w:val="ru-RU"/>
              </w:rPr>
            </w:pPr>
            <w:r w:rsidRPr="006D7DE2">
              <w:rPr>
                <w:b/>
                <w:sz w:val="24"/>
                <w:lang w:val="ru-RU"/>
              </w:rPr>
              <w:t>Качество анализа и решения поставленных задач</w:t>
            </w:r>
          </w:p>
          <w:p w14:paraId="31905FCD" w14:textId="77777777" w:rsidR="00CF18DA" w:rsidRPr="006D7DE2" w:rsidRDefault="00CF18DA" w:rsidP="00F50527">
            <w:pPr>
              <w:pStyle w:val="TableParagraph"/>
              <w:spacing w:line="276" w:lineRule="auto"/>
              <w:ind w:left="105"/>
              <w:rPr>
                <w:sz w:val="24"/>
                <w:lang w:val="ru-RU"/>
              </w:rPr>
            </w:pPr>
            <w:r w:rsidRPr="006D7DE2">
              <w:rPr>
                <w:sz w:val="24"/>
                <w:lang w:val="ru-RU"/>
              </w:rPr>
              <w:t xml:space="preserve">умение сформулировать и грамотно изложить задачи </w:t>
            </w:r>
            <w:proofErr w:type="gramStart"/>
            <w:r w:rsidRPr="006D7DE2">
              <w:rPr>
                <w:sz w:val="24"/>
                <w:lang w:val="ru-RU"/>
              </w:rPr>
              <w:t>ВКР</w:t>
            </w:r>
            <w:proofErr w:type="gramEnd"/>
            <w:r w:rsidRPr="006D7DE2">
              <w:rPr>
                <w:sz w:val="24"/>
                <w:lang w:val="ru-RU"/>
              </w:rPr>
              <w:t xml:space="preserve"> и предложить варианты ее ре</w:t>
            </w:r>
            <w:r>
              <w:rPr>
                <w:sz w:val="24"/>
                <w:lang w:val="ru-RU"/>
              </w:rPr>
              <w:t>шения; полнота реализации задач, использование цифровых инструментов при решении и визуализации результатов исследования</w:t>
            </w:r>
          </w:p>
        </w:tc>
        <w:tc>
          <w:tcPr>
            <w:tcW w:w="2835" w:type="dxa"/>
          </w:tcPr>
          <w:p w14:paraId="0AB81790" w14:textId="77777777" w:rsidR="00CF18DA" w:rsidRPr="00CB2370" w:rsidRDefault="00CF18DA" w:rsidP="00F50527">
            <w:pPr>
              <w:pStyle w:val="TableParagraph"/>
              <w:spacing w:line="276" w:lineRule="auto"/>
              <w:rPr>
                <w:sz w:val="24"/>
                <w:lang w:val="ru-RU"/>
              </w:rPr>
            </w:pPr>
            <w:r w:rsidRPr="00CB2370">
              <w:rPr>
                <w:lang w:val="ru-RU"/>
              </w:rPr>
              <w:t>ОПК-1, ОПК-2, ОПК-3, ОПК-</w:t>
            </w:r>
            <w:r>
              <w:rPr>
                <w:lang w:val="ru-RU"/>
              </w:rPr>
              <w:t>4</w:t>
            </w:r>
            <w:r w:rsidRPr="00CB2370">
              <w:rPr>
                <w:lang w:val="ru-RU"/>
              </w:rPr>
              <w:t>, ОПК-5, ПК-1, ПК-2, ПК-4</w:t>
            </w:r>
          </w:p>
        </w:tc>
      </w:tr>
      <w:tr w:rsidR="00CF18DA" w:rsidRPr="006D7DE2" w14:paraId="081CA1B2" w14:textId="77777777" w:rsidTr="00F50527">
        <w:trPr>
          <w:trHeight w:val="1707"/>
        </w:trPr>
        <w:tc>
          <w:tcPr>
            <w:tcW w:w="602" w:type="dxa"/>
          </w:tcPr>
          <w:p w14:paraId="0B09C169" w14:textId="77777777" w:rsidR="00CF18DA" w:rsidRPr="006D7DE2" w:rsidRDefault="00CF18DA" w:rsidP="00F50527">
            <w:pPr>
              <w:pStyle w:val="TableParagraph"/>
              <w:spacing w:line="276" w:lineRule="auto"/>
              <w:ind w:left="143"/>
              <w:rPr>
                <w:sz w:val="24"/>
                <w:szCs w:val="24"/>
              </w:rPr>
            </w:pPr>
            <w:r w:rsidRPr="006D7DE2">
              <w:rPr>
                <w:sz w:val="24"/>
                <w:szCs w:val="24"/>
              </w:rPr>
              <w:t>4.</w:t>
            </w:r>
          </w:p>
        </w:tc>
        <w:tc>
          <w:tcPr>
            <w:tcW w:w="6344" w:type="dxa"/>
          </w:tcPr>
          <w:p w14:paraId="104D8C40" w14:textId="77777777" w:rsidR="00CF18DA" w:rsidRPr="006D7DE2" w:rsidRDefault="00CF18DA" w:rsidP="00F50527">
            <w:pPr>
              <w:pStyle w:val="TableParagraph"/>
              <w:spacing w:line="276" w:lineRule="auto"/>
              <w:ind w:left="105" w:right="34"/>
              <w:rPr>
                <w:b/>
                <w:sz w:val="24"/>
                <w:lang w:val="ru-RU"/>
              </w:rPr>
            </w:pPr>
            <w:r w:rsidRPr="006D7DE2">
              <w:rPr>
                <w:b/>
                <w:sz w:val="24"/>
                <w:lang w:val="ru-RU"/>
              </w:rPr>
              <w:t>Качество и адекватность подбора используемого инструментария, анализа и интерпретации полученных эмпирических данных</w:t>
            </w:r>
          </w:p>
          <w:p w14:paraId="0A0A2215" w14:textId="77777777" w:rsidR="00CF18DA" w:rsidRPr="00775CD0" w:rsidRDefault="00CF18DA" w:rsidP="00F50527">
            <w:pPr>
              <w:pStyle w:val="TableParagraph"/>
              <w:spacing w:line="276" w:lineRule="auto"/>
              <w:ind w:left="105" w:right="34"/>
              <w:rPr>
                <w:sz w:val="24"/>
                <w:lang w:val="ru-RU"/>
              </w:rPr>
            </w:pPr>
            <w:r w:rsidRPr="006D7DE2">
              <w:rPr>
                <w:sz w:val="24"/>
                <w:lang w:val="ru-RU"/>
              </w:rPr>
              <w:t xml:space="preserve">Соответствие инструментария целям и </w:t>
            </w:r>
            <w:r w:rsidRPr="006D7DE2">
              <w:rPr>
                <w:spacing w:val="-1"/>
                <w:sz w:val="24"/>
                <w:lang w:val="ru-RU"/>
              </w:rPr>
              <w:t xml:space="preserve">задачам </w:t>
            </w:r>
            <w:r w:rsidRPr="006D7DE2">
              <w:rPr>
                <w:sz w:val="24"/>
                <w:lang w:val="ru-RU"/>
              </w:rPr>
              <w:t>исследования; умение описывать результаты, их</w:t>
            </w:r>
            <w:r>
              <w:rPr>
                <w:sz w:val="24"/>
                <w:lang w:val="ru-RU"/>
              </w:rPr>
              <w:t xml:space="preserve"> </w:t>
            </w:r>
            <w:r w:rsidRPr="00775CD0">
              <w:rPr>
                <w:sz w:val="24"/>
                <w:lang w:val="ru-RU"/>
              </w:rPr>
              <w:t>анализировать, интерпретировать, делать выводы;</w:t>
            </w:r>
            <w:r>
              <w:rPr>
                <w:sz w:val="24"/>
                <w:lang w:val="ru-RU"/>
              </w:rPr>
              <w:t xml:space="preserve"> использование цифровых инструментов вычисления и моделирования, систем компьютерной математики, специализированных приложений</w:t>
            </w:r>
          </w:p>
        </w:tc>
        <w:tc>
          <w:tcPr>
            <w:tcW w:w="2835" w:type="dxa"/>
          </w:tcPr>
          <w:p w14:paraId="41CA4743" w14:textId="77777777" w:rsidR="00CF18DA" w:rsidRPr="000547E2" w:rsidRDefault="00CF18DA" w:rsidP="00F50527">
            <w:pPr>
              <w:pStyle w:val="TableParagraph"/>
              <w:spacing w:line="276" w:lineRule="auto"/>
              <w:rPr>
                <w:lang w:val="ru-RU"/>
              </w:rPr>
            </w:pPr>
            <w:r w:rsidRPr="0061602A">
              <w:t>ОПК-3, ОПК-5, ПК-4</w:t>
            </w:r>
          </w:p>
        </w:tc>
      </w:tr>
      <w:tr w:rsidR="00CF18DA" w:rsidRPr="006D7DE2" w14:paraId="47ECDF6E" w14:textId="77777777" w:rsidTr="00F50527">
        <w:trPr>
          <w:trHeight w:val="1271"/>
        </w:trPr>
        <w:tc>
          <w:tcPr>
            <w:tcW w:w="602" w:type="dxa"/>
          </w:tcPr>
          <w:p w14:paraId="4D73E0A9" w14:textId="77777777" w:rsidR="00CF18DA" w:rsidRPr="006D7DE2" w:rsidRDefault="00CF18DA" w:rsidP="00F50527">
            <w:pPr>
              <w:pStyle w:val="TableParagraph"/>
              <w:spacing w:line="276" w:lineRule="auto"/>
              <w:ind w:left="143"/>
              <w:rPr>
                <w:sz w:val="24"/>
                <w:szCs w:val="24"/>
              </w:rPr>
            </w:pPr>
            <w:r w:rsidRPr="006D7DE2">
              <w:rPr>
                <w:sz w:val="24"/>
                <w:szCs w:val="24"/>
              </w:rPr>
              <w:lastRenderedPageBreak/>
              <w:t>5.</w:t>
            </w:r>
          </w:p>
        </w:tc>
        <w:tc>
          <w:tcPr>
            <w:tcW w:w="6344" w:type="dxa"/>
          </w:tcPr>
          <w:p w14:paraId="717E99AB" w14:textId="77777777" w:rsidR="00CF18DA" w:rsidRPr="006D7DE2" w:rsidRDefault="00CF18DA" w:rsidP="00F50527">
            <w:pPr>
              <w:pStyle w:val="TableParagraph"/>
              <w:spacing w:line="276" w:lineRule="auto"/>
              <w:ind w:left="105" w:right="34"/>
              <w:rPr>
                <w:b/>
                <w:sz w:val="24"/>
                <w:lang w:val="ru-RU"/>
              </w:rPr>
            </w:pPr>
            <w:r w:rsidRPr="006D7DE2">
              <w:rPr>
                <w:b/>
                <w:sz w:val="24"/>
                <w:lang w:val="ru-RU"/>
              </w:rPr>
              <w:t>Исследовательский характер ВКР</w:t>
            </w:r>
          </w:p>
          <w:p w14:paraId="20DA3301" w14:textId="77777777" w:rsidR="00CF18DA" w:rsidRPr="006D7DE2" w:rsidRDefault="00CF18DA" w:rsidP="00F50527">
            <w:pPr>
              <w:pStyle w:val="TableParagraph"/>
              <w:spacing w:line="276" w:lineRule="auto"/>
              <w:ind w:left="105" w:right="34"/>
              <w:jc w:val="both"/>
              <w:rPr>
                <w:sz w:val="24"/>
                <w:lang w:val="ru-RU"/>
              </w:rPr>
            </w:pPr>
            <w:r w:rsidRPr="006D7DE2">
              <w:rPr>
                <w:sz w:val="24"/>
                <w:lang w:val="ru-RU"/>
              </w:rPr>
              <w:t xml:space="preserve">самостоятельный подход к решению поставленной проблемы/задачи; разработка собственного подхода </w:t>
            </w:r>
            <w:r w:rsidRPr="006D7DE2">
              <w:rPr>
                <w:sz w:val="24"/>
                <w:lang w:val="ru-RU"/>
              </w:rPr>
              <w:br/>
              <w:t>к решению поставленной стандартной/нестандартной задачи.</w:t>
            </w:r>
          </w:p>
        </w:tc>
        <w:tc>
          <w:tcPr>
            <w:tcW w:w="2835" w:type="dxa"/>
          </w:tcPr>
          <w:p w14:paraId="6DE366D5" w14:textId="77777777" w:rsidR="00CF18DA" w:rsidRPr="00CB2370" w:rsidRDefault="00CF18DA" w:rsidP="00F50527">
            <w:pPr>
              <w:pStyle w:val="TableParagraph"/>
              <w:spacing w:line="276" w:lineRule="auto"/>
              <w:rPr>
                <w:lang w:val="ru-RU"/>
              </w:rPr>
            </w:pPr>
            <w:r w:rsidRPr="00CB2370">
              <w:rPr>
                <w:lang w:val="ru-RU"/>
              </w:rPr>
              <w:t>УК-1, УК-3, УК-6, ОПК-1, ОПК-2, ПК-1, ПК-2, ПК-3</w:t>
            </w:r>
            <w:r>
              <w:rPr>
                <w:lang w:val="ru-RU"/>
              </w:rPr>
            </w:r>
            <w:r w:rsidRPr="00CB2370">
              <w:rPr>
                <w:lang w:val="ru-RU"/>
              </w:rPr>
            </w:r>
          </w:p>
        </w:tc>
      </w:tr>
      <w:tr w:rsidR="00CF18DA" w:rsidRPr="006D7DE2" w14:paraId="4D26E856" w14:textId="77777777" w:rsidTr="00F50527">
        <w:trPr>
          <w:trHeight w:val="1583"/>
        </w:trPr>
        <w:tc>
          <w:tcPr>
            <w:tcW w:w="602" w:type="dxa"/>
          </w:tcPr>
          <w:p w14:paraId="65446815" w14:textId="77777777" w:rsidR="00CF18DA" w:rsidRPr="006D7DE2" w:rsidRDefault="00CF18DA" w:rsidP="00F50527">
            <w:pPr>
              <w:pStyle w:val="TableParagraph"/>
              <w:spacing w:line="276" w:lineRule="auto"/>
              <w:ind w:left="143"/>
              <w:rPr>
                <w:sz w:val="24"/>
                <w:szCs w:val="24"/>
              </w:rPr>
            </w:pPr>
            <w:r w:rsidRPr="006D7DE2">
              <w:rPr>
                <w:sz w:val="24"/>
                <w:szCs w:val="24"/>
              </w:rPr>
              <w:t>6.</w:t>
            </w:r>
          </w:p>
        </w:tc>
        <w:tc>
          <w:tcPr>
            <w:tcW w:w="6344" w:type="dxa"/>
          </w:tcPr>
          <w:p w14:paraId="0C59E7C4" w14:textId="77777777" w:rsidR="00CF18DA" w:rsidRPr="006D7DE2" w:rsidRDefault="00CF18DA" w:rsidP="00F50527">
            <w:pPr>
              <w:pStyle w:val="TableParagraph"/>
              <w:spacing w:line="276" w:lineRule="auto"/>
              <w:ind w:left="105" w:right="34"/>
              <w:rPr>
                <w:b/>
                <w:sz w:val="24"/>
                <w:lang w:val="ru-RU"/>
              </w:rPr>
            </w:pPr>
            <w:r w:rsidRPr="006D7DE2">
              <w:rPr>
                <w:b/>
                <w:sz w:val="24"/>
                <w:lang w:val="ru-RU"/>
              </w:rPr>
              <w:t>Практическая направленность ВКР</w:t>
            </w:r>
          </w:p>
          <w:p w14:paraId="701D0086" w14:textId="77777777" w:rsidR="00CF18DA" w:rsidRPr="006D7DE2" w:rsidRDefault="00CF18DA" w:rsidP="00F50527">
            <w:pPr>
              <w:pStyle w:val="TableParagraph"/>
              <w:spacing w:line="276" w:lineRule="auto"/>
              <w:ind w:left="105" w:right="34"/>
              <w:jc w:val="both"/>
              <w:rPr>
                <w:sz w:val="24"/>
                <w:lang w:val="ru-RU"/>
              </w:rPr>
            </w:pPr>
            <w:r w:rsidRPr="006D7DE2">
              <w:rPr>
                <w:sz w:val="24"/>
                <w:lang w:val="ru-RU"/>
              </w:rPr>
              <w:t xml:space="preserve">связь теоретических положений, рассматриваемых </w:t>
            </w:r>
            <w:r w:rsidRPr="006D7DE2">
              <w:rPr>
                <w:sz w:val="24"/>
                <w:lang w:val="ru-RU"/>
              </w:rPr>
              <w:br/>
              <w:t>в работе, с международной и/или российской практикой; разработка практических рекомендаций, возможность использовать результаты в профессиональной</w:t>
            </w:r>
            <w:r w:rsidRPr="006D7DE2">
              <w:rPr>
                <w:spacing w:val="8"/>
                <w:sz w:val="24"/>
                <w:lang w:val="ru-RU"/>
              </w:rPr>
              <w:t xml:space="preserve"> </w:t>
            </w:r>
            <w:r w:rsidRPr="006D7DE2">
              <w:rPr>
                <w:sz w:val="24"/>
                <w:lang w:val="ru-RU"/>
              </w:rPr>
              <w:t>деятельности.</w:t>
            </w:r>
          </w:p>
        </w:tc>
        <w:tc>
          <w:tcPr>
            <w:tcW w:w="2835" w:type="dxa"/>
          </w:tcPr>
          <w:p w14:paraId="23AA08F8" w14:textId="77777777" w:rsidR="00CF18DA" w:rsidRPr="006D7DE2" w:rsidRDefault="00CF18DA" w:rsidP="00F50527">
            <w:pPr>
              <w:pStyle w:val="TableParagraph"/>
              <w:spacing w:line="276" w:lineRule="auto"/>
              <w:rPr>
                <w:lang w:val="ru-RU"/>
              </w:rPr>
            </w:pPr>
            <w:r w:rsidRPr="0061602A">
              <w:t>ОПК-2, ПК-4</w:t>
            </w:r>
          </w:p>
        </w:tc>
      </w:tr>
      <w:tr w:rsidR="00CF18DA" w:rsidRPr="006D7DE2" w14:paraId="57ED59C2" w14:textId="77777777" w:rsidTr="00F50527">
        <w:trPr>
          <w:trHeight w:val="2470"/>
        </w:trPr>
        <w:tc>
          <w:tcPr>
            <w:tcW w:w="602" w:type="dxa"/>
          </w:tcPr>
          <w:p w14:paraId="68AC07B4" w14:textId="77777777" w:rsidR="00CF18DA" w:rsidRPr="006D7DE2" w:rsidRDefault="00CF18DA" w:rsidP="00F50527">
            <w:pPr>
              <w:pStyle w:val="TableParagraph"/>
              <w:spacing w:line="276" w:lineRule="auto"/>
              <w:ind w:left="143"/>
              <w:rPr>
                <w:sz w:val="24"/>
                <w:szCs w:val="24"/>
              </w:rPr>
            </w:pPr>
            <w:r w:rsidRPr="006D7DE2">
              <w:rPr>
                <w:sz w:val="24"/>
                <w:szCs w:val="24"/>
              </w:rPr>
              <w:t>7.</w:t>
            </w:r>
          </w:p>
        </w:tc>
        <w:tc>
          <w:tcPr>
            <w:tcW w:w="6344" w:type="dxa"/>
          </w:tcPr>
          <w:p w14:paraId="2AB063C7" w14:textId="77777777" w:rsidR="00CF18DA" w:rsidRPr="006D7DE2" w:rsidRDefault="00CF18DA" w:rsidP="00F50527">
            <w:pPr>
              <w:pStyle w:val="TableParagraph"/>
              <w:spacing w:line="276" w:lineRule="auto"/>
              <w:ind w:left="105" w:right="34"/>
              <w:rPr>
                <w:b/>
                <w:sz w:val="24"/>
                <w:lang w:val="ru-RU"/>
              </w:rPr>
            </w:pPr>
            <w:r w:rsidRPr="006D7DE2">
              <w:rPr>
                <w:b/>
                <w:sz w:val="24"/>
                <w:lang w:val="ru-RU"/>
              </w:rPr>
              <w:t>Качество оформления работы</w:t>
            </w:r>
          </w:p>
          <w:p w14:paraId="4BF08589" w14:textId="77777777" w:rsidR="00CF18DA" w:rsidRPr="006D7DE2" w:rsidRDefault="00CF18DA" w:rsidP="00F50527">
            <w:pPr>
              <w:pStyle w:val="TableParagraph"/>
              <w:spacing w:line="276" w:lineRule="auto"/>
              <w:ind w:left="105" w:right="34"/>
              <w:rPr>
                <w:sz w:val="24"/>
                <w:lang w:val="ru-RU"/>
              </w:rPr>
            </w:pPr>
            <w:r w:rsidRPr="006D7DE2">
              <w:rPr>
                <w:sz w:val="24"/>
                <w:lang w:val="ru-RU"/>
              </w:rPr>
              <w:t>Соответствие качества оформления ВКР требованиям, изложенным в локальных нормативных актах университета (требования к шрифту, размеру полей, правильное оформление отдельных элементов текста – абзацев текста, заголовков, формул, таблиц, рисунков – и ссылок на них; соблюдение уровней заголовков и подзаголовков; наличие в тексте ссылок на работы и источники, указанные в списке литературы и др.)</w:t>
            </w:r>
          </w:p>
        </w:tc>
        <w:tc>
          <w:tcPr>
            <w:tcW w:w="2835" w:type="dxa"/>
          </w:tcPr>
          <w:p w14:paraId="653FB41B" w14:textId="77777777" w:rsidR="00CF18DA" w:rsidRPr="006D7DE2" w:rsidRDefault="00CF18DA" w:rsidP="00F50527">
            <w:pPr>
              <w:pStyle w:val="TableParagraph"/>
              <w:spacing w:line="276" w:lineRule="auto"/>
              <w:rPr>
                <w:lang w:val="ru-RU"/>
              </w:rPr>
            </w:pPr>
            <w:r w:rsidRPr="0061602A">
              <w:t>УК-4, ОПК-3</w:t>
            </w:r>
          </w:p>
        </w:tc>
      </w:tr>
      <w:tr w:rsidR="00CF18DA" w:rsidRPr="006D7DE2" w14:paraId="5C7FDCB3" w14:textId="77777777" w:rsidTr="00F50527">
        <w:trPr>
          <w:trHeight w:val="373"/>
        </w:trPr>
        <w:tc>
          <w:tcPr>
            <w:tcW w:w="9781" w:type="dxa"/>
            <w:gridSpan w:val="3"/>
            <w:vAlign w:val="center"/>
          </w:tcPr>
          <w:p w14:paraId="47993B2C" w14:textId="77777777" w:rsidR="00CF18DA" w:rsidRPr="006D7DE2" w:rsidRDefault="00CF18DA" w:rsidP="00F50527">
            <w:pPr>
              <w:pStyle w:val="TableParagraph"/>
              <w:spacing w:line="276" w:lineRule="auto"/>
              <w:ind w:right="34"/>
              <w:jc w:val="center"/>
              <w:rPr>
                <w:lang w:val="ru-RU"/>
              </w:rPr>
            </w:pPr>
            <w:r w:rsidRPr="006D7DE2">
              <w:rPr>
                <w:b/>
                <w:lang w:val="ru-RU"/>
              </w:rPr>
              <w:t>Раздел 2. Критерии оценивания защиты ВКР</w:t>
            </w:r>
          </w:p>
        </w:tc>
      </w:tr>
      <w:tr w:rsidR="00CF18DA" w:rsidRPr="006D7DE2" w14:paraId="1B25246F" w14:textId="77777777" w:rsidTr="00F50527">
        <w:trPr>
          <w:trHeight w:val="867"/>
        </w:trPr>
        <w:tc>
          <w:tcPr>
            <w:tcW w:w="602" w:type="dxa"/>
          </w:tcPr>
          <w:p w14:paraId="3042B770" w14:textId="77777777" w:rsidR="00CF18DA" w:rsidRPr="006D7DE2" w:rsidRDefault="00CF18DA" w:rsidP="00F50527">
            <w:pPr>
              <w:pStyle w:val="TableParagraph"/>
              <w:spacing w:line="276" w:lineRule="auto"/>
              <w:ind w:left="143"/>
              <w:rPr>
                <w:sz w:val="24"/>
                <w:szCs w:val="24"/>
              </w:rPr>
            </w:pPr>
            <w:r w:rsidRPr="006D7DE2">
              <w:rPr>
                <w:sz w:val="24"/>
                <w:szCs w:val="24"/>
              </w:rPr>
              <w:t>1.</w:t>
            </w:r>
          </w:p>
        </w:tc>
        <w:tc>
          <w:tcPr>
            <w:tcW w:w="6344" w:type="dxa"/>
          </w:tcPr>
          <w:p w14:paraId="0A84198F" w14:textId="77777777" w:rsidR="00CF18DA" w:rsidRPr="006D7DE2" w:rsidRDefault="00CF18DA" w:rsidP="00F50527">
            <w:pPr>
              <w:pStyle w:val="TableParagraph"/>
              <w:spacing w:line="276" w:lineRule="auto"/>
              <w:ind w:left="105" w:right="34"/>
              <w:rPr>
                <w:b/>
                <w:sz w:val="24"/>
                <w:lang w:val="ru-RU"/>
              </w:rPr>
            </w:pPr>
            <w:r w:rsidRPr="006D7DE2">
              <w:rPr>
                <w:b/>
                <w:sz w:val="24"/>
                <w:lang w:val="ru-RU"/>
              </w:rPr>
              <w:t>Качество доклада по выполненному исследованию</w:t>
            </w:r>
          </w:p>
          <w:p w14:paraId="08D53C93" w14:textId="77777777" w:rsidR="00CF18DA" w:rsidRPr="006D7DE2" w:rsidRDefault="00CF18DA" w:rsidP="00F50527">
            <w:pPr>
              <w:pStyle w:val="TableParagraph"/>
              <w:spacing w:line="276" w:lineRule="auto"/>
              <w:ind w:left="105" w:right="34"/>
              <w:rPr>
                <w:sz w:val="24"/>
                <w:lang w:val="ru-RU"/>
              </w:rPr>
            </w:pPr>
            <w:r w:rsidRPr="006D7DE2">
              <w:rPr>
                <w:sz w:val="24"/>
                <w:lang w:val="ru-RU"/>
              </w:rPr>
              <w:t>умение представить работу, изложив в ограниченное время основные задачи и полученные результаты.</w:t>
            </w:r>
          </w:p>
        </w:tc>
        <w:tc>
          <w:tcPr>
            <w:tcW w:w="2835" w:type="dxa"/>
          </w:tcPr>
          <w:p w14:paraId="77817AA9" w14:textId="77777777" w:rsidR="00CF18DA" w:rsidRDefault="00CF18DA" w:rsidP="00F50527">
            <w:pPr>
              <w:pStyle w:val="TableParagraph"/>
              <w:spacing w:line="276" w:lineRule="auto"/>
              <w:rPr>
                <w:lang w:val="ru-RU"/>
              </w:rPr>
            </w:pPr>
            <w:r w:rsidRPr="0061602A">
              <w:t>УК-1, УК-4</w:t>
            </w:r>
          </w:p>
          <w:p w14:paraId="3D4BAC7E" w14:textId="77777777" w:rsidR="00CF18DA" w:rsidRPr="00CB2370" w:rsidRDefault="00CF18DA" w:rsidP="00F50527">
            <w:pPr>
              <w:ind w:firstLine="709"/>
            </w:pPr>
          </w:p>
        </w:tc>
      </w:tr>
      <w:tr w:rsidR="00CF18DA" w:rsidRPr="006D7DE2" w14:paraId="1C626249" w14:textId="77777777" w:rsidTr="00F50527">
        <w:trPr>
          <w:trHeight w:val="1107"/>
        </w:trPr>
        <w:tc>
          <w:tcPr>
            <w:tcW w:w="602" w:type="dxa"/>
          </w:tcPr>
          <w:p w14:paraId="7AF374D0" w14:textId="77777777" w:rsidR="00CF18DA" w:rsidRPr="006D7DE2" w:rsidRDefault="00CF18DA" w:rsidP="00F50527">
            <w:pPr>
              <w:pStyle w:val="TableParagraph"/>
              <w:spacing w:line="276" w:lineRule="auto"/>
              <w:ind w:left="143"/>
              <w:rPr>
                <w:sz w:val="24"/>
                <w:szCs w:val="24"/>
              </w:rPr>
            </w:pPr>
            <w:r w:rsidRPr="006D7DE2">
              <w:rPr>
                <w:sz w:val="24"/>
                <w:szCs w:val="24"/>
              </w:rPr>
              <w:t>2.</w:t>
            </w:r>
          </w:p>
        </w:tc>
        <w:tc>
          <w:tcPr>
            <w:tcW w:w="6344" w:type="dxa"/>
          </w:tcPr>
          <w:p w14:paraId="68D53C22" w14:textId="77777777" w:rsidR="00CF18DA" w:rsidRPr="006D7DE2" w:rsidRDefault="00CF18DA" w:rsidP="00F50527">
            <w:pPr>
              <w:pStyle w:val="TableParagraph"/>
              <w:spacing w:line="276" w:lineRule="auto"/>
              <w:ind w:left="105" w:right="34"/>
              <w:rPr>
                <w:sz w:val="24"/>
                <w:lang w:val="ru-RU"/>
              </w:rPr>
            </w:pPr>
            <w:r w:rsidRPr="006D7DE2">
              <w:rPr>
                <w:b/>
                <w:sz w:val="24"/>
                <w:lang w:val="ru-RU"/>
              </w:rPr>
              <w:t xml:space="preserve">Полнота и точность ответов на вопросы </w:t>
            </w:r>
            <w:r w:rsidRPr="006D7DE2">
              <w:rPr>
                <w:b/>
                <w:sz w:val="24"/>
                <w:lang w:val="ru-RU"/>
              </w:rPr>
              <w:br/>
            </w:r>
            <w:r w:rsidRPr="006D7DE2">
              <w:rPr>
                <w:sz w:val="24"/>
                <w:lang w:val="ru-RU"/>
              </w:rPr>
              <w:t>Соответствие содержания ответа заданному вопросу, использование в ответе ссылок на научную литературу, статистические данные, практическую значимость и др.</w:t>
            </w:r>
          </w:p>
        </w:tc>
        <w:tc>
          <w:tcPr>
            <w:tcW w:w="2835" w:type="dxa"/>
          </w:tcPr>
          <w:p w14:paraId="5770C5D5" w14:textId="77777777" w:rsidR="00CF18DA" w:rsidRPr="006D7DE2" w:rsidRDefault="00CF18DA" w:rsidP="00F50527">
            <w:pPr>
              <w:pStyle w:val="TableParagraph"/>
              <w:spacing w:line="276" w:lineRule="auto"/>
              <w:rPr>
                <w:lang w:val="ru-RU"/>
              </w:rPr>
            </w:pPr>
            <w:r w:rsidRPr="00CB2370">
              <w:rPr>
                <w:lang w:val="ru-RU"/>
              </w:rPr>
              <w:t>УК-1, УК-4, УК-5, ОПК-1, ОПК-4</w:t>
            </w:r>
          </w:p>
        </w:tc>
      </w:tr>
      <w:tr w:rsidR="00CF18DA" w:rsidRPr="006D7DE2" w14:paraId="3619DABB" w14:textId="77777777" w:rsidTr="00F50527">
        <w:trPr>
          <w:trHeight w:val="1419"/>
        </w:trPr>
        <w:tc>
          <w:tcPr>
            <w:tcW w:w="602" w:type="dxa"/>
          </w:tcPr>
          <w:p w14:paraId="05613F33" w14:textId="77777777" w:rsidR="00CF18DA" w:rsidRPr="006D7DE2" w:rsidRDefault="00CF18DA" w:rsidP="00F50527">
            <w:pPr>
              <w:pStyle w:val="TableParagraph"/>
              <w:spacing w:line="276" w:lineRule="auto"/>
              <w:ind w:left="143"/>
              <w:rPr>
                <w:sz w:val="24"/>
                <w:szCs w:val="24"/>
                <w:lang w:val="ru-RU"/>
              </w:rPr>
            </w:pPr>
            <w:r w:rsidRPr="006D7DE2">
              <w:rPr>
                <w:sz w:val="24"/>
                <w:szCs w:val="24"/>
                <w:lang w:val="ru-RU"/>
              </w:rPr>
              <w:t>3.</w:t>
            </w:r>
          </w:p>
        </w:tc>
        <w:tc>
          <w:tcPr>
            <w:tcW w:w="6344" w:type="dxa"/>
          </w:tcPr>
          <w:p w14:paraId="7EC22F3C" w14:textId="77777777" w:rsidR="00CF18DA" w:rsidRPr="006D7DE2" w:rsidRDefault="00CF18DA" w:rsidP="00F50527">
            <w:pPr>
              <w:pStyle w:val="TableParagraph"/>
              <w:spacing w:line="276" w:lineRule="auto"/>
              <w:ind w:left="105" w:right="34"/>
              <w:rPr>
                <w:b/>
                <w:sz w:val="24"/>
                <w:lang w:val="ru-RU"/>
              </w:rPr>
            </w:pPr>
            <w:r w:rsidRPr="006D7DE2">
              <w:rPr>
                <w:b/>
                <w:sz w:val="24"/>
                <w:lang w:val="ru-RU"/>
              </w:rPr>
              <w:t>Презентация работы</w:t>
            </w:r>
          </w:p>
          <w:p w14:paraId="7A9B1B56" w14:textId="77777777" w:rsidR="00CF18DA" w:rsidRPr="006D7DE2" w:rsidRDefault="00CF18DA" w:rsidP="00F50527">
            <w:pPr>
              <w:pStyle w:val="TableParagraph"/>
              <w:spacing w:line="276" w:lineRule="auto"/>
              <w:ind w:left="105" w:right="34"/>
              <w:rPr>
                <w:sz w:val="24"/>
                <w:lang w:val="ru-RU"/>
              </w:rPr>
            </w:pPr>
            <w:r w:rsidRPr="006D7DE2">
              <w:rPr>
                <w:sz w:val="24"/>
                <w:lang w:val="ru-RU"/>
              </w:rPr>
              <w:t>Качество электронной презентации результатов ВКР. Умение визуализировать основное содержание работы, отражать в виде логических схем главное в содержании текста, иллюстрировать полученные результаты.</w:t>
            </w:r>
          </w:p>
        </w:tc>
        <w:tc>
          <w:tcPr>
            <w:tcW w:w="2835" w:type="dxa"/>
          </w:tcPr>
          <w:p w14:paraId="2B74ACE7" w14:textId="77777777" w:rsidR="00CF18DA" w:rsidRPr="006D7DE2" w:rsidRDefault="00CF18DA" w:rsidP="00F50527">
            <w:pPr>
              <w:pStyle w:val="TableParagraph"/>
              <w:spacing w:line="276" w:lineRule="auto"/>
              <w:rPr>
                <w:lang w:val="ru-RU"/>
              </w:rPr>
            </w:pPr>
            <w:r w:rsidRPr="0061602A">
              <w:t>УК-4, ОПК-3</w:t>
            </w:r>
          </w:p>
        </w:tc>
      </w:tr>
    </w:tbl>
    <w:p w14:paraId="7D6023FE" w14:textId="77777777" w:rsidR="00B65588" w:rsidRDefault="00B65588" w:rsidP="00B65588">
      <w:pPr>
        <w:pStyle w:val="a3"/>
        <w:spacing w:line="276" w:lineRule="auto"/>
        <w:ind w:firstLine="709"/>
        <w:jc w:val="both"/>
      </w:pPr>
    </w:p>
    <w:p w14:paraId="411E5C72" w14:textId="77777777" w:rsidR="00B65588" w:rsidRPr="00D872A3" w:rsidRDefault="00B65588" w:rsidP="00E7085B">
      <w:pPr>
        <w:pStyle w:val="a3"/>
        <w:spacing w:after="0" w:line="240" w:lineRule="auto"/>
        <w:ind w:firstLine="0"/>
        <w:contextualSpacing/>
        <w:rPr>
          <w:kern w:val="2"/>
          <w:sz w:val="28"/>
          <w:szCs w:val="28"/>
        </w:rPr>
      </w:pPr>
    </w:p>
    <w:p w14:paraId="16DE3101" w14:textId="77777777" w:rsidR="00E7085B" w:rsidRDefault="00E7085B" w:rsidP="00E7085B">
      <w:pPr>
        <w:pStyle w:val="a5"/>
        <w:ind w:left="720" w:right="-1" w:firstLine="0"/>
        <w:jc w:val="center"/>
        <w:rPr>
          <w:bCs/>
          <w:kern w:val="2"/>
          <w:sz w:val="28"/>
          <w:szCs w:val="28"/>
          <w:lang w:val="ru-RU" w:eastAsia="zh-CN"/>
        </w:rPr>
      </w:pPr>
      <w:r w:rsidRPr="00D872A3">
        <w:rPr>
          <w:bCs/>
          <w:kern w:val="2"/>
          <w:sz w:val="28"/>
          <w:szCs w:val="28"/>
          <w:lang w:val="ru-RU" w:eastAsia="zh-CN"/>
        </w:rPr>
        <w:t>ПОКАЗАТЕЛИ И КРИТЕРИИ ОЦЕНИВАНИЯ</w:t>
      </w:r>
      <w:r>
        <w:rPr>
          <w:bCs/>
          <w:kern w:val="2"/>
          <w:sz w:val="28"/>
          <w:szCs w:val="28"/>
          <w:lang w:val="ru-RU" w:eastAsia="zh-CN"/>
        </w:rPr>
        <w:t xml:space="preserve"> </w:t>
      </w:r>
    </w:p>
    <w:p w14:paraId="650AB543" w14:textId="77777777" w:rsidR="00E7085B" w:rsidRPr="00D872A3" w:rsidRDefault="00E7085B" w:rsidP="00E7085B">
      <w:pPr>
        <w:pStyle w:val="a5"/>
        <w:ind w:left="720" w:right="-1" w:firstLine="0"/>
        <w:jc w:val="center"/>
        <w:rPr>
          <w:bCs/>
          <w:kern w:val="2"/>
          <w:sz w:val="28"/>
          <w:szCs w:val="28"/>
          <w:lang w:val="ru-RU" w:eastAsia="zh-CN"/>
        </w:rPr>
      </w:pPr>
      <w:r>
        <w:rPr>
          <w:bCs/>
          <w:kern w:val="2"/>
          <w:sz w:val="28"/>
          <w:szCs w:val="28"/>
          <w:lang w:val="ru-RU" w:eastAsia="zh-CN"/>
        </w:rPr>
        <w:t>(Шкалы оценивания)</w:t>
      </w:r>
    </w:p>
    <w:p w14:paraId="66D8AEE1" w14:textId="77777777" w:rsidR="00E7085B" w:rsidRPr="00D872A3" w:rsidRDefault="00E7085B" w:rsidP="00E7085B">
      <w:pPr>
        <w:pStyle w:val="a5"/>
        <w:suppressAutoHyphens/>
        <w:autoSpaceDN/>
        <w:ind w:left="450" w:right="284" w:firstLine="0"/>
        <w:jc w:val="center"/>
        <w:rPr>
          <w:kern w:val="2"/>
          <w:sz w:val="16"/>
          <w:szCs w:val="16"/>
          <w:lang w:val="ru-RU" w:eastAsia="zh-CN"/>
        </w:rPr>
      </w:pPr>
    </w:p>
    <w:p w14:paraId="21B9E6AD" w14:textId="77777777" w:rsidR="00E7085B" w:rsidRPr="00D872A3" w:rsidRDefault="00E7085B" w:rsidP="00E7085B">
      <w:pPr>
        <w:pStyle w:val="a5"/>
        <w:widowControl/>
        <w:ind w:left="0" w:right="-1" w:firstLine="709"/>
        <w:jc w:val="both"/>
        <w:rPr>
          <w:i/>
          <w:kern w:val="2"/>
          <w:sz w:val="28"/>
          <w:szCs w:val="28"/>
          <w:lang w:val="ru-RU"/>
        </w:rPr>
      </w:pPr>
      <w:r w:rsidRPr="00D872A3">
        <w:rPr>
          <w:kern w:val="2"/>
          <w:sz w:val="28"/>
          <w:szCs w:val="28"/>
          <w:lang w:val="ru-RU"/>
        </w:rPr>
        <w:t>Результаты выполнения обучающимся заданий оцениваются по шкале: «отлично» (5), «хорошо» (4), «удовлетворительно» (3), «неудовлетворительно» (2).</w:t>
      </w:r>
      <w:r w:rsidRPr="00D872A3">
        <w:rPr>
          <w:i/>
          <w:kern w:val="2"/>
          <w:sz w:val="28"/>
          <w:szCs w:val="28"/>
          <w:lang w:val="ru-RU"/>
        </w:rPr>
      </w:r>
    </w:p>
    <w:p w14:paraId="73D334C4" w14:textId="77777777" w:rsidR="00E7085B" w:rsidRPr="00D872A3" w:rsidRDefault="00E7085B" w:rsidP="00E7085B">
      <w:pPr>
        <w:pStyle w:val="a3"/>
        <w:spacing w:after="0" w:line="240" w:lineRule="auto"/>
        <w:ind w:firstLine="0"/>
        <w:contextualSpacing/>
        <w:rPr>
          <w:kern w:val="2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6940"/>
      </w:tblGrid>
      <w:tr w:rsidR="00E7085B" w:rsidRPr="00D872A3" w14:paraId="4389ECA9" w14:textId="77777777" w:rsidTr="00E716CE">
        <w:tc>
          <w:tcPr>
            <w:tcW w:w="2405" w:type="dxa"/>
          </w:tcPr>
          <w:p w14:paraId="089C2CB5" w14:textId="77777777" w:rsidR="00E7085B" w:rsidRPr="00D872A3" w:rsidRDefault="00E7085B" w:rsidP="00E716CE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40" w:type="dxa"/>
          </w:tcPr>
          <w:p w14:paraId="6A6BC5A3" w14:textId="77777777" w:rsidR="00E7085B" w:rsidRPr="00D872A3" w:rsidRDefault="00E7085B" w:rsidP="00E716CE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E7085B" w:rsidRPr="00D872A3" w14:paraId="1F2D8BA3" w14:textId="77777777" w:rsidTr="00E716CE">
        <w:tc>
          <w:tcPr>
            <w:tcW w:w="2405" w:type="dxa"/>
          </w:tcPr>
          <w:p w14:paraId="1D48DF32" w14:textId="77777777" w:rsidR="00E7085B" w:rsidRPr="00D872A3" w:rsidRDefault="00E7085B" w:rsidP="00E716CE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 xml:space="preserve">отлично (5) </w:t>
            </w:r>
          </w:p>
        </w:tc>
        <w:tc>
          <w:tcPr>
            <w:tcW w:w="6940" w:type="dxa"/>
          </w:tcPr>
          <w:p w14:paraId="0FA745CD" w14:textId="77777777" w:rsidR="00E7085B" w:rsidRPr="00D872A3" w:rsidRDefault="00E7085B" w:rsidP="00E716CE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iCs/>
                <w:kern w:val="2"/>
                <w:sz w:val="24"/>
                <w:szCs w:val="24"/>
                <w:lang w:eastAsia="en-US"/>
              </w:rPr>
              <w:t xml:space="preserve">выпускник выполнил ВКР в соответствии со всеми требованиями; правильно сформулированы цели, задачи исследования; в тексте и докладе показаны глубокие и прочные знания по теме исследования; правильно применены теоретические положения </w:t>
            </w:r>
            <w:r w:rsidRPr="00D872A3">
              <w:rPr>
                <w:iCs/>
                <w:kern w:val="2"/>
                <w:sz w:val="24"/>
                <w:szCs w:val="24"/>
                <w:lang w:eastAsia="en-US"/>
              </w:rPr>
              <w:lastRenderedPageBreak/>
              <w:t>при анализе и интерпретации эмпирического материала; при ответе на вопросы комиссии продемонстрировал исчерпывающее, последовательное и логически стройное изложение; ВКР обладает научной новизной и/или имеет практическое значение.</w:t>
            </w:r>
          </w:p>
        </w:tc>
      </w:tr>
      <w:tr w:rsidR="00E7085B" w:rsidRPr="00D872A3" w14:paraId="6264EC16" w14:textId="77777777" w:rsidTr="00E716CE">
        <w:tc>
          <w:tcPr>
            <w:tcW w:w="2405" w:type="dxa"/>
          </w:tcPr>
          <w:p w14:paraId="3152AE9A" w14:textId="77777777" w:rsidR="00E7085B" w:rsidRPr="00D872A3" w:rsidRDefault="00E7085B" w:rsidP="00E716CE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zh-CN"/>
              </w:rPr>
              <w:lastRenderedPageBreak/>
              <w:t xml:space="preserve">хорошо (4) </w:t>
            </w:r>
          </w:p>
        </w:tc>
        <w:tc>
          <w:tcPr>
            <w:tcW w:w="6940" w:type="dxa"/>
          </w:tcPr>
          <w:p w14:paraId="4C01213D" w14:textId="77777777" w:rsidR="00E7085B" w:rsidRPr="00D872A3" w:rsidRDefault="00E7085B" w:rsidP="00E716CE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iCs/>
                <w:kern w:val="2"/>
                <w:sz w:val="24"/>
                <w:szCs w:val="24"/>
                <w:lang w:eastAsia="en-US"/>
              </w:rPr>
              <w:t>выпускник обладает достаточно полным знанием материала по теме исследования; его ответ представляет грамотное изложение материала по существу избранной темы; отсутствуют существенные неточности в ответах на вопросы; правильно применены теоретические положения при анализе и интерпретации эмпирического материала; сделан логичный вывод; работа имеет практическое значение.</w:t>
            </w:r>
          </w:p>
        </w:tc>
      </w:tr>
      <w:tr w:rsidR="00E7085B" w:rsidRPr="00D872A3" w14:paraId="76EBCA3F" w14:textId="77777777" w:rsidTr="00E716CE">
        <w:tc>
          <w:tcPr>
            <w:tcW w:w="2405" w:type="dxa"/>
          </w:tcPr>
          <w:p w14:paraId="54C1FA68" w14:textId="77777777" w:rsidR="00E7085B" w:rsidRPr="00D872A3" w:rsidRDefault="00E7085B" w:rsidP="00E716CE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 xml:space="preserve">удовлетворительно (3) </w:t>
            </w:r>
          </w:p>
        </w:tc>
        <w:tc>
          <w:tcPr>
            <w:tcW w:w="6940" w:type="dxa"/>
          </w:tcPr>
          <w:p w14:paraId="30B04FA2" w14:textId="77777777" w:rsidR="00E7085B" w:rsidRPr="00D872A3" w:rsidRDefault="00E7085B" w:rsidP="00E716CE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iCs/>
                <w:kern w:val="2"/>
                <w:sz w:val="24"/>
                <w:szCs w:val="24"/>
                <w:lang w:eastAsia="en-US"/>
              </w:rPr>
              <w:t>выпускник имеет общие знания основного материала ВКР без усвоения некоторых существенных положений; формулирует основные понятия с некоторой неточностью; затрудняется в приведении примеров, подтверждающих теоретические положения; анализ эмпирического материала сводится к его описанию; при помощи наводящих вопросов ответы на вопросы комиссии доводятся до конца.</w:t>
            </w:r>
          </w:p>
        </w:tc>
      </w:tr>
      <w:tr w:rsidR="00E7085B" w:rsidRPr="00D872A3" w14:paraId="0D7E2C83" w14:textId="77777777" w:rsidTr="00E716CE">
        <w:tc>
          <w:tcPr>
            <w:tcW w:w="2405" w:type="dxa"/>
          </w:tcPr>
          <w:p w14:paraId="4EBACF44" w14:textId="77777777" w:rsidR="00E7085B" w:rsidRPr="00D872A3" w:rsidRDefault="00E7085B" w:rsidP="00E716CE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 xml:space="preserve">неудовлетворительно (2) </w:t>
            </w:r>
          </w:p>
        </w:tc>
        <w:tc>
          <w:tcPr>
            <w:tcW w:w="6940" w:type="dxa"/>
          </w:tcPr>
          <w:p w14:paraId="6FAE519F" w14:textId="77777777" w:rsidR="00E7085B" w:rsidRPr="00D872A3" w:rsidRDefault="00E7085B" w:rsidP="00E716CE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iCs/>
                <w:kern w:val="2"/>
                <w:sz w:val="24"/>
                <w:szCs w:val="24"/>
                <w:lang w:eastAsia="en-US"/>
              </w:rPr>
              <w:t>выставляется, если выпускник не раскрыл содержание заявленной темы ВКР; допустил существенные ошибки в процессе изложения аналитической и эмпирической составляющих ВКР; не умеет выделить главное, интерпретировать полученные результаты и сделать вывод; ни один вопрос, заданный комиссией, не рассмотрен до конца.</w:t>
            </w:r>
          </w:p>
        </w:tc>
      </w:tr>
    </w:tbl>
    <w:p w14:paraId="0A90CBCD" w14:textId="77777777" w:rsidR="00E7085B" w:rsidRDefault="00E7085B" w:rsidP="00E7085B">
      <w:pPr>
        <w:ind w:firstLine="709"/>
      </w:pPr>
    </w:p>
    <w:sectPr w:rsidR="00E708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F36E0"/>
    <w:multiLevelType w:val="multilevel"/>
    <w:tmpl w:val="2784663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1368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i w:val="0"/>
        <w:sz w:val="28"/>
        <w:szCs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521836D2"/>
    <w:multiLevelType w:val="hybridMultilevel"/>
    <w:tmpl w:val="A190AA1E"/>
    <w:lvl w:ilvl="0" w:tplc="AF166B7E">
      <w:start w:val="1"/>
      <w:numFmt w:val="decimal"/>
      <w:lvlText w:val="%1."/>
      <w:lvlJc w:val="left"/>
      <w:pPr>
        <w:ind w:left="822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044A39C">
      <w:numFmt w:val="bullet"/>
      <w:lvlText w:val="•"/>
      <w:lvlJc w:val="left"/>
      <w:pPr>
        <w:ind w:left="1764" w:hanging="281"/>
      </w:pPr>
      <w:rPr>
        <w:rFonts w:hint="default"/>
        <w:lang w:val="ru-RU" w:eastAsia="en-US" w:bidi="ar-SA"/>
      </w:rPr>
    </w:lvl>
    <w:lvl w:ilvl="2" w:tplc="2B9EC7CC">
      <w:numFmt w:val="bullet"/>
      <w:lvlText w:val="•"/>
      <w:lvlJc w:val="left"/>
      <w:pPr>
        <w:ind w:left="2709" w:hanging="281"/>
      </w:pPr>
      <w:rPr>
        <w:rFonts w:hint="default"/>
        <w:lang w:val="ru-RU" w:eastAsia="en-US" w:bidi="ar-SA"/>
      </w:rPr>
    </w:lvl>
    <w:lvl w:ilvl="3" w:tplc="88103638">
      <w:numFmt w:val="bullet"/>
      <w:lvlText w:val="•"/>
      <w:lvlJc w:val="left"/>
      <w:pPr>
        <w:ind w:left="3653" w:hanging="281"/>
      </w:pPr>
      <w:rPr>
        <w:rFonts w:hint="default"/>
        <w:lang w:val="ru-RU" w:eastAsia="en-US" w:bidi="ar-SA"/>
      </w:rPr>
    </w:lvl>
    <w:lvl w:ilvl="4" w:tplc="69DEDE70">
      <w:numFmt w:val="bullet"/>
      <w:lvlText w:val="•"/>
      <w:lvlJc w:val="left"/>
      <w:pPr>
        <w:ind w:left="4598" w:hanging="281"/>
      </w:pPr>
      <w:rPr>
        <w:rFonts w:hint="default"/>
        <w:lang w:val="ru-RU" w:eastAsia="en-US" w:bidi="ar-SA"/>
      </w:rPr>
    </w:lvl>
    <w:lvl w:ilvl="5" w:tplc="FF66B6D4">
      <w:numFmt w:val="bullet"/>
      <w:lvlText w:val="•"/>
      <w:lvlJc w:val="left"/>
      <w:pPr>
        <w:ind w:left="5543" w:hanging="281"/>
      </w:pPr>
      <w:rPr>
        <w:rFonts w:hint="default"/>
        <w:lang w:val="ru-RU" w:eastAsia="en-US" w:bidi="ar-SA"/>
      </w:rPr>
    </w:lvl>
    <w:lvl w:ilvl="6" w:tplc="9000BF7A">
      <w:numFmt w:val="bullet"/>
      <w:lvlText w:val="•"/>
      <w:lvlJc w:val="left"/>
      <w:pPr>
        <w:ind w:left="6487" w:hanging="281"/>
      </w:pPr>
      <w:rPr>
        <w:rFonts w:hint="default"/>
        <w:lang w:val="ru-RU" w:eastAsia="en-US" w:bidi="ar-SA"/>
      </w:rPr>
    </w:lvl>
    <w:lvl w:ilvl="7" w:tplc="22BC0DA4">
      <w:numFmt w:val="bullet"/>
      <w:lvlText w:val="•"/>
      <w:lvlJc w:val="left"/>
      <w:pPr>
        <w:ind w:left="7432" w:hanging="281"/>
      </w:pPr>
      <w:rPr>
        <w:rFonts w:hint="default"/>
        <w:lang w:val="ru-RU" w:eastAsia="en-US" w:bidi="ar-SA"/>
      </w:rPr>
    </w:lvl>
    <w:lvl w:ilvl="8" w:tplc="9320B4DE">
      <w:numFmt w:val="bullet"/>
      <w:lvlText w:val="•"/>
      <w:lvlJc w:val="left"/>
      <w:pPr>
        <w:ind w:left="8377" w:hanging="281"/>
      </w:pPr>
      <w:rPr>
        <w:rFonts w:hint="default"/>
        <w:lang w:val="ru-RU" w:eastAsia="en-US" w:bidi="ar-SA"/>
      </w:rPr>
    </w:lvl>
  </w:abstractNum>
  <w:abstractNum w:abstractNumId="2" w15:restartNumberingAfterBreak="0">
    <w:nsid w:val="62BD35C5"/>
    <w:multiLevelType w:val="multilevel"/>
    <w:tmpl w:val="13F05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D97228"/>
    <w:multiLevelType w:val="hybridMultilevel"/>
    <w:tmpl w:val="290AED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5991164">
    <w:abstractNumId w:val="1"/>
  </w:num>
  <w:num w:numId="2" w16cid:durableId="1985770250">
    <w:abstractNumId w:val="3"/>
  </w:num>
  <w:num w:numId="3" w16cid:durableId="139733868">
    <w:abstractNumId w:val="0"/>
  </w:num>
  <w:num w:numId="4" w16cid:durableId="16653532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85B"/>
    <w:rsid w:val="003D0988"/>
    <w:rsid w:val="00AF379D"/>
    <w:rsid w:val="00B65588"/>
    <w:rsid w:val="00BB4127"/>
    <w:rsid w:val="00C56289"/>
    <w:rsid w:val="00CF18DA"/>
    <w:rsid w:val="00E209D2"/>
    <w:rsid w:val="00E70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71C88"/>
  <w15:chartTrackingRefBased/>
  <w15:docId w15:val="{B62B3DB9-F384-46C2-8592-A09B39A29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085B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E7085B"/>
    <w:pPr>
      <w:spacing w:after="120"/>
    </w:pPr>
  </w:style>
  <w:style w:type="character" w:customStyle="1" w:styleId="a4">
    <w:name w:val="Основной текст Знак"/>
    <w:basedOn w:val="a0"/>
    <w:link w:val="a3"/>
    <w:uiPriority w:val="1"/>
    <w:rsid w:val="00E7085B"/>
    <w:rPr>
      <w:rFonts w:ascii="Times New Roman" w:eastAsia="Times New Roman" w:hAnsi="Times New Roman" w:cs="Times New Roman"/>
      <w:lang w:eastAsia="ru-RU"/>
    </w:rPr>
  </w:style>
  <w:style w:type="paragraph" w:customStyle="1" w:styleId="TableParagraph">
    <w:name w:val="Table Paragraph"/>
    <w:basedOn w:val="a"/>
    <w:uiPriority w:val="1"/>
    <w:qFormat/>
    <w:rsid w:val="00E7085B"/>
    <w:pPr>
      <w:adjustRightInd/>
      <w:spacing w:line="240" w:lineRule="auto"/>
      <w:ind w:firstLine="0"/>
    </w:pPr>
    <w:rPr>
      <w:lang w:val="en-US" w:eastAsia="en-US"/>
    </w:rPr>
  </w:style>
  <w:style w:type="paragraph" w:styleId="a5">
    <w:name w:val="List Paragraph"/>
    <w:basedOn w:val="a"/>
    <w:link w:val="a6"/>
    <w:uiPriority w:val="1"/>
    <w:qFormat/>
    <w:rsid w:val="00E7085B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a6">
    <w:name w:val="Абзац списка Знак"/>
    <w:link w:val="a5"/>
    <w:uiPriority w:val="1"/>
    <w:locked/>
    <w:rsid w:val="00E7085B"/>
    <w:rPr>
      <w:rFonts w:ascii="Times New Roman" w:eastAsia="Times New Roman" w:hAnsi="Times New Roman" w:cs="Times New Roman"/>
      <w:lang w:val="en-US"/>
    </w:rPr>
  </w:style>
  <w:style w:type="table" w:customStyle="1" w:styleId="TableNormal">
    <w:name w:val="Table Normal"/>
    <w:uiPriority w:val="2"/>
    <w:semiHidden/>
    <w:unhideWhenUsed/>
    <w:qFormat/>
    <w:rsid w:val="00E7085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a7">
    <w:name w:val="Table Grid"/>
    <w:basedOn w:val="a1"/>
    <w:uiPriority w:val="39"/>
    <w:rsid w:val="00B6558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Абзац списка1"/>
    <w:basedOn w:val="a"/>
    <w:rsid w:val="00B65588"/>
    <w:pPr>
      <w:widowControl/>
      <w:suppressAutoHyphens/>
      <w:autoSpaceDE/>
      <w:autoSpaceDN/>
      <w:adjustRightInd/>
      <w:spacing w:line="240" w:lineRule="auto"/>
      <w:ind w:left="720" w:firstLine="0"/>
    </w:pPr>
    <w:rPr>
      <w:rFonts w:eastAsia="Calibri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1356</Words>
  <Characters>7731</Characters>
  <Application>Microsoft Office Word</Application>
  <DocSecurity>0</DocSecurity>
  <Lines>64</Lines>
  <Paragraphs>18</Paragraphs>
  <ScaleCrop>false</ScaleCrop>
  <Company/>
  <LinksUpToDate>false</LinksUpToDate>
  <CharactersWithSpaces>9069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Лискина</dc:creator>
  <cp:keywords/>
  <dc:description/>
  <cp:lastModifiedBy>Анастасия Харламова</cp:lastModifiedBy>
  <cp:revision>6</cp:revision>
  <dcterms:created xsi:type="dcterms:W3CDTF">2026-02-21T16:12:00Z</dcterms:created>
  <dcterms:modified xsi:type="dcterms:W3CDTF">2026-10-25T13:47:00Z</dcterms:modified>
</cp:coreProperties>
</file>