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Архитектура вычислительных систем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Б1.В.ДВ.02.02 «Архитектура вычислительных систем»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архитектур вычислительных систем и обоснования выбора ресурсов для математического моделирования и 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об организации процессора, иерархии памяти и параллельных вычислительных архитектурах;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анализа производительности и выявления аппаратных ограничений вычислительной программы;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выбор архитектуры и вычислительных ресурсов для задач моделирования и искусственного интеллекта.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Б1.В.ДВ.02.02 «Архитектура вычислительных систем»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проектирования архитектуры, данных и интерфейсов; вычислительные архитектуры и ограничения производительности.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структуру решения, данные и программные интерфейсы в задачах дисциплины; подготовка архитектурного решения для расчетной или ии-задачи и проверка его характеристик.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подготовки и проверки архитектурного решения при изучении: вычислительные архитектуры и ограничения производительности.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выбора технологий и способы интеграции решений; вычислительные архитектуры и ограничения производительности.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обосновывать технологии и выполнять интеграцию компонентов в задачах дисциплины; подготовка архитектурного решения для расчетной или ии-задачи и проверка его характеристик.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интеграции и проверяемого развертывания программного решения при изучении: вычислительные архитектуры и ограничения производительности.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мониторинга и совершенствования программного решения; вычислительные архитектуры и ограничения производительности.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анализировать работу решения и устранять обнаруженные проблемы в задачах дисциплины; подготовка архитектурного решения для расчетной или ии-задачи и проверка его характеристик.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сопровождения, диагностики и улучшения программного решения при изучении: вычислительные архитектуры и ограничения производительности.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Модель вычислительной системы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Представление данных, набор команд и организация процессора. Конвейер, зависимости и производительность. Связь программной архитектуры с аппаратной. Архитектуры фон Неймана и Гарварда, RISC и CISC, представление команд и адресация. Конвейерные конфликты, предсказание переходов и внеочередное выполнение.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Память и ввод-вывод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Иерархия памяти и организация ввода-вывода. Ассоциативность кэша, политики замещения и записи. Локальность обращений, выравнивание и предварительная выборка. Виртуальная память, TLB и страницы, влияние рабочего набора на задержку. NUMA как организация физической памяти и размещение данных. Латентность, пропускная способность и анализ аппаратных событий доступа.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Параллельные архитектуры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Аппаратная реализация SIMD и SIMT, ширина векторной операции и расходимость исполнения. Когерентность кэшей и модели порядка обращений к общей памяти. Межсоединения и аппаратная стоимость межпроцессорного обмена. Ускорители, передача между памятью хоста и устройства. Ограничения латентности и пропускной способности при исполнении вычислительного ядра.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вычислительного решения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к памяти, времени и устойчивости. Выбор платформы, программных интерфейсов и интеграции. Анализ эксплуатационных показателей. Модель roofline, арифметическая интенсивность и оценка использования памяти. Профилирование аппаратных событий, производительность на ватт и выбор архитектуры по характеру вычислительной нагрузки.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Модель вычислительной системы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Анализ зависимостей команд вычислительного цикла и моделирование загрузки конвейера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Память и ввод-вывод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блочного и построчного матричного расчета по локальности и промахам кэша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Исследование размещения массивов и страничных обращений при изменении рабочего набора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Параллельные архитектуры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Сравнение скалярного и SIMD-выполнения вычислительного ядра по загрузке векторных блоков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Оценка выигрыша ускорителя с учетом передачи данных между памятью хоста и устройства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вычислительного решения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Построение модели roofline вычислительного ядра и обоснование выбора архитектуры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70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Зайцев Е. И., Нурматова Е. В. Архитектура вычислительных систем. Москва: РТУ МИРЭА, 2025. 77 с. — Текст: электронный. ЭБС «Лань». URL: https://e.lanbook.com/book/504829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Сердюк Ю. П., Петров А. В. Параллельное программирование для многоядерных процессоров. Москва: ИНТУИТ, 2016. 170 с. — Текст: электронный. ЭБС «Лань». URL: https://e.lanbook.com/book/100357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модель вычислительной системы, память и ввод-вывод, параллельные архитектуры, проектирование вычислительного решения.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GCC, Python, QEMU, Valgrind.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