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Analytics Data Platform</w:t>
      </w:r>
    </w:p>
    <w:p>
      <w:pPr>
        <w:pStyle w:val="Subtitle"/>
      </w:pPr>
      <w:r>
        <w:t>Project progress &amp; technical handover | 14 October 2026</w:t>
      </w:r>
    </w:p>
    <w:p>
      <w:r>
        <w:t>Scope: documented work completed in the Step 3 PostgreSQL/Olist implementation conversation. Verified statements refer to terminal output shared in chat; other items are explicitly marked as proposed or unverified.</w:t>
      </w:r>
    </w:p>
    <w:p>
      <w:pPr>
        <w:pStyle w:val="Heading1"/>
      </w:pPr>
      <w:r>
        <w:t>1. Project intent and architecture</w:t>
      </w:r>
    </w:p>
    <w:p>
      <w:r>
        <w:t>Portfolio project demonstrating PostgreSQL, Python, batch CDC with transactional outbox, BigQuery Bronze/Silver/Gold medallion layers, dbt Core, Apache Airflow, SCD Type 2, idempotency, testing and GitHub Actions CI/CD. The initial dataset is the Olist Brazilian E-Commerce Public Dataset (historical 2016–2018 snapshot). Any subsequent changes will be simulated, not genuine historical CDC.</w:t>
      </w:r>
    </w:p>
    <w:p>
      <w:r>
        <w:t>Planned flow: Olist CSVs → PostgreSQL olist_raw (immutable source snapshots) → PostgreSQL retail (typed operational source) → simulated transactional changes/outbox → Python extraction → BigQuery Bronze → dbt Silver (SCD2 and facts) → dbt Gold marts; Airflow orchestration and CI/CD follow later.</w:t>
      </w:r>
    </w:p>
    <w:p>
      <w:pPr>
        <w:pStyle w:val="Heading1"/>
      </w:pPr>
      <w:r>
        <w:t>2. Environment and repository</w:t>
      </w:r>
    </w:p>
    <w:p>
      <w:pPr>
        <w:pStyle w:val="ListBullet"/>
      </w:pPr>
      <w:r>
        <w:t>Project working directory shown in terminal: ~/retail-data-platform on a Debian VPS.</w:t>
      </w:r>
    </w:p>
    <w:p>
      <w:pPr>
        <w:pStyle w:val="ListBullet"/>
      </w:pPr>
      <w:r>
        <w:t>Python 3.11 virtual environment (.venv) active; pandas and psycopg used in scripts.</w:t>
      </w:r>
    </w:p>
    <w:p>
      <w:pPr>
        <w:pStyle w:val="ListBullet"/>
      </w:pPr>
      <w:r>
        <w:t>PostgreSQL running in Docker; psql prompt retail=# and table owner retail_user were observed.</w:t>
      </w:r>
    </w:p>
    <w:p>
      <w:pPr>
        <w:pStyle w:val="ListBullet"/>
      </w:pPr>
      <w:r>
        <w:t>Directory layout includes data/raw/ for nine CSVs, scripts/ for profiling/loading, sql/ for DDL, tests/ and docs/ proposed.</w:t>
      </w:r>
    </w:p>
    <w:p>
      <w:pPr>
        <w:pStyle w:val="ListBullet"/>
      </w:pPr>
      <w:r>
        <w:t>Git hygiene recommended: ignore data/raw/, .venv/, .env, __pycache__/; do not commit secrets or raw source files.</w:t>
      </w:r>
    </w:p>
    <w:p>
      <w:pPr>
        <w:pStyle w:val="Heading1"/>
      </w:pPr>
      <w:r>
        <w:t>3. Step 3.1: Source profiling — verified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CSV / raw table</w:t>
            </w:r>
          </w:p>
        </w:tc>
        <w:tc>
          <w:tcPr>
            <w:tcW w:type="dxa" w:w="2880"/>
          </w:tcPr>
          <w:p>
            <w:r>
              <w:t>Rows</w:t>
            </w:r>
          </w:p>
        </w:tc>
        <w:tc>
          <w:tcPr>
            <w:tcW w:type="dxa" w:w="2880"/>
          </w:tcPr>
          <w:p>
            <w:r>
              <w:t>Key observations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99,441</w:t>
            </w:r>
          </w:p>
        </w:tc>
        <w:tc>
          <w:tcPr>
            <w:tcW w:type="dxa" w:w="2880"/>
          </w:tcPr>
          <w:p>
            <w:r>
              <w:t>No nulls or exact duplicate rows</w:t>
            </w:r>
          </w:p>
        </w:tc>
      </w:tr>
      <w:tr>
        <w:tc>
          <w:tcPr>
            <w:tcW w:type="dxa" w:w="2880"/>
          </w:tcPr>
          <w:p>
            <w:r>
              <w:t>geolocation</w:t>
            </w:r>
          </w:p>
        </w:tc>
        <w:tc>
          <w:tcPr>
            <w:tcW w:type="dxa" w:w="2880"/>
          </w:tcPr>
          <w:p>
            <w:r>
              <w:t>1,000,163</w:t>
            </w:r>
          </w:p>
        </w:tc>
        <w:tc>
          <w:tcPr>
            <w:tcW w:type="dxa" w:w="2880"/>
          </w:tcPr>
          <w:p>
            <w:r>
              <w:t>261,831 exact duplicate occurrences; preserve all</w:t>
            </w:r>
          </w:p>
        </w:tc>
      </w:tr>
      <w:tr>
        <w:tc>
          <w:tcPr>
            <w:tcW w:type="dxa" w:w="2880"/>
          </w:tcPr>
          <w:p>
            <w:r>
              <w:t>order_items</w:t>
            </w:r>
          </w:p>
        </w:tc>
        <w:tc>
          <w:tcPr>
            <w:tcW w:type="dxa" w:w="2880"/>
          </w:tcPr>
          <w:p>
            <w:r>
              <w:t>112,650</w:t>
            </w:r>
          </w:p>
        </w:tc>
        <w:tc>
          <w:tcPr>
            <w:tcW w:type="dxa" w:w="2880"/>
          </w:tcPr>
          <w:p>
            <w:r>
              <w:t>No nulls or exact duplicate rows</w:t>
            </w:r>
          </w:p>
        </w:tc>
      </w:tr>
      <w:tr>
        <w:tc>
          <w:tcPr>
            <w:tcW w:type="dxa" w:w="2880"/>
          </w:tcPr>
          <w:p>
            <w:r>
              <w:t>order_payments</w:t>
            </w:r>
          </w:p>
        </w:tc>
        <w:tc>
          <w:tcPr>
            <w:tcW w:type="dxa" w:w="2880"/>
          </w:tcPr>
          <w:p>
            <w:r>
              <w:t>103,886</w:t>
            </w:r>
          </w:p>
        </w:tc>
        <w:tc>
          <w:tcPr>
            <w:tcW w:type="dxa" w:w="2880"/>
          </w:tcPr>
          <w:p>
            <w:r>
              <w:t>No nulls or exact duplicate rows</w:t>
            </w:r>
          </w:p>
        </w:tc>
      </w:tr>
      <w:tr>
        <w:tc>
          <w:tcPr>
            <w:tcW w:type="dxa" w:w="2880"/>
          </w:tcPr>
          <w:p>
            <w:r>
              <w:t>order_reviews</w:t>
            </w:r>
          </w:p>
        </w:tc>
        <w:tc>
          <w:tcPr>
            <w:tcW w:type="dxa" w:w="2880"/>
          </w:tcPr>
          <w:p>
            <w:r>
              <w:t>99,224</w:t>
            </w:r>
          </w:p>
        </w:tc>
        <w:tc>
          <w:tcPr>
            <w:tcW w:type="dxa" w:w="2880"/>
          </w:tcPr>
          <w:p>
            <w:r>
              <w:t>87,656 null titles; 58,247 null messages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99,441</w:t>
            </w:r>
          </w:p>
        </w:tc>
        <w:tc>
          <w:tcPr>
            <w:tcW w:type="dxa" w:w="2880"/>
          </w:tcPr>
          <w:p>
            <w:r>
              <w:t>160 missing approval; 1,783 carrier; 2,965 customer delivery dates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32,951</w:t>
            </w:r>
          </w:p>
        </w:tc>
        <w:tc>
          <w:tcPr>
            <w:tcW w:type="dxa" w:w="2880"/>
          </w:tcPr>
          <w:p>
            <w:r>
              <w:t>610 missing category/name length/description length/photos; 2 missing dimensions/weight</w:t>
            </w:r>
          </w:p>
        </w:tc>
      </w:tr>
      <w:tr>
        <w:tc>
          <w:tcPr>
            <w:tcW w:type="dxa" w:w="2880"/>
          </w:tcPr>
          <w:p>
            <w:r>
              <w:t>sellers</w:t>
            </w:r>
          </w:p>
        </w:tc>
        <w:tc>
          <w:tcPr>
            <w:tcW w:type="dxa" w:w="2880"/>
          </w:tcPr>
          <w:p>
            <w:r>
              <w:t>3,095</w:t>
            </w:r>
          </w:p>
        </w:tc>
        <w:tc>
          <w:tcPr>
            <w:tcW w:type="dxa" w:w="2880"/>
          </w:tcPr>
          <w:p>
            <w:r>
              <w:t>No nulls or exact duplicate rows</w:t>
            </w:r>
          </w:p>
        </w:tc>
      </w:tr>
      <w:tr>
        <w:tc>
          <w:tcPr>
            <w:tcW w:type="dxa" w:w="2880"/>
          </w:tcPr>
          <w:p>
            <w:r>
              <w:t>category translation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No nulls or exact duplicate rows</w:t>
            </w:r>
          </w:p>
        </w:tc>
      </w:tr>
    </w:tbl>
    <w:p>
      <w:r>
        <w:t>Total source rows: 1,550,922. Source profiling used scripts/profile_olist.py; all CSV columns were read as strings to avoid premature type inference and loss of leading zeros in postal prefixes.</w:t>
      </w:r>
    </w:p>
    <w:p>
      <w:pPr>
        <w:pStyle w:val="Heading2"/>
      </w:pPr>
      <w:r>
        <w:t>Candidate keys and referential checks</w:t>
      </w:r>
    </w:p>
    <w:p>
      <w:pPr>
        <w:pStyle w:val="ListBullet"/>
      </w:pPr>
      <w:r>
        <w:t>Validated unique/non-null candidate keys: customers.customer_id; orders.order_id; products.product_id; sellers.seller_id; (order_id, order_item_id) in order_items; (order_id, payment_sequential) in payments; category translation product_category_name.</w:t>
      </w:r>
    </w:p>
    <w:p>
      <w:pPr>
        <w:pStyle w:val="ListBullet"/>
      </w:pPr>
      <w:r>
        <w:t>reviews.review_id alone is NOT unique: 814 duplicate occurrences; 98,410 distinct IDs across 99,224 rows. Composite (review_id, order_id) had zero duplicates and was selected as the operational primary key.</w:t>
      </w:r>
    </w:p>
    <w:p>
      <w:pPr>
        <w:pStyle w:val="ListBullet"/>
      </w:pPr>
      <w:r>
        <w:t>547 orders have multiple review rows; do not assume one review per order.</w:t>
      </w:r>
    </w:p>
    <w:p>
      <w:pPr>
        <w:pStyle w:val="ListBullet"/>
      </w:pPr>
      <w:r>
        <w:t>Six tested relationships had zero orphan rows: orders→customers; items→orders/products/sellers; payments→orders; reviews→orders.</w:t>
      </w:r>
    </w:p>
    <w:p>
      <w:pPr>
        <w:pStyle w:val="ListBullet"/>
      </w:pPr>
      <w:r>
        <w:t>99,441 distinct customer_id values versus 96,096 distinct customer_unique_id values. customer_unique_id is the cross-order customer identity for later SCD2/retention analysis. The difference 3,345 is not the count of repeat buyers.</w:t>
      </w:r>
    </w:p>
    <w:p>
      <w:r>
        <w:t>Scripts used: scripts/check_olist_relationships.py and scripts/check_review_keys.py. All these findings were verified by user-supplied command output.</w:t>
      </w:r>
    </w:p>
    <w:p>
      <w:pPr>
        <w:pStyle w:val="Heading1"/>
      </w:pPr>
      <w:r>
        <w:t>4. Step 3.2: PostgreSQL schema — verified existence</w:t>
      </w:r>
    </w:p>
    <w:p>
      <w:r>
        <w:t>Created schemas: olist_raw and retail. The user confirmed eight retail tables and nine olist_raw tables using psql \dt commands. Their existence is verified; full column-by-column introspection and constraint verification were not supplied.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retail tables (8)</w:t>
            </w:r>
          </w:p>
        </w:tc>
        <w:tc>
          <w:tcPr>
            <w:tcW w:type="dxa" w:w="4320"/>
          </w:tcPr>
          <w:p>
            <w:r>
              <w:t>Operational key / notes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customer_id PK; index customer_unique_id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product_id PK; nullable optional product attributes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order_id PK; customer_id FK; timestamp columns</w:t>
            </w:r>
          </w:p>
        </w:tc>
      </w:tr>
      <w:tr>
        <w:tc>
          <w:tcPr>
            <w:tcW w:type="dxa" w:w="4320"/>
          </w:tcPr>
          <w:p>
            <w:r>
              <w:t>sellers</w:t>
            </w:r>
          </w:p>
        </w:tc>
        <w:tc>
          <w:tcPr>
            <w:tcW w:type="dxa" w:w="4320"/>
          </w:tcPr>
          <w:p>
            <w:r>
              <w:t>seller_id PK</w:t>
            </w:r>
          </w:p>
        </w:tc>
      </w:tr>
      <w:tr>
        <w:tc>
          <w:tcPr>
            <w:tcW w:type="dxa" w:w="4320"/>
          </w:tcPr>
          <w:p>
            <w:r>
              <w:t>order_items</w:t>
            </w:r>
          </w:p>
        </w:tc>
        <w:tc>
          <w:tcPr>
            <w:tcW w:type="dxa" w:w="4320"/>
          </w:tcPr>
          <w:p>
            <w:r>
              <w:t>(order_id, order_item_id) PK; orders/products/sellers FKs</w:t>
            </w:r>
          </w:p>
        </w:tc>
      </w:tr>
      <w:tr>
        <w:tc>
          <w:tcPr>
            <w:tcW w:type="dxa" w:w="4320"/>
          </w:tcPr>
          <w:p>
            <w:r>
              <w:t>order_payments</w:t>
            </w:r>
          </w:p>
        </w:tc>
        <w:tc>
          <w:tcPr>
            <w:tcW w:type="dxa" w:w="4320"/>
          </w:tcPr>
          <w:p>
            <w:r>
              <w:t>(order_id, payment_sequential) PK; orders FK</w:t>
            </w:r>
          </w:p>
        </w:tc>
      </w:tr>
      <w:tr>
        <w:tc>
          <w:tcPr>
            <w:tcW w:type="dxa" w:w="4320"/>
          </w:tcPr>
          <w:p>
            <w:r>
              <w:t>order_reviews</w:t>
            </w:r>
          </w:p>
        </w:tc>
        <w:tc>
          <w:tcPr>
            <w:tcW w:type="dxa" w:w="4320"/>
          </w:tcPr>
          <w:p>
            <w:r>
              <w:t>(review_id, order_id) PK; orders FK</w:t>
            </w:r>
          </w:p>
        </w:tc>
      </w:tr>
      <w:tr>
        <w:tc>
          <w:tcPr>
            <w:tcW w:type="dxa" w:w="4320"/>
          </w:tcPr>
          <w:p>
            <w:r>
              <w:t>category_translations</w:t>
            </w:r>
          </w:p>
        </w:tc>
        <w:tc>
          <w:tcPr>
            <w:tcW w:type="dxa" w:w="4320"/>
          </w:tcPr>
          <w:p>
            <w:r>
              <w:t>product_category_name PK</w:t>
            </w:r>
          </w:p>
        </w:tc>
      </w:tr>
    </w:tbl>
    <w:p>
      <w:r>
        <w:t>Raw tables (9): customers, geolocation, order_items, order_payments, order_reviews, orders, product_category_name_translation, products, sellers.</w:t>
      </w:r>
    </w:p>
    <w:p>
      <w:r>
        <w:t>Operational DDL files created during walkthrough: sql/01_create_schemas.sql, sql/02_create_tables.sql, sql/03_create_remaining_tables.sql. Raw table generator: scripts/create_raw_tables.py.</w:t>
      </w:r>
    </w:p>
    <w:p>
      <w:r>
        <w:t>Raw table design: source_row_id BIGINT identity PK; source_file TEXT; source_row_number BIGINT; original CSV fields as TEXT; loaded_at TIMESTAMPTZ; UNIQUE(source_file, source_row_number). This retains repeated identical geolocation rows at different source positions.</w:t>
      </w:r>
    </w:p>
    <w:p>
      <w:r>
        <w:t>Type choices: identifiers generally VARCHAR(32); postal prefixes VARCHAR(5) to preserve leading zeros; order times TIMESTAMP without inferred timezone; money NUMERIC(12,2); nullable product/review fields based on profiling. Original source spelling product_name_lenght is retained in operational schema.</w:t>
      </w:r>
    </w:p>
    <w:p>
      <w:pPr>
        <w:pStyle w:val="Heading1"/>
      </w:pPr>
      <w:r>
        <w:t>5. Step 3.3.1: Raw data loader — verified</w:t>
      </w:r>
    </w:p>
    <w:p>
      <w:r>
        <w:t>Script: scripts/load_raw_data.py. The loader discovers nine CSVs in data/raw/, derives raw table names, reads CSV with Python csv.reader, stages each file using PostgreSQL COPY, then inserts into olist_raw with ON CONFLICT(source_file, source_row_number) DO NOTHING. SQL identifiers are composed with psycopg.sql. Explicit per-file transactions use autocommit=True on the connection and with conn.transaction().</w:t>
      </w:r>
    </w:p>
    <w:p>
      <w:pPr>
        <w:pStyle w:val="Heading2"/>
      </w:pPr>
      <w:r>
        <w:t>Failure observed and correction</w:t>
      </w:r>
    </w:p>
    <w:p>
      <w:r>
        <w:t>First attempt failed on the first CSV with psycopg.errors.NotNullViolation: staging.source_row_id was NULL. Cause: CREATE TEMP TABLE staging (LIKE olist_raw.customers INCLUDING DEFAULTS) copied NOT NULL for source_row_id but not the identity-generation behavior. Fix: create the temporary staging table explicitly with only source_file, source_row_number, and CSV TEXT columns; do not copy the identity column. Also use WHERE TRUE before ON CONFLICT to disambiguate INSERT ... SELECT parsing.</w:t>
      </w:r>
    </w:p>
    <w:p>
      <w:pPr>
        <w:pStyle w:val="Heading2"/>
      </w:pPr>
      <w:r>
        <w:t>Two successful runs — exact outcomes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2880"/>
          </w:tcPr>
          <w:p>
            <w:r>
              <w:t>Run 1 inserted</w:t>
            </w:r>
          </w:p>
        </w:tc>
        <w:tc>
          <w:tcPr>
            <w:tcW w:type="dxa" w:w="2880"/>
          </w:tcPr>
          <w:p>
            <w:r>
              <w:t>Run 2 inserted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99,441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geolocation</w:t>
            </w:r>
          </w:p>
        </w:tc>
        <w:tc>
          <w:tcPr>
            <w:tcW w:type="dxa" w:w="2880"/>
          </w:tcPr>
          <w:p>
            <w:r>
              <w:t>1,000,163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order_items</w:t>
            </w:r>
          </w:p>
        </w:tc>
        <w:tc>
          <w:tcPr>
            <w:tcW w:type="dxa" w:w="2880"/>
          </w:tcPr>
          <w:p>
            <w:r>
              <w:t>112,650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order_payments</w:t>
            </w:r>
          </w:p>
        </w:tc>
        <w:tc>
          <w:tcPr>
            <w:tcW w:type="dxa" w:w="2880"/>
          </w:tcPr>
          <w:p>
            <w:r>
              <w:t>103,886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order_reviews</w:t>
            </w:r>
          </w:p>
        </w:tc>
        <w:tc>
          <w:tcPr>
            <w:tcW w:type="dxa" w:w="2880"/>
          </w:tcPr>
          <w:p>
            <w:r>
              <w:t>99,224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99,441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32,951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sellers</w:t>
            </w:r>
          </w:p>
        </w:tc>
        <w:tc>
          <w:tcPr>
            <w:tcW w:type="dxa" w:w="2880"/>
          </w:tcPr>
          <w:p>
            <w:r>
              <w:t>3,095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product_category_name_translation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1,550,922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t>The second run reported all 1,550,922 rows as already present. This demonstrates replay safety for unchanged source CSVs. It does NOT yet demonstrate changed-file detection, concurrency behavior, failure-injection recovery, or downstream CDC idempotency.</w:t>
      </w:r>
    </w:p>
    <w:p>
      <w:pPr>
        <w:pStyle w:val="Heading1"/>
      </w:pPr>
      <w:r>
        <w:t>6. Git workflow discussed; remote status unverified</w:t>
      </w:r>
    </w:p>
    <w:p>
      <w:pPr/>
      <w:r>
        <w:rPr>
          <w:rFonts w:ascii="Consolas" w:hAnsi="Consolas"/>
          <w:sz w:val="16"/>
        </w:rPr>
        <w:t>git status</w:t>
        <w:br/>
        <w:t>git add scripts/ sql/ .gitignore</w:t>
        <w:br/>
        <w:t>git diff --cached --stat</w:t>
        <w:br/>
        <w:t>git commit -m "feat: add PostgreSQL schemas and idempotent Olist raw loader"</w:t>
        <w:br/>
        <w:t>git push origin main  # if working directly on main</w:t>
        <w:br/>
        <w:t>git status</w:t>
      </w:r>
    </w:p>
    <w:p>
      <w:r>
        <w:t>The user asked whether push follows commit; the answer was yes when publishing to GitHub. No terminal output confirming commit or push was provided. Feature branches → pull requests → CI checks → merge into protected main were recommended for later.</w:t>
      </w:r>
    </w:p>
    <w:p>
      <w:pPr>
        <w:pStyle w:val="Heading1"/>
      </w:pPr>
      <w:r>
        <w:t>7. Remaining verification and immediate next steps</w:t>
      </w:r>
    </w:p>
    <w:p>
      <w:pPr>
        <w:pStyle w:val="ListBullet"/>
      </w:pPr>
      <w:r>
        <w:t>Run SQL COUNT(*) against all nine olist_raw tables to independently reconcile with CSV totals; user has not yet shared this query output.</w:t>
      </w:r>
    </w:p>
    <w:p>
      <w:pPr>
        <w:pStyle w:val="ListBullet"/>
      </w:pPr>
      <w:r>
        <w:t>Check retail constraints/indexes via \d retail.orders and pg_constraint queries if needed.</w:t>
      </w:r>
    </w:p>
    <w:p>
      <w:pPr>
        <w:pStyle w:val="ListBullet"/>
      </w:pPr>
      <w:r>
        <w:t>Commit and push the milestone if not already done; confirm git status and remote branch.</w:t>
      </w:r>
    </w:p>
    <w:p>
      <w:pPr>
        <w:pStyle w:val="ListBullet"/>
      </w:pPr>
      <w:r>
        <w:t>Build scripts/load_retail_data.py to load typed retail tables in FK dependency order: customers/products/sellers/category translations → orders → items/payments/reviews.</w:t>
      </w:r>
    </w:p>
    <w:p>
      <w:pPr>
        <w:pStyle w:val="ListBullet"/>
      </w:pPr>
      <w:r>
        <w:t>Use explicit casts and data validation, transactional loading, rerun-safe inserts, and row-count reconciliation.</w:t>
      </w:r>
    </w:p>
    <w:p>
      <w:pPr>
        <w:pStyle w:val="ListBullet"/>
      </w:pPr>
      <w:r>
        <w:t>Decide geolocation lookup strategy separately; preserve duplicate raw records, avoid assuming postal prefix uniqueness.</w:t>
      </w:r>
    </w:p>
    <w:p>
      <w:pPr>
        <w:pStyle w:val="ListBullet"/>
      </w:pPr>
      <w:r>
        <w:t>Later implement simulated updates/deletes and transactional outbox, BigQuery Bronze, dbt Silver SCD2/Gold marts, Airflow, automated tests, and CI/CD.</w:t>
      </w:r>
    </w:p>
    <w:p>
      <w:pPr>
        <w:pStyle w:val="Heading1"/>
      </w:pPr>
      <w:r>
        <w:t>8. Design cautions and known limitations</w:t>
      </w:r>
    </w:p>
    <w:p>
      <w:pPr>
        <w:pStyle w:val="ListBullet"/>
      </w:pPr>
      <w:r>
        <w:t>The raw uniqueness key (source_file, source_row_number) cannot detect a changed CSV with the same filename/row positions; add file hashes/manifest or change detection before claiming robust source versioning.</w:t>
      </w:r>
    </w:p>
    <w:p>
      <w:pPr>
        <w:pStyle w:val="ListBullet"/>
      </w:pPr>
      <w:r>
        <w:t>ON CONFLICT DO NOTHING suppresses duplicate position inserts but does not verify existing row contents match the incoming file.</w:t>
      </w:r>
    </w:p>
    <w:p>
      <w:pPr>
        <w:pStyle w:val="ListBullet"/>
      </w:pPr>
      <w:r>
        <w:t>Per-file transactions permit some files to commit before a later file fails; whole-dataset atomicity is not currently guaranteed.</w:t>
      </w:r>
    </w:p>
    <w:p>
      <w:pPr>
        <w:pStyle w:val="ListBullet"/>
      </w:pPr>
      <w:r>
        <w:t>Review data must not be joined as though one review exists per order; similarly payment/order-item joins can multiply monetary metrics.</w:t>
      </w:r>
    </w:p>
    <w:p>
      <w:pPr>
        <w:pStyle w:val="ListBullet"/>
      </w:pPr>
      <w:r>
        <w:t>Olist historical CSVs are snapshots, not a genuine CDC feed. Label all subsequent mutations as synthetic.</w:t>
      </w:r>
    </w:p>
    <w:p>
      <w:pPr>
        <w:pStyle w:val="ListBullet"/>
      </w:pPr>
      <w:r>
        <w:t>Do not assume data types or timezone beyond the source evidence; validate before operational import.</w:t>
      </w:r>
    </w:p>
    <w:p>
      <w:pPr>
        <w:pStyle w:val="Heading1"/>
      </w:pPr>
      <w:r>
        <w:t>9. Restart prompt for a future conversation</w:t>
      </w:r>
    </w:p>
    <w:p>
      <w:r>
        <w:t>“Continue my Retail Analytics Data Platform project from Step 3.3.2. I have profiled nine Olist CSVs, created eight retail and nine olist_raw PostgreSQL tables, and successfully loaded 1,550,922 raw rows. Replaying the same files inserted zero new rows. The staging identity-column issue was fixed by defining temporary staging columns explicitly. Please first help me verify raw row counts in PostgreSQL, then implement a tested, idempotent typed loader for retail tables in foreign-key order. Keep explanations educational and proceed in checkpoints.”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Retail Analytics Data Platform • Progress handover • 14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0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5B7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