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0BE" w:rsidRDefault="00F230BE" w:rsidP="00F230BE">
      <w:pPr>
        <w:tabs>
          <w:tab w:val="left" w:pos="142"/>
        </w:tabs>
        <w:autoSpaceDE w:val="0"/>
        <w:autoSpaceDN w:val="0"/>
        <w:adjustRightInd w:val="0"/>
        <w:spacing w:before="120" w:after="120"/>
        <w:ind w:left="-29" w:right="-284" w:firstLine="29"/>
        <w:rPr>
          <w:rFonts w:ascii="Arial" w:hAnsi="Arial" w:cs="Arial"/>
          <w:b/>
          <w:noProof/>
          <w:sz w:val="32"/>
          <w:szCs w:val="32"/>
          <w:lang w:val="es-PE"/>
        </w:rPr>
      </w:pPr>
      <w:r>
        <w:rPr>
          <w:rFonts w:ascii="Arial" w:hAnsi="Arial" w:cs="Arial"/>
          <w:b/>
          <w:noProof/>
          <w:sz w:val="32"/>
          <w:szCs w:val="32"/>
          <w:lang w:val="fr-FR" w:eastAsia="fr-FR" w:bidi="ar-SA"/>
        </w:rPr>
        <w:drawing>
          <wp:inline distT="0" distB="0" distL="0" distR="0">
            <wp:extent cx="1391920" cy="750570"/>
            <wp:effectExtent l="19050" t="0" r="0" b="0"/>
            <wp:docPr id="29" name="Image 1" descr="logo-cyan-IRD_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cyan-IRD_15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686C">
        <w:rPr>
          <w:noProof/>
          <w:lang w:val="fr-FR" w:eastAsia="fr-FR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6087859</wp:posOffset>
            </wp:positionH>
            <wp:positionV relativeFrom="paragraph">
              <wp:posOffset>-899795</wp:posOffset>
            </wp:positionV>
            <wp:extent cx="477956" cy="10910248"/>
            <wp:effectExtent l="95250" t="76200" r="0" b="0"/>
            <wp:wrapTight wrapText="bothSides">
              <wp:wrapPolygon edited="0">
                <wp:start x="10340" y="-151"/>
                <wp:lineTo x="6032" y="453"/>
                <wp:lineTo x="1723" y="1660"/>
                <wp:lineTo x="-862" y="2866"/>
                <wp:lineTo x="-4309" y="4073"/>
                <wp:lineTo x="-862" y="6487"/>
                <wp:lineTo x="6032" y="7694"/>
                <wp:lineTo x="5170" y="8901"/>
                <wp:lineTo x="-3447" y="11315"/>
                <wp:lineTo x="-4309" y="13125"/>
                <wp:lineTo x="-862" y="15539"/>
                <wp:lineTo x="-862" y="16746"/>
                <wp:lineTo x="-4309" y="17236"/>
                <wp:lineTo x="6894" y="21121"/>
                <wp:lineTo x="12064" y="21574"/>
                <wp:lineTo x="13787" y="21574"/>
                <wp:lineTo x="18096" y="21574"/>
                <wp:lineTo x="18096" y="21574"/>
                <wp:lineTo x="20681" y="21046"/>
                <wp:lineTo x="20681" y="20970"/>
                <wp:lineTo x="21543" y="20404"/>
                <wp:lineTo x="21543" y="1056"/>
                <wp:lineTo x="20681" y="490"/>
                <wp:lineTo x="20681" y="453"/>
                <wp:lineTo x="21543" y="339"/>
                <wp:lineTo x="18957" y="75"/>
                <wp:lineTo x="15511" y="-151"/>
                <wp:lineTo x="10340" y="-151"/>
              </wp:wrapPolygon>
            </wp:wrapTight>
            <wp:docPr id="30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2"/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lum bright="20000"/>
                    </a:blip>
                    <a:srcRect t="-87" b="-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090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07763" dir="135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32"/>
          <w:szCs w:val="32"/>
          <w:lang w:val="es-PE"/>
        </w:rPr>
        <w:t xml:space="preserve">                                                                </w:t>
      </w:r>
      <w:r w:rsidRPr="003549C8">
        <w:rPr>
          <w:rFonts w:ascii="Arial" w:hAnsi="Arial" w:cs="Arial"/>
          <w:b/>
          <w:noProof/>
          <w:sz w:val="32"/>
          <w:szCs w:val="32"/>
          <w:lang w:val="es-PE"/>
        </w:rPr>
        <w:t>PACIVUR</w:t>
      </w:r>
    </w:p>
    <w:p w:rsidR="00F230BE" w:rsidRPr="00B643E7" w:rsidRDefault="00F230BE" w:rsidP="00F230BE">
      <w:pPr>
        <w:autoSpaceDE w:val="0"/>
        <w:autoSpaceDN w:val="0"/>
        <w:adjustRightInd w:val="0"/>
        <w:ind w:right="-567"/>
        <w:rPr>
          <w:rFonts w:ascii="Arial" w:hAnsi="Arial" w:cs="Arial"/>
          <w:b/>
          <w:i/>
          <w:lang w:val="es-PE"/>
        </w:rPr>
      </w:pPr>
      <w:r>
        <w:rPr>
          <w:noProof/>
          <w:sz w:val="20"/>
          <w:szCs w:val="20"/>
          <w:lang w:val="fr-FR" w:eastAsia="fr-FR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123190</wp:posOffset>
            </wp:positionH>
            <wp:positionV relativeFrom="paragraph">
              <wp:posOffset>238760</wp:posOffset>
            </wp:positionV>
            <wp:extent cx="673100" cy="886460"/>
            <wp:effectExtent l="19050" t="0" r="0" b="0"/>
            <wp:wrapTight wrapText="bothSides">
              <wp:wrapPolygon edited="0">
                <wp:start x="-611" y="0"/>
                <wp:lineTo x="-611" y="21352"/>
                <wp:lineTo x="21396" y="21352"/>
                <wp:lineTo x="21396" y="0"/>
                <wp:lineTo x="-611" y="0"/>
              </wp:wrapPolygon>
            </wp:wrapTight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8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2C98">
        <w:rPr>
          <w:rFonts w:ascii="Arial" w:hAnsi="Arial" w:cs="Arial"/>
          <w:i/>
          <w:sz w:val="20"/>
          <w:szCs w:val="20"/>
          <w:lang w:val="es-PE"/>
        </w:rPr>
        <w:t xml:space="preserve">Convenio IRD/INDECI                       </w:t>
      </w:r>
      <w:r>
        <w:rPr>
          <w:rFonts w:ascii="Arial" w:hAnsi="Arial" w:cs="Arial"/>
          <w:i/>
          <w:sz w:val="20"/>
          <w:szCs w:val="20"/>
          <w:lang w:val="es-PE"/>
        </w:rPr>
        <w:tab/>
        <w:t xml:space="preserve">  </w:t>
      </w:r>
      <w:r w:rsidRPr="00AC2C98">
        <w:rPr>
          <w:rFonts w:ascii="Arial" w:hAnsi="Arial" w:cs="Arial"/>
          <w:i/>
          <w:sz w:val="20"/>
          <w:szCs w:val="20"/>
          <w:lang w:val="es-PE"/>
        </w:rPr>
        <w:t xml:space="preserve">   </w:t>
      </w:r>
      <w:r w:rsidRPr="00B643E7">
        <w:rPr>
          <w:rFonts w:ascii="Arial" w:hAnsi="Arial" w:cs="Arial"/>
          <w:b/>
          <w:i/>
          <w:lang w:val="es-PE"/>
        </w:rPr>
        <w:t>Programa Andino de Capacitación y de Investigación</w:t>
      </w:r>
    </w:p>
    <w:p w:rsidR="00F230BE" w:rsidRPr="00AA76DD" w:rsidRDefault="00F230BE" w:rsidP="00F230BE">
      <w:pPr>
        <w:tabs>
          <w:tab w:val="left" w:pos="9781"/>
        </w:tabs>
        <w:autoSpaceDE w:val="0"/>
        <w:autoSpaceDN w:val="0"/>
        <w:adjustRightInd w:val="0"/>
        <w:spacing w:before="80"/>
        <w:ind w:left="907" w:right="-425" w:firstLine="680"/>
        <w:jc w:val="center"/>
        <w:rPr>
          <w:rFonts w:ascii="Arial" w:hAnsi="Arial" w:cs="Arial"/>
          <w:i/>
          <w:lang w:val="es-PE"/>
        </w:rPr>
      </w:pPr>
      <w:r w:rsidRPr="00B643E7">
        <w:rPr>
          <w:rFonts w:ascii="Arial" w:hAnsi="Arial" w:cs="Arial"/>
          <w:b/>
          <w:i/>
          <w:lang w:val="es-PE"/>
        </w:rPr>
        <w:t xml:space="preserve">                                 </w:t>
      </w:r>
      <w:proofErr w:type="gramStart"/>
      <w:r w:rsidRPr="00B643E7">
        <w:rPr>
          <w:rFonts w:ascii="Arial" w:hAnsi="Arial" w:cs="Arial"/>
          <w:b/>
          <w:i/>
          <w:lang w:val="es-PE"/>
        </w:rPr>
        <w:t>sobre</w:t>
      </w:r>
      <w:proofErr w:type="gramEnd"/>
      <w:r w:rsidRPr="00B643E7">
        <w:rPr>
          <w:rFonts w:ascii="Arial" w:hAnsi="Arial" w:cs="Arial"/>
          <w:b/>
          <w:i/>
          <w:lang w:val="es-PE"/>
        </w:rPr>
        <w:t xml:space="preserve"> Vulnerabilidad y Riesgos en medio urbano</w:t>
      </w:r>
    </w:p>
    <w:p w:rsidR="00F230BE" w:rsidRDefault="00F230BE" w:rsidP="00F230BE">
      <w:pPr>
        <w:autoSpaceDE w:val="0"/>
        <w:autoSpaceDN w:val="0"/>
        <w:adjustRightInd w:val="0"/>
        <w:spacing w:before="120" w:after="120"/>
        <w:ind w:left="-284" w:right="-567"/>
        <w:rPr>
          <w:rFonts w:ascii="Arial" w:hAnsi="Arial" w:cs="Arial"/>
          <w:i/>
          <w:lang w:val="es-PE"/>
        </w:rPr>
      </w:pPr>
    </w:p>
    <w:p w:rsidR="00F230BE" w:rsidRPr="00AC2C98" w:rsidRDefault="00F230BE" w:rsidP="00F230BE">
      <w:pPr>
        <w:autoSpaceDE w:val="0"/>
        <w:autoSpaceDN w:val="0"/>
        <w:adjustRightInd w:val="0"/>
        <w:ind w:right="-567"/>
        <w:jc w:val="right"/>
        <w:rPr>
          <w:rFonts w:ascii="Arial" w:hAnsi="Arial" w:cs="Arial"/>
          <w:b/>
          <w:i/>
          <w:lang w:val="es-PE"/>
        </w:rPr>
      </w:pPr>
      <w:r w:rsidRPr="003549C8">
        <w:rPr>
          <w:rFonts w:ascii="Arial" w:hAnsi="Arial" w:cs="Arial"/>
          <w:b/>
          <w:lang w:val="es-PE"/>
        </w:rPr>
        <w:t xml:space="preserve"> </w:t>
      </w:r>
    </w:p>
    <w:p w:rsidR="00F230BE" w:rsidRDefault="00F230BE" w:rsidP="00F230BE">
      <w:pPr>
        <w:autoSpaceDE w:val="0"/>
        <w:autoSpaceDN w:val="0"/>
        <w:adjustRightInd w:val="0"/>
        <w:ind w:left="-284" w:right="-567"/>
        <w:jc w:val="right"/>
        <w:rPr>
          <w:rFonts w:ascii="Arial" w:hAnsi="Arial" w:cs="Arial"/>
          <w:i/>
          <w:lang w:val="es-PE"/>
        </w:rPr>
      </w:pPr>
    </w:p>
    <w:p w:rsidR="00F230BE" w:rsidRDefault="00F230BE" w:rsidP="00F230BE">
      <w:pPr>
        <w:autoSpaceDE w:val="0"/>
        <w:autoSpaceDN w:val="0"/>
        <w:adjustRightInd w:val="0"/>
        <w:ind w:left="-284" w:right="-567"/>
        <w:rPr>
          <w:rFonts w:ascii="Arial" w:hAnsi="Arial" w:cs="Arial"/>
          <w:i/>
          <w:lang w:val="es-PE"/>
        </w:rPr>
      </w:pPr>
    </w:p>
    <w:p w:rsidR="00F230BE" w:rsidRDefault="00F230BE" w:rsidP="00F230BE">
      <w:pPr>
        <w:autoSpaceDE w:val="0"/>
        <w:autoSpaceDN w:val="0"/>
        <w:adjustRightInd w:val="0"/>
        <w:ind w:right="-567"/>
        <w:jc w:val="right"/>
        <w:rPr>
          <w:rFonts w:ascii="Arial" w:hAnsi="Arial" w:cs="Arial"/>
          <w:b/>
          <w:lang w:val="es-PE"/>
        </w:rPr>
      </w:pPr>
    </w:p>
    <w:p w:rsidR="00F230BE" w:rsidRDefault="00F230BE" w:rsidP="00F230BE">
      <w:pPr>
        <w:pStyle w:val="Titre"/>
        <w:jc w:val="center"/>
        <w:rPr>
          <w:lang w:val="es-PE"/>
        </w:rPr>
      </w:pPr>
      <w:proofErr w:type="spellStart"/>
      <w:r>
        <w:rPr>
          <w:lang w:val="es-PE"/>
        </w:rPr>
        <w:t>DicoShapes</w:t>
      </w:r>
      <w:proofErr w:type="spellEnd"/>
    </w:p>
    <w:p w:rsidR="00F230BE" w:rsidRPr="002A2503" w:rsidRDefault="00F230BE" w:rsidP="00F230BE">
      <w:pPr>
        <w:pStyle w:val="Titre"/>
        <w:jc w:val="center"/>
        <w:rPr>
          <w:lang w:val="es-PE"/>
        </w:rPr>
      </w:pPr>
      <w:r>
        <w:rPr>
          <w:lang w:val="es-PE"/>
        </w:rPr>
        <w:t>diccionario de datos geográficos automático</w:t>
      </w:r>
    </w:p>
    <w:p w:rsidR="00F230BE" w:rsidRPr="00855558" w:rsidRDefault="00F230BE" w:rsidP="00F230BE">
      <w:pPr>
        <w:jc w:val="center"/>
        <w:rPr>
          <w:rFonts w:ascii="Calibri" w:hAnsi="Calibri"/>
          <w:b/>
          <w:bCs/>
          <w:sz w:val="48"/>
          <w:szCs w:val="48"/>
          <w:lang w:val="es-MX"/>
        </w:rPr>
      </w:pPr>
    </w:p>
    <w:p w:rsidR="00F230BE" w:rsidRPr="00AC2C98" w:rsidRDefault="00F230BE" w:rsidP="00F230BE">
      <w:pPr>
        <w:jc w:val="center"/>
        <w:rPr>
          <w:rFonts w:ascii="Calibri" w:hAnsi="Calibri"/>
          <w:b/>
          <w:bCs/>
          <w:sz w:val="36"/>
          <w:szCs w:val="36"/>
          <w:lang w:val="es-PE"/>
        </w:rPr>
      </w:pPr>
    </w:p>
    <w:p w:rsidR="00F230BE" w:rsidRDefault="00F230BE" w:rsidP="00F230BE">
      <w:pPr>
        <w:jc w:val="center"/>
        <w:rPr>
          <w:rFonts w:ascii="Calibri" w:hAnsi="Calibri"/>
          <w:b/>
          <w:bCs/>
          <w:sz w:val="36"/>
          <w:szCs w:val="36"/>
          <w:lang w:val="es-PE"/>
        </w:rPr>
      </w:pPr>
    </w:p>
    <w:p w:rsidR="00F230BE" w:rsidRDefault="00F230BE" w:rsidP="00F230BE">
      <w:pPr>
        <w:jc w:val="center"/>
        <w:rPr>
          <w:rFonts w:ascii="Calibri" w:hAnsi="Calibri"/>
          <w:b/>
          <w:bCs/>
          <w:sz w:val="36"/>
          <w:szCs w:val="36"/>
          <w:lang w:val="es-PE"/>
        </w:rPr>
      </w:pPr>
    </w:p>
    <w:p w:rsidR="00F230BE" w:rsidRDefault="00F230BE" w:rsidP="00F230BE">
      <w:pPr>
        <w:jc w:val="center"/>
        <w:rPr>
          <w:rFonts w:ascii="Calibri" w:hAnsi="Calibri"/>
          <w:b/>
          <w:bCs/>
          <w:sz w:val="36"/>
          <w:szCs w:val="36"/>
          <w:lang w:val="es-PE"/>
        </w:rPr>
      </w:pPr>
    </w:p>
    <w:p w:rsidR="00F230BE" w:rsidRDefault="00F230BE" w:rsidP="00F230BE">
      <w:pPr>
        <w:jc w:val="center"/>
        <w:rPr>
          <w:rFonts w:ascii="Calibri" w:hAnsi="Calibri"/>
          <w:b/>
          <w:bCs/>
          <w:sz w:val="36"/>
          <w:szCs w:val="36"/>
          <w:lang w:val="es-PE"/>
        </w:rPr>
      </w:pPr>
    </w:p>
    <w:p w:rsidR="00F230BE" w:rsidRPr="00AC2C98" w:rsidRDefault="00F230BE" w:rsidP="00F230BE">
      <w:pPr>
        <w:jc w:val="center"/>
        <w:rPr>
          <w:rFonts w:ascii="Calibri" w:hAnsi="Calibri"/>
          <w:b/>
          <w:bCs/>
          <w:sz w:val="36"/>
          <w:szCs w:val="36"/>
          <w:lang w:val="es-PE"/>
        </w:rPr>
      </w:pPr>
    </w:p>
    <w:p w:rsidR="00F230BE" w:rsidRPr="00F41B72" w:rsidRDefault="00F230BE" w:rsidP="00F230BE">
      <w:pPr>
        <w:jc w:val="right"/>
        <w:rPr>
          <w:rFonts w:ascii="Calibri" w:hAnsi="Calibri"/>
          <w:b/>
          <w:bCs/>
          <w:sz w:val="32"/>
          <w:szCs w:val="32"/>
          <w:lang w:val="es-MX"/>
        </w:rPr>
      </w:pPr>
      <w:r>
        <w:rPr>
          <w:rFonts w:ascii="Calibri" w:hAnsi="Calibri"/>
          <w:b/>
          <w:bCs/>
          <w:sz w:val="32"/>
          <w:szCs w:val="32"/>
          <w:lang w:val="es-PE"/>
        </w:rPr>
        <w:t xml:space="preserve">Ing. Julien </w:t>
      </w:r>
      <w:proofErr w:type="spellStart"/>
      <w:r>
        <w:rPr>
          <w:rFonts w:ascii="Calibri" w:hAnsi="Calibri"/>
          <w:b/>
          <w:bCs/>
          <w:sz w:val="32"/>
          <w:szCs w:val="32"/>
          <w:lang w:val="es-PE"/>
        </w:rPr>
        <w:t>Moura</w:t>
      </w:r>
      <w:proofErr w:type="spellEnd"/>
    </w:p>
    <w:p w:rsidR="00925A7B" w:rsidRDefault="00F230BE" w:rsidP="00925A7B">
      <w:pPr>
        <w:jc w:val="right"/>
        <w:rPr>
          <w:lang w:val="es-PE"/>
        </w:rPr>
      </w:pPr>
      <w:r>
        <w:rPr>
          <w:rFonts w:ascii="Calibri" w:hAnsi="Calibri"/>
          <w:bCs/>
          <w:sz w:val="28"/>
          <w:lang w:val="es-ES"/>
        </w:rPr>
        <w:t>14 de febrero</w:t>
      </w:r>
      <w:r w:rsidRPr="00DC6C64">
        <w:rPr>
          <w:rFonts w:ascii="Calibri" w:hAnsi="Calibri"/>
          <w:bCs/>
          <w:sz w:val="28"/>
          <w:lang w:val="es-ES"/>
        </w:rPr>
        <w:t xml:space="preserve"> del 201</w:t>
      </w:r>
      <w:r>
        <w:rPr>
          <w:rFonts w:ascii="Calibri" w:hAnsi="Calibri"/>
          <w:bCs/>
          <w:sz w:val="28"/>
          <w:lang w:val="es-ES"/>
        </w:rPr>
        <w:t>3</w:t>
      </w:r>
    </w:p>
    <w:p w:rsidR="00925A7B" w:rsidRDefault="00925A7B">
      <w:pPr>
        <w:jc w:val="left"/>
        <w:rPr>
          <w:lang w:val="es-PE"/>
        </w:rPr>
      </w:pPr>
      <w:r>
        <w:rPr>
          <w:lang w:val="es-PE"/>
        </w:rPr>
        <w:br w:type="page"/>
      </w:r>
    </w:p>
    <w:p w:rsidR="00AE0758" w:rsidRDefault="006737A5" w:rsidP="00925A7B">
      <w:pPr>
        <w:rPr>
          <w:lang w:val="es-PE"/>
        </w:rPr>
      </w:pPr>
      <w:r>
        <w:rPr>
          <w:lang w:val="es-PE"/>
        </w:rPr>
        <w:lastRenderedPageBreak/>
        <w:t xml:space="preserve">El </w:t>
      </w:r>
      <w:proofErr w:type="spellStart"/>
      <w:r>
        <w:rPr>
          <w:lang w:val="es-PE"/>
        </w:rPr>
        <w:t>DicoShapes</w:t>
      </w:r>
      <w:proofErr w:type="spellEnd"/>
      <w:r>
        <w:rPr>
          <w:lang w:val="es-PE"/>
        </w:rPr>
        <w:t xml:space="preserve"> es un</w:t>
      </w:r>
      <w:r w:rsidR="00757469">
        <w:rPr>
          <w:lang w:val="es-PE"/>
        </w:rPr>
        <w:t>a</w:t>
      </w:r>
      <w:r>
        <w:rPr>
          <w:lang w:val="es-PE"/>
        </w:rPr>
        <w:t xml:space="preserve"> pequeñ</w:t>
      </w:r>
      <w:r w:rsidR="00757469">
        <w:rPr>
          <w:lang w:val="es-PE"/>
        </w:rPr>
        <w:t>a</w:t>
      </w:r>
      <w:r>
        <w:rPr>
          <w:lang w:val="es-PE"/>
        </w:rPr>
        <w:t xml:space="preserve"> herramienta que permite crear un diccionario de los archivos shapefiles presentes en una carpeta y sub-carpetas (base de datos).</w:t>
      </w:r>
      <w:r w:rsidR="0075405D">
        <w:rPr>
          <w:lang w:val="es-PE"/>
        </w:rPr>
        <w:t xml:space="preserve"> Fue desarrollado en Python</w:t>
      </w:r>
      <w:r w:rsidR="00775730">
        <w:rPr>
          <w:lang w:val="es-PE"/>
        </w:rPr>
        <w:t xml:space="preserve"> (2.7.x)</w:t>
      </w:r>
      <w:r w:rsidR="0075405D">
        <w:rPr>
          <w:lang w:val="es-PE"/>
        </w:rPr>
        <w:t xml:space="preserve"> y usa los módulos de </w:t>
      </w:r>
      <w:r w:rsidR="0075405D" w:rsidRPr="00775730">
        <w:rPr>
          <w:i/>
          <w:lang w:val="es-PE"/>
        </w:rPr>
        <w:t>GDAL</w:t>
      </w:r>
      <w:r w:rsidR="0075405D">
        <w:rPr>
          <w:lang w:val="es-PE"/>
        </w:rPr>
        <w:t xml:space="preserve"> y </w:t>
      </w:r>
      <w:proofErr w:type="spellStart"/>
      <w:r w:rsidR="0075405D" w:rsidRPr="00775730">
        <w:rPr>
          <w:i/>
          <w:lang w:val="es-PE"/>
        </w:rPr>
        <w:t>xlw</w:t>
      </w:r>
      <w:r w:rsidR="00BD042F" w:rsidRPr="00775730">
        <w:rPr>
          <w:i/>
          <w:lang w:val="es-PE"/>
        </w:rPr>
        <w:t>t</w:t>
      </w:r>
      <w:proofErr w:type="spellEnd"/>
      <w:r w:rsidR="00BD042F">
        <w:rPr>
          <w:lang w:val="es-PE"/>
        </w:rPr>
        <w:t>.</w:t>
      </w:r>
    </w:p>
    <w:p w:rsidR="008205BD" w:rsidRDefault="008205BD" w:rsidP="00E35889">
      <w:pPr>
        <w:pStyle w:val="Titre1"/>
        <w:rPr>
          <w:lang w:val="es-PE"/>
        </w:rPr>
      </w:pPr>
      <w:r>
        <w:rPr>
          <w:lang w:val="es-PE"/>
        </w:rPr>
        <w:t>Funcionamiento</w:t>
      </w:r>
    </w:p>
    <w:p w:rsidR="00E35889" w:rsidRPr="00E35889" w:rsidRDefault="00E35889" w:rsidP="00E35889">
      <w:pPr>
        <w:rPr>
          <w:lang w:val="es-PE"/>
        </w:rPr>
      </w:pPr>
    </w:p>
    <w:p w:rsidR="006737A5" w:rsidRDefault="006737A5" w:rsidP="00925A7B">
      <w:pPr>
        <w:rPr>
          <w:lang w:val="es-PE"/>
        </w:rPr>
      </w:pPr>
      <w:r>
        <w:rPr>
          <w:lang w:val="es-PE"/>
        </w:rPr>
        <w:t>Su uso es muy sencillo:</w:t>
      </w:r>
    </w:p>
    <w:p w:rsidR="006737A5" w:rsidRDefault="006737A5" w:rsidP="006737A5">
      <w:pPr>
        <w:numPr>
          <w:ilvl w:val="0"/>
          <w:numId w:val="7"/>
        </w:numPr>
        <w:rPr>
          <w:lang w:val="es-PE"/>
        </w:rPr>
      </w:pPr>
      <w:r>
        <w:rPr>
          <w:lang w:val="es-PE"/>
        </w:rPr>
        <w:t xml:space="preserve">Lanzar el programa </w:t>
      </w:r>
      <w:r w:rsidR="00BB1396">
        <w:rPr>
          <w:lang w:val="es-PE"/>
        </w:rPr>
        <w:t>haciendo doble-clic sobre DicoShapes.exe</w:t>
      </w:r>
    </w:p>
    <w:p w:rsidR="00BB1396" w:rsidRDefault="00BB1396" w:rsidP="006737A5">
      <w:pPr>
        <w:numPr>
          <w:ilvl w:val="0"/>
          <w:numId w:val="7"/>
        </w:numPr>
        <w:rPr>
          <w:lang w:val="es-PE"/>
        </w:rPr>
      </w:pPr>
      <w:r>
        <w:rPr>
          <w:lang w:val="es-PE"/>
        </w:rPr>
        <w:t>Seleccionar la carpeta de la cual se quiere hacer el diccionario</w:t>
      </w:r>
    </w:p>
    <w:p w:rsidR="00B05259" w:rsidRDefault="00B05259" w:rsidP="00B05259">
      <w:pPr>
        <w:jc w:val="center"/>
        <w:rPr>
          <w:lang w:val="es-PE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3087370" cy="3218180"/>
            <wp:effectExtent l="19050" t="0" r="0" b="0"/>
            <wp:docPr id="1" name="Image 1" descr="C:\Documents and Settings\Utilisateur\Mes documents\Mes images\Illustrations Metadator\PourDatamadre\metadator_cible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tilisateur\Mes documents\Mes images\Illustrations Metadator\PourDatamadre\metadator_cible_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396" w:rsidRDefault="006C1D7D" w:rsidP="006737A5">
      <w:pPr>
        <w:numPr>
          <w:ilvl w:val="0"/>
          <w:numId w:val="7"/>
        </w:numPr>
        <w:rPr>
          <w:lang w:val="es-PE"/>
        </w:rPr>
      </w:pPr>
      <w:r>
        <w:rPr>
          <w:lang w:val="es-PE"/>
        </w:rPr>
        <w:t>Esperar. La duración depende del número de shapefiles presentes y del número de atributos de cada shape.</w:t>
      </w:r>
    </w:p>
    <w:p w:rsidR="00B05259" w:rsidRPr="00E40782" w:rsidRDefault="00B16BA2" w:rsidP="006737A5">
      <w:pPr>
        <w:numPr>
          <w:ilvl w:val="0"/>
          <w:numId w:val="7"/>
        </w:numPr>
        <w:rPr>
          <w:lang w:val="es-PE"/>
        </w:rPr>
      </w:pPr>
      <w:r w:rsidRPr="00E40782">
        <w:rPr>
          <w:lang w:val="es-PE"/>
        </w:rPr>
        <w:t>Nombrar el archivo final.</w:t>
      </w:r>
      <w:r w:rsidR="00E40782" w:rsidRPr="00E40782">
        <w:rPr>
          <w:lang w:val="es-PE"/>
        </w:rPr>
        <w:t xml:space="preserve"> </w:t>
      </w:r>
      <w:r w:rsidR="007E5BD7" w:rsidRPr="00E40782">
        <w:rPr>
          <w:lang w:val="es-PE"/>
        </w:rPr>
        <w:t>Después del fin del programa, consultar el archivo log en el caso que se han señalado errores.</w:t>
      </w:r>
    </w:p>
    <w:p w:rsidR="00C57AC8" w:rsidRDefault="00C57AC8" w:rsidP="006737A5">
      <w:pPr>
        <w:numPr>
          <w:ilvl w:val="0"/>
          <w:numId w:val="7"/>
        </w:numPr>
        <w:rPr>
          <w:lang w:val="es-PE"/>
        </w:rPr>
      </w:pPr>
      <w:r>
        <w:rPr>
          <w:lang w:val="es-PE"/>
        </w:rPr>
        <w:t>El diccionario se ubica dentro de la carpeta seleccionada al primer paso.</w:t>
      </w:r>
    </w:p>
    <w:p w:rsidR="008205BD" w:rsidRDefault="008205BD">
      <w:pPr>
        <w:jc w:val="left"/>
        <w:rPr>
          <w:lang w:val="es-PE"/>
        </w:rPr>
      </w:pPr>
      <w:r>
        <w:rPr>
          <w:lang w:val="es-PE"/>
        </w:rPr>
        <w:br w:type="page"/>
      </w:r>
    </w:p>
    <w:p w:rsidR="003B4C70" w:rsidRDefault="007B3C20" w:rsidP="00E35889">
      <w:pPr>
        <w:pStyle w:val="Titre1"/>
        <w:rPr>
          <w:lang w:val="es-PE"/>
        </w:rPr>
      </w:pPr>
      <w:r>
        <w:rPr>
          <w:lang w:val="es-PE"/>
        </w:rPr>
        <w:lastRenderedPageBreak/>
        <w:t>Que contiene el diccionario</w:t>
      </w:r>
    </w:p>
    <w:p w:rsidR="00E35889" w:rsidRPr="00E35889" w:rsidRDefault="00E35889" w:rsidP="00E35889">
      <w:pPr>
        <w:rPr>
          <w:lang w:val="es-PE"/>
        </w:rPr>
      </w:pPr>
    </w:p>
    <w:p w:rsidR="004976C3" w:rsidRDefault="004976C3" w:rsidP="003B4C70">
      <w:pPr>
        <w:rPr>
          <w:lang w:val="es-PE"/>
        </w:rPr>
      </w:pPr>
      <w:r>
        <w:rPr>
          <w:lang w:val="es-PE"/>
        </w:rPr>
        <w:t>El archivo producido contiene 12 columnas: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El nombre del archivo shape;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La ruta hasta la carpeta conteniéndolo. Normalmente funciona como un enlace web y permite alcanzar la carpeta de manera dinámica;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El tema o el nombre de la carpeta donde se ubica el shape;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El tipo de geometría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La extensión espacial del shape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El nombre de la proyección (no reconoce todas las proyecciones);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El código EPSG del sistema de referencia espacial (no son todos reconocidos);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El número de atributos;</w:t>
      </w:r>
    </w:p>
    <w:p w:rsidR="004976C3" w:rsidRDefault="004976C3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El número de objetos;</w:t>
      </w:r>
    </w:p>
    <w:p w:rsidR="004976C3" w:rsidRDefault="003D2E80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La fecha de creación;</w:t>
      </w:r>
    </w:p>
    <w:p w:rsidR="003D2E80" w:rsidRDefault="003D2E80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La fecha de la última modificación;</w:t>
      </w:r>
    </w:p>
    <w:p w:rsidR="003D2E80" w:rsidRDefault="003D2E80" w:rsidP="004976C3">
      <w:pPr>
        <w:numPr>
          <w:ilvl w:val="0"/>
          <w:numId w:val="8"/>
        </w:numPr>
        <w:rPr>
          <w:lang w:val="es-PE"/>
        </w:rPr>
      </w:pPr>
      <w:r>
        <w:rPr>
          <w:lang w:val="es-PE"/>
        </w:rPr>
        <w:t>Un listado de los atributos con sus características básicas: “Nombre (tipo, longitud, precisión)</w:t>
      </w:r>
    </w:p>
    <w:p w:rsidR="004976C3" w:rsidRDefault="004976C3" w:rsidP="003B4C70">
      <w:pPr>
        <w:rPr>
          <w:lang w:val="es-PE"/>
        </w:rPr>
      </w:pPr>
    </w:p>
    <w:p w:rsidR="007A4882" w:rsidRDefault="007A4882">
      <w:pPr>
        <w:jc w:val="left"/>
        <w:rPr>
          <w:lang w:val="es-PE"/>
        </w:rPr>
      </w:pPr>
      <w:r>
        <w:rPr>
          <w:lang w:val="es-PE"/>
        </w:rPr>
        <w:br w:type="page"/>
      </w:r>
    </w:p>
    <w:p w:rsidR="007A4882" w:rsidRDefault="007A4882" w:rsidP="007A4882">
      <w:pPr>
        <w:jc w:val="left"/>
        <w:rPr>
          <w:lang w:val="es-PE"/>
        </w:rPr>
        <w:sectPr w:rsidR="007A4882" w:rsidSect="007A4882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B3C20" w:rsidRDefault="007B3C20" w:rsidP="00E35889">
      <w:pPr>
        <w:pStyle w:val="Titre1"/>
        <w:rPr>
          <w:lang w:val="es-PE"/>
        </w:rPr>
      </w:pPr>
      <w:r>
        <w:rPr>
          <w:lang w:val="es-PE"/>
        </w:rPr>
        <w:lastRenderedPageBreak/>
        <w:t>Vistazo al resultado formateado:</w:t>
      </w:r>
    </w:p>
    <w:p w:rsidR="00E35889" w:rsidRPr="00E35889" w:rsidRDefault="00E35889" w:rsidP="00E35889">
      <w:pPr>
        <w:rPr>
          <w:lang w:val="es-PE"/>
        </w:rPr>
      </w:pPr>
    </w:p>
    <w:p w:rsidR="00B57E27" w:rsidRDefault="00B57E27" w:rsidP="007A4882">
      <w:pPr>
        <w:jc w:val="left"/>
        <w:rPr>
          <w:lang w:val="es-PE"/>
        </w:rPr>
      </w:pPr>
      <w:r>
        <w:rPr>
          <w:lang w:val="es-PE"/>
        </w:rPr>
        <w:t>Así se ve el diccionario producido después de haber modificado unas opciones de diseño de página:</w:t>
      </w:r>
    </w:p>
    <w:p w:rsidR="007A4882" w:rsidRDefault="00B57E27" w:rsidP="007A4882">
      <w:pPr>
        <w:jc w:val="left"/>
        <w:rPr>
          <w:lang w:val="es-PE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9623713" cy="4014179"/>
            <wp:effectExtent l="171450" t="133350" r="396587" b="348271"/>
            <wp:docPr id="6" name="Image 6" descr="C:\Documents and Settings\Utilisateur\Mes documents\GitHub\DicoShapes\img\DicoShapes_PreviewRes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Utilisateur\Mes documents\GitHub\DicoShapes\img\DicoShapes_PreviewResul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0941" cy="40171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6882" w:rsidRPr="00925A7B" w:rsidRDefault="00B57E27" w:rsidP="002F1173">
      <w:pPr>
        <w:pStyle w:val="Citationintense"/>
        <w:jc w:val="center"/>
        <w:rPr>
          <w:lang w:val="es-PE"/>
        </w:rPr>
      </w:pPr>
      <w:r>
        <w:rPr>
          <w:lang w:val="es-PE"/>
        </w:rPr>
        <w:t>Eso</w:t>
      </w:r>
      <w:r w:rsidR="000E6882">
        <w:rPr>
          <w:lang w:val="es-PE"/>
        </w:rPr>
        <w:t xml:space="preserve"> es la versión francesa pero solo cambian las traducciones de los nombres de la línea 1.</w:t>
      </w:r>
    </w:p>
    <w:sectPr w:rsidR="000E6882" w:rsidRPr="00925A7B" w:rsidSect="00B57E27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645" w:rsidRDefault="00F60645" w:rsidP="0032350C">
      <w:pPr>
        <w:spacing w:after="0" w:line="240" w:lineRule="auto"/>
      </w:pPr>
      <w:r>
        <w:separator/>
      </w:r>
    </w:p>
  </w:endnote>
  <w:endnote w:type="continuationSeparator" w:id="0">
    <w:p w:rsidR="00F60645" w:rsidRDefault="00F60645" w:rsidP="0032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subsetted="1" w:fontKey="{29993B01-2E65-41CA-8047-482A31EE4DA3}"/>
    <w:embedBold r:id="rId2" w:subsetted="1" w:fontKey="{A5356DD8-D9C3-49F1-AD60-32BD42B98C91}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68079"/>
      <w:docPartObj>
        <w:docPartGallery w:val="Page Numbers (Bottom of Page)"/>
        <w:docPartUnique/>
      </w:docPartObj>
    </w:sdtPr>
    <w:sdtContent>
      <w:p w:rsidR="008205BD" w:rsidRDefault="0032350C">
        <w:pPr>
          <w:pStyle w:val="Pieddepage"/>
          <w:jc w:val="right"/>
        </w:pPr>
        <w:fldSimple w:instr=" PAGE   \* MERGEFORMAT ">
          <w:r w:rsidR="00757469">
            <w:rPr>
              <w:noProof/>
            </w:rPr>
            <w:t>2</w:t>
          </w:r>
        </w:fldSimple>
      </w:p>
    </w:sdtContent>
  </w:sdt>
  <w:p w:rsidR="008205BD" w:rsidRDefault="008205B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645" w:rsidRDefault="00F60645" w:rsidP="0032350C">
      <w:pPr>
        <w:spacing w:after="0" w:line="240" w:lineRule="auto"/>
      </w:pPr>
      <w:r>
        <w:separator/>
      </w:r>
    </w:p>
  </w:footnote>
  <w:footnote w:type="continuationSeparator" w:id="0">
    <w:p w:rsidR="00F60645" w:rsidRDefault="00F60645" w:rsidP="00323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67E"/>
    <w:multiLevelType w:val="hybridMultilevel"/>
    <w:tmpl w:val="D55CD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774D"/>
    <w:multiLevelType w:val="hybridMultilevel"/>
    <w:tmpl w:val="10782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113DA"/>
    <w:multiLevelType w:val="hybridMultilevel"/>
    <w:tmpl w:val="6CF6A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814BE"/>
    <w:multiLevelType w:val="hybridMultilevel"/>
    <w:tmpl w:val="BB6818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3E2CC5"/>
    <w:multiLevelType w:val="hybridMultilevel"/>
    <w:tmpl w:val="7F94D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C7C64"/>
    <w:multiLevelType w:val="hybridMultilevel"/>
    <w:tmpl w:val="DD186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F49B8"/>
    <w:multiLevelType w:val="hybridMultilevel"/>
    <w:tmpl w:val="BF244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44742"/>
    <w:multiLevelType w:val="hybridMultilevel"/>
    <w:tmpl w:val="D4D8F2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TrueTypeFonts/>
  <w:saveSubsetFont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0BE"/>
    <w:rsid w:val="000676B2"/>
    <w:rsid w:val="00093864"/>
    <w:rsid w:val="000C1644"/>
    <w:rsid w:val="000E6882"/>
    <w:rsid w:val="0010162A"/>
    <w:rsid w:val="001956B3"/>
    <w:rsid w:val="001B6B8C"/>
    <w:rsid w:val="002939A5"/>
    <w:rsid w:val="002D2EEE"/>
    <w:rsid w:val="002F1173"/>
    <w:rsid w:val="0032350C"/>
    <w:rsid w:val="003244B7"/>
    <w:rsid w:val="00352EC3"/>
    <w:rsid w:val="0039239D"/>
    <w:rsid w:val="003B4C70"/>
    <w:rsid w:val="003D2E80"/>
    <w:rsid w:val="004976C3"/>
    <w:rsid w:val="00575373"/>
    <w:rsid w:val="005C71C4"/>
    <w:rsid w:val="00625B1D"/>
    <w:rsid w:val="006737A5"/>
    <w:rsid w:val="006A211D"/>
    <w:rsid w:val="006C1D7D"/>
    <w:rsid w:val="006C6AA0"/>
    <w:rsid w:val="0075405D"/>
    <w:rsid w:val="00757469"/>
    <w:rsid w:val="00775730"/>
    <w:rsid w:val="007A4882"/>
    <w:rsid w:val="007B3C20"/>
    <w:rsid w:val="007E5BD7"/>
    <w:rsid w:val="008205BD"/>
    <w:rsid w:val="00925A7B"/>
    <w:rsid w:val="009C74B8"/>
    <w:rsid w:val="00AE0758"/>
    <w:rsid w:val="00B05259"/>
    <w:rsid w:val="00B16BA2"/>
    <w:rsid w:val="00B57E27"/>
    <w:rsid w:val="00B83676"/>
    <w:rsid w:val="00BB1396"/>
    <w:rsid w:val="00BC1950"/>
    <w:rsid w:val="00BD042F"/>
    <w:rsid w:val="00BE1985"/>
    <w:rsid w:val="00C57AC8"/>
    <w:rsid w:val="00CE1223"/>
    <w:rsid w:val="00CE6BCB"/>
    <w:rsid w:val="00D71515"/>
    <w:rsid w:val="00E35889"/>
    <w:rsid w:val="00E40782"/>
    <w:rsid w:val="00F230BE"/>
    <w:rsid w:val="00F60645"/>
    <w:rsid w:val="00F606EF"/>
    <w:rsid w:val="00F8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B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9239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239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239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239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239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39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39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39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39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39D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9239D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39239D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9239D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9239D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9239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39239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9239D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9239D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9239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239D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39D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239D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39239D"/>
    <w:rPr>
      <w:b/>
      <w:bCs/>
    </w:rPr>
  </w:style>
  <w:style w:type="character" w:styleId="Accentuation">
    <w:name w:val="Emphasis"/>
    <w:uiPriority w:val="20"/>
    <w:qFormat/>
    <w:rsid w:val="0039239D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39239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9239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9239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9239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39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39D"/>
    <w:rPr>
      <w:i/>
      <w:iCs/>
    </w:rPr>
  </w:style>
  <w:style w:type="character" w:styleId="Emphaseple">
    <w:name w:val="Subtle Emphasis"/>
    <w:uiPriority w:val="19"/>
    <w:qFormat/>
    <w:rsid w:val="0039239D"/>
    <w:rPr>
      <w:i/>
      <w:iCs/>
    </w:rPr>
  </w:style>
  <w:style w:type="character" w:styleId="Emphaseintense">
    <w:name w:val="Intense Emphasis"/>
    <w:uiPriority w:val="21"/>
    <w:qFormat/>
    <w:rsid w:val="0039239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39239D"/>
    <w:rPr>
      <w:smallCaps/>
    </w:rPr>
  </w:style>
  <w:style w:type="character" w:styleId="Rfrenceintense">
    <w:name w:val="Intense Reference"/>
    <w:uiPriority w:val="32"/>
    <w:qFormat/>
    <w:rsid w:val="0039239D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39239D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239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F230BE"/>
    <w:rPr>
      <w:color w:val="0000FF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23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0BE"/>
  </w:style>
  <w:style w:type="paragraph" w:styleId="TM1">
    <w:name w:val="toc 1"/>
    <w:basedOn w:val="Normal"/>
    <w:next w:val="Normal"/>
    <w:autoRedefine/>
    <w:uiPriority w:val="39"/>
    <w:unhideWhenUsed/>
    <w:rsid w:val="00F230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30BE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rsid w:val="00F230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135AB79C-FE8E-4331-9355-68870A24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M. - IRD</dc:creator>
  <cp:keywords/>
  <dc:description/>
  <cp:lastModifiedBy>Julien M. - IRD</cp:lastModifiedBy>
  <cp:revision>25</cp:revision>
  <cp:lastPrinted>2013-03-18T21:07:00Z</cp:lastPrinted>
  <dcterms:created xsi:type="dcterms:W3CDTF">2013-03-18T20:28:00Z</dcterms:created>
  <dcterms:modified xsi:type="dcterms:W3CDTF">2013-03-18T21:19:00Z</dcterms:modified>
</cp:coreProperties>
</file>