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DDD90" w14:textId="77777777" w:rsidR="00D60782" w:rsidRPr="000939A7" w:rsidRDefault="001C14C1" w:rsidP="000939A7">
      <w:pPr>
        <w:spacing w:after="0" w:line="240" w:lineRule="auto"/>
        <w:jc w:val="center"/>
        <w:rPr>
          <w:rFonts w:ascii="Times New Roman" w:eastAsia="Courier New" w:hAnsi="Times New Roman" w:cs="Times New Roman"/>
          <w:b/>
          <w:sz w:val="24"/>
          <w:szCs w:val="24"/>
        </w:rPr>
      </w:pPr>
      <w:r w:rsidRPr="000939A7">
        <w:rPr>
          <w:rFonts w:ascii="Times New Roman" w:eastAsia="Courier New" w:hAnsi="Times New Roman" w:cs="Times New Roman"/>
          <w:b/>
          <w:sz w:val="24"/>
          <w:szCs w:val="24"/>
        </w:rPr>
        <w:t xml:space="preserve">ТРЕБОВАНИЯ К СОДЕРЖАНИЮ, СОСТАВУ ЗАЯВКИ НА УЧАСТИЕ В </w:t>
      </w:r>
      <w:r w:rsidR="00463154" w:rsidRPr="000939A7">
        <w:rPr>
          <w:rFonts w:ascii="Times New Roman" w:eastAsia="Courier New" w:hAnsi="Times New Roman" w:cs="Times New Roman"/>
          <w:b/>
          <w:sz w:val="24"/>
          <w:szCs w:val="24"/>
        </w:rPr>
        <w:t>ЭЛЕКТРОННОМ АУКЦИОНЕ И ИНСТРУКЦИЯ ПО ЕЕ ЗАПОЛНЕНИЮ</w:t>
      </w:r>
      <w:r w:rsidR="00D60782" w:rsidRPr="000939A7">
        <w:rPr>
          <w:rFonts w:ascii="Times New Roman" w:eastAsia="Courier New" w:hAnsi="Times New Roman" w:cs="Times New Roman"/>
          <w:b/>
          <w:sz w:val="24"/>
          <w:szCs w:val="24"/>
        </w:rPr>
        <w:t xml:space="preserve"> </w:t>
      </w:r>
    </w:p>
    <w:p w14:paraId="7559B37A" w14:textId="77777777" w:rsidR="00D60782" w:rsidRPr="000939A7" w:rsidRDefault="00D60782" w:rsidP="000939A7">
      <w:pPr>
        <w:spacing w:after="0" w:line="240" w:lineRule="auto"/>
        <w:jc w:val="center"/>
        <w:rPr>
          <w:rFonts w:ascii="Times New Roman" w:hAnsi="Times New Roman" w:cs="Times New Roman"/>
          <w:b/>
          <w:sz w:val="24"/>
          <w:szCs w:val="24"/>
        </w:rPr>
      </w:pPr>
      <w:r w:rsidRPr="000939A7">
        <w:rPr>
          <w:rFonts w:ascii="Times New Roman" w:hAnsi="Times New Roman" w:cs="Times New Roman"/>
          <w:b/>
          <w:sz w:val="24"/>
          <w:szCs w:val="24"/>
        </w:rPr>
        <w:t>в соответствии Федеральным законом от 05.04.2013 года N 44-ФЗ</w:t>
      </w:r>
    </w:p>
    <w:p w14:paraId="0D474B2E" w14:textId="77777777" w:rsidR="00D60782" w:rsidRPr="000939A7" w:rsidRDefault="00DD0A7B" w:rsidP="000939A7">
      <w:pPr>
        <w:spacing w:after="0" w:line="240" w:lineRule="auto"/>
        <w:jc w:val="center"/>
        <w:rPr>
          <w:rFonts w:ascii="Times New Roman" w:hAnsi="Times New Roman" w:cs="Times New Roman"/>
          <w:b/>
          <w:sz w:val="24"/>
          <w:szCs w:val="24"/>
        </w:rPr>
      </w:pPr>
      <w:r w:rsidRPr="000939A7">
        <w:rPr>
          <w:rFonts w:ascii="Times New Roman" w:hAnsi="Times New Roman" w:cs="Times New Roman"/>
          <w:b/>
          <w:sz w:val="24"/>
          <w:szCs w:val="24"/>
        </w:rPr>
        <w:t>«</w:t>
      </w:r>
      <w:r w:rsidR="00D60782" w:rsidRPr="000939A7">
        <w:rPr>
          <w:rFonts w:ascii="Times New Roman" w:hAnsi="Times New Roman" w:cs="Times New Roman"/>
          <w:b/>
          <w:sz w:val="24"/>
          <w:szCs w:val="24"/>
        </w:rPr>
        <w:t>О контрактной системе в сфере закупок товаров, работ, услуг для обеспечения государственных и муниципальных нужд</w:t>
      </w:r>
      <w:r w:rsidRPr="000939A7">
        <w:rPr>
          <w:rFonts w:ascii="Times New Roman" w:hAnsi="Times New Roman" w:cs="Times New Roman"/>
          <w:b/>
          <w:sz w:val="24"/>
          <w:szCs w:val="24"/>
        </w:rPr>
        <w:t>»</w:t>
      </w:r>
    </w:p>
    <w:p w14:paraId="031BE0EE" w14:textId="77777777" w:rsidR="001C14C1" w:rsidRPr="000939A7" w:rsidRDefault="001C14C1" w:rsidP="000939A7">
      <w:pPr>
        <w:spacing w:after="0" w:line="240" w:lineRule="auto"/>
        <w:jc w:val="center"/>
        <w:rPr>
          <w:rFonts w:ascii="Times New Roman" w:hAnsi="Times New Roman" w:cs="Times New Roman"/>
          <w:b/>
        </w:rPr>
      </w:pPr>
    </w:p>
    <w:tbl>
      <w:tblPr>
        <w:tblW w:w="1060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top w:w="100" w:type="dxa"/>
          <w:left w:w="100" w:type="dxa"/>
          <w:right w:w="100" w:type="dxa"/>
        </w:tblCellMar>
        <w:tblLook w:val="04A0" w:firstRow="1" w:lastRow="0" w:firstColumn="1" w:lastColumn="0" w:noHBand="0" w:noVBand="1"/>
      </w:tblPr>
      <w:tblGrid>
        <w:gridCol w:w="1055"/>
        <w:gridCol w:w="9545"/>
      </w:tblGrid>
      <w:tr w:rsidR="00653F84" w:rsidRPr="000939A7" w14:paraId="6F26C0E6" w14:textId="77777777" w:rsidTr="000939A7">
        <w:trPr>
          <w:trHeight w:val="20"/>
        </w:trPr>
        <w:tc>
          <w:tcPr>
            <w:tcW w:w="1055" w:type="dxa"/>
            <w:shd w:val="clear" w:color="auto" w:fill="EEECE1" w:themeFill="background2"/>
            <w:vAlign w:val="center"/>
          </w:tcPr>
          <w:p w14:paraId="5F90CD4C" w14:textId="77777777" w:rsidR="00653F84" w:rsidRPr="00547D86" w:rsidRDefault="00661323" w:rsidP="000939A7">
            <w:pPr>
              <w:spacing w:after="0" w:line="240" w:lineRule="auto"/>
              <w:jc w:val="both"/>
              <w:rPr>
                <w:rFonts w:ascii="Times New Roman" w:hAnsi="Times New Roman" w:cs="Times New Roman"/>
                <w:sz w:val="24"/>
                <w:szCs w:val="24"/>
              </w:rPr>
            </w:pPr>
            <w:r w:rsidRPr="00547D86">
              <w:rPr>
                <w:rFonts w:ascii="Times New Roman" w:eastAsia="Courier New" w:hAnsi="Times New Roman" w:cs="Times New Roman"/>
                <w:b/>
                <w:sz w:val="24"/>
                <w:szCs w:val="24"/>
              </w:rPr>
              <w:t>№ п/п</w:t>
            </w:r>
          </w:p>
        </w:tc>
        <w:tc>
          <w:tcPr>
            <w:tcW w:w="9545" w:type="dxa"/>
            <w:shd w:val="clear" w:color="auto" w:fill="EEECE1" w:themeFill="background2"/>
            <w:vAlign w:val="center"/>
          </w:tcPr>
          <w:p w14:paraId="5120B759" w14:textId="77777777" w:rsidR="00653F84" w:rsidRPr="00547D86" w:rsidRDefault="00661323" w:rsidP="000939A7">
            <w:pPr>
              <w:spacing w:after="0" w:line="240" w:lineRule="auto"/>
              <w:jc w:val="center"/>
              <w:rPr>
                <w:rFonts w:ascii="Times New Roman" w:hAnsi="Times New Roman" w:cs="Times New Roman"/>
                <w:sz w:val="24"/>
                <w:szCs w:val="24"/>
              </w:rPr>
            </w:pPr>
            <w:r w:rsidRPr="00547D86">
              <w:rPr>
                <w:rFonts w:ascii="Times New Roman" w:eastAsia="Courier New" w:hAnsi="Times New Roman" w:cs="Times New Roman"/>
                <w:b/>
                <w:sz w:val="24"/>
                <w:szCs w:val="24"/>
              </w:rPr>
              <w:t xml:space="preserve">ТРЕБОВАНИЯ К СОДЕРЖАНИЮ, СОСТАВУ ЗАЯВКИ НА УЧАСТИЕ В </w:t>
            </w:r>
            <w:r w:rsidR="00463154" w:rsidRPr="00547D86">
              <w:rPr>
                <w:rFonts w:ascii="Times New Roman" w:eastAsia="Courier New" w:hAnsi="Times New Roman" w:cs="Times New Roman"/>
                <w:b/>
                <w:sz w:val="24"/>
                <w:szCs w:val="24"/>
              </w:rPr>
              <w:t>ЭЛЕКТРОННОМ АУКЦИОНЕ</w:t>
            </w:r>
          </w:p>
        </w:tc>
      </w:tr>
      <w:tr w:rsidR="00661323" w:rsidRPr="000939A7" w14:paraId="252862B7" w14:textId="77777777" w:rsidTr="000939A7">
        <w:trPr>
          <w:trHeight w:val="20"/>
        </w:trPr>
        <w:tc>
          <w:tcPr>
            <w:tcW w:w="10600" w:type="dxa"/>
            <w:gridSpan w:val="2"/>
          </w:tcPr>
          <w:p w14:paraId="3CC32327"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b/>
                <w:sz w:val="24"/>
                <w:szCs w:val="24"/>
              </w:rPr>
              <w:t>1. Информация и документы об участнике закупки:</w:t>
            </w:r>
          </w:p>
        </w:tc>
      </w:tr>
      <w:tr w:rsidR="00653F84" w:rsidRPr="000939A7" w14:paraId="319C879C" w14:textId="77777777" w:rsidTr="000939A7">
        <w:trPr>
          <w:trHeight w:val="20"/>
        </w:trPr>
        <w:tc>
          <w:tcPr>
            <w:tcW w:w="1055" w:type="dxa"/>
          </w:tcPr>
          <w:p w14:paraId="195FCE44"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1.1</w:t>
            </w:r>
          </w:p>
        </w:tc>
        <w:tc>
          <w:tcPr>
            <w:tcW w:w="9545" w:type="dxa"/>
          </w:tcPr>
          <w:p w14:paraId="0B78BAA2"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tc>
      </w:tr>
      <w:tr w:rsidR="00653F84" w:rsidRPr="000939A7" w14:paraId="6551DC77" w14:textId="77777777" w:rsidTr="000939A7">
        <w:trPr>
          <w:trHeight w:val="20"/>
        </w:trPr>
        <w:tc>
          <w:tcPr>
            <w:tcW w:w="1055" w:type="dxa"/>
          </w:tcPr>
          <w:p w14:paraId="5D0B2C55"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1.2</w:t>
            </w:r>
          </w:p>
        </w:tc>
        <w:tc>
          <w:tcPr>
            <w:tcW w:w="9545" w:type="dxa"/>
          </w:tcPr>
          <w:p w14:paraId="10B0AFB8"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r>
      <w:tr w:rsidR="00653F84" w:rsidRPr="000939A7" w14:paraId="43A9B2B8" w14:textId="77777777" w:rsidTr="000939A7">
        <w:trPr>
          <w:trHeight w:val="20"/>
        </w:trPr>
        <w:tc>
          <w:tcPr>
            <w:tcW w:w="1055" w:type="dxa"/>
          </w:tcPr>
          <w:p w14:paraId="1083AB08"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1.3</w:t>
            </w:r>
          </w:p>
        </w:tc>
        <w:tc>
          <w:tcPr>
            <w:tcW w:w="9545" w:type="dxa"/>
          </w:tcPr>
          <w:p w14:paraId="264517AB"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Идентификационный номер налогоплательщика (при наличии) лиц, указанных в пунктах 2 и 3 части 3 статьи 104 Закона о контрактной системе,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r>
      <w:tr w:rsidR="00653F84" w:rsidRPr="000939A7" w14:paraId="026567BF" w14:textId="77777777" w:rsidTr="000939A7">
        <w:trPr>
          <w:trHeight w:val="20"/>
        </w:trPr>
        <w:tc>
          <w:tcPr>
            <w:tcW w:w="1055" w:type="dxa"/>
          </w:tcPr>
          <w:p w14:paraId="603A0E24"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1.4</w:t>
            </w:r>
          </w:p>
        </w:tc>
        <w:tc>
          <w:tcPr>
            <w:tcW w:w="9545" w:type="dxa"/>
          </w:tcPr>
          <w:p w14:paraId="2E3D57FE"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r>
      <w:tr w:rsidR="00653F84" w:rsidRPr="000939A7" w14:paraId="3833C4AD" w14:textId="77777777" w:rsidTr="000939A7">
        <w:trPr>
          <w:trHeight w:val="20"/>
        </w:trPr>
        <w:tc>
          <w:tcPr>
            <w:tcW w:w="1055" w:type="dxa"/>
          </w:tcPr>
          <w:p w14:paraId="0749ADE8"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1.5</w:t>
            </w:r>
          </w:p>
        </w:tc>
        <w:tc>
          <w:tcPr>
            <w:tcW w:w="9545" w:type="dxa"/>
          </w:tcPr>
          <w:p w14:paraId="30A15482"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r>
      <w:tr w:rsidR="00653F84" w:rsidRPr="000939A7" w14:paraId="62143CED" w14:textId="77777777" w:rsidTr="000939A7">
        <w:trPr>
          <w:trHeight w:val="20"/>
        </w:trPr>
        <w:tc>
          <w:tcPr>
            <w:tcW w:w="1055" w:type="dxa"/>
          </w:tcPr>
          <w:p w14:paraId="350CFA0D"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1.6</w:t>
            </w:r>
          </w:p>
        </w:tc>
        <w:tc>
          <w:tcPr>
            <w:tcW w:w="9545" w:type="dxa"/>
          </w:tcPr>
          <w:p w14:paraId="4DE194BF"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 xml:space="preserve">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w:t>
            </w:r>
            <w:r w:rsidRPr="000939A7">
              <w:rPr>
                <w:rFonts w:ascii="Times New Roman" w:eastAsia="Courier New" w:hAnsi="Times New Roman" w:cs="Times New Roman"/>
                <w:sz w:val="24"/>
                <w:szCs w:val="24"/>
              </w:rPr>
              <w:lastRenderedPageBreak/>
              <w:t>(если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r>
      <w:tr w:rsidR="00653F84" w:rsidRPr="000939A7" w14:paraId="32047CEC" w14:textId="77777777" w:rsidTr="000939A7">
        <w:trPr>
          <w:trHeight w:val="20"/>
        </w:trPr>
        <w:tc>
          <w:tcPr>
            <w:tcW w:w="1055" w:type="dxa"/>
          </w:tcPr>
          <w:p w14:paraId="3D722C43"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lastRenderedPageBreak/>
              <w:t>1.7</w:t>
            </w:r>
          </w:p>
        </w:tc>
        <w:tc>
          <w:tcPr>
            <w:tcW w:w="9545" w:type="dxa"/>
          </w:tcPr>
          <w:p w14:paraId="6018C9D9"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r>
      <w:tr w:rsidR="00653F84" w:rsidRPr="000939A7" w14:paraId="4C5B2271" w14:textId="77777777" w:rsidTr="000939A7">
        <w:trPr>
          <w:trHeight w:val="20"/>
        </w:trPr>
        <w:tc>
          <w:tcPr>
            <w:tcW w:w="1055" w:type="dxa"/>
          </w:tcPr>
          <w:p w14:paraId="71394392"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1.8</w:t>
            </w:r>
          </w:p>
        </w:tc>
        <w:tc>
          <w:tcPr>
            <w:tcW w:w="9545" w:type="dxa"/>
          </w:tcPr>
          <w:p w14:paraId="3CE23013"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r>
      <w:tr w:rsidR="00E75813" w:rsidRPr="000939A7" w14:paraId="0DF2C058" w14:textId="77777777" w:rsidTr="000939A7">
        <w:trPr>
          <w:trHeight w:val="20"/>
        </w:trPr>
        <w:tc>
          <w:tcPr>
            <w:tcW w:w="1055" w:type="dxa"/>
          </w:tcPr>
          <w:p w14:paraId="5F452536" w14:textId="77777777" w:rsidR="00E75813" w:rsidRPr="000939A7" w:rsidRDefault="00E75813" w:rsidP="000939A7">
            <w:pPr>
              <w:spacing w:after="0" w:line="240" w:lineRule="auto"/>
              <w:jc w:val="both"/>
              <w:rPr>
                <w:rFonts w:ascii="Times New Roman" w:eastAsia="Courier New" w:hAnsi="Times New Roman" w:cs="Times New Roman"/>
                <w:sz w:val="24"/>
                <w:szCs w:val="24"/>
              </w:rPr>
            </w:pPr>
            <w:r>
              <w:rPr>
                <w:rFonts w:ascii="Times New Roman" w:eastAsia="Courier New" w:hAnsi="Times New Roman" w:cs="Times New Roman"/>
                <w:sz w:val="24"/>
                <w:szCs w:val="24"/>
              </w:rPr>
              <w:t>1.9</w:t>
            </w:r>
          </w:p>
        </w:tc>
        <w:tc>
          <w:tcPr>
            <w:tcW w:w="9545" w:type="dxa"/>
          </w:tcPr>
          <w:p w14:paraId="7AB1727D" w14:textId="051AE4D2" w:rsidR="00D86BD9" w:rsidRDefault="00E524D9" w:rsidP="0075475C">
            <w:pPr>
              <w:spacing w:after="0" w:line="240" w:lineRule="auto"/>
              <w:jc w:val="both"/>
              <w:rPr>
                <w:rFonts w:ascii="Times New Roman" w:hAnsi="Times New Roman" w:cs="Times New Roman"/>
                <w:color w:val="22272F"/>
                <w:sz w:val="20"/>
                <w:szCs w:val="20"/>
                <w:shd w:val="clear" w:color="auto" w:fill="FFFFFF"/>
              </w:rPr>
            </w:pPr>
            <w:r w:rsidRPr="00E524D9">
              <w:rPr>
                <w:rFonts w:ascii="Times New Roman" w:hAnsi="Times New Roman" w:cs="Times New Roman"/>
                <w:sz w:val="24"/>
                <w:szCs w:val="24"/>
              </w:rP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w:t>
            </w:r>
            <w:r w:rsidR="0036628E">
              <w:rPr>
                <w:rFonts w:ascii="Times New Roman" w:hAnsi="Times New Roman" w:cs="Times New Roman"/>
                <w:sz w:val="24"/>
                <w:szCs w:val="24"/>
              </w:rPr>
              <w:t>головно-исполнительной системы)</w:t>
            </w:r>
            <w:r w:rsidR="00394AAD">
              <w:rPr>
                <w:rFonts w:ascii="Times New Roman" w:hAnsi="Times New Roman" w:cs="Times New Roman"/>
                <w:sz w:val="24"/>
                <w:szCs w:val="24"/>
              </w:rPr>
              <w:t xml:space="preserve"> – </w:t>
            </w:r>
            <w:r w:rsidR="00796100" w:rsidRPr="00796100">
              <w:rPr>
                <w:rFonts w:ascii="Times New Roman" w:hAnsi="Times New Roman" w:cs="Times New Roman"/>
                <w:b/>
                <w:bCs/>
                <w:sz w:val="24"/>
                <w:szCs w:val="24"/>
              </w:rPr>
              <w:t xml:space="preserve">не </w:t>
            </w:r>
            <w:r w:rsidR="00394AAD" w:rsidRPr="00394AAD">
              <w:rPr>
                <w:rFonts w:ascii="Times New Roman" w:hAnsi="Times New Roman" w:cs="Times New Roman"/>
                <w:b/>
                <w:sz w:val="24"/>
                <w:szCs w:val="24"/>
              </w:rPr>
              <w:t>установлено</w:t>
            </w:r>
            <w:r w:rsidR="0036628E" w:rsidRPr="00394AAD">
              <w:rPr>
                <w:rFonts w:ascii="Times New Roman" w:hAnsi="Times New Roman" w:cs="Times New Roman"/>
                <w:b/>
                <w:sz w:val="24"/>
                <w:szCs w:val="24"/>
              </w:rPr>
              <w:t>.</w:t>
            </w:r>
            <w:r w:rsidR="00D86BD9">
              <w:rPr>
                <w:rFonts w:ascii="Times New Roman" w:hAnsi="Times New Roman" w:cs="Times New Roman"/>
                <w:color w:val="22272F"/>
                <w:sz w:val="20"/>
                <w:szCs w:val="20"/>
                <w:shd w:val="clear" w:color="auto" w:fill="FFFFFF"/>
              </w:rPr>
              <w:t xml:space="preserve"> </w:t>
            </w:r>
          </w:p>
          <w:p w14:paraId="04821881" w14:textId="77777777" w:rsidR="002A222E" w:rsidRPr="000D0654" w:rsidRDefault="00D86BD9" w:rsidP="0075475C">
            <w:pPr>
              <w:spacing w:after="0" w:line="240" w:lineRule="auto"/>
              <w:jc w:val="both"/>
              <w:rPr>
                <w:rFonts w:ascii="Times New Roman" w:hAnsi="Times New Roman" w:cs="Times New Roman"/>
                <w:b/>
                <w:sz w:val="24"/>
                <w:szCs w:val="24"/>
              </w:rPr>
            </w:pPr>
            <w:r>
              <w:rPr>
                <w:rFonts w:ascii="Times New Roman" w:hAnsi="Times New Roman" w:cs="Times New Roman"/>
                <w:color w:val="22272F"/>
                <w:sz w:val="20"/>
                <w:szCs w:val="20"/>
                <w:shd w:val="clear" w:color="auto" w:fill="FFFFFF"/>
              </w:rPr>
              <w:t xml:space="preserve">В соответствии с </w:t>
            </w:r>
            <w:r w:rsidRPr="004A1AF4">
              <w:rPr>
                <w:rFonts w:ascii="Times New Roman" w:hAnsi="Times New Roman" w:cs="Times New Roman"/>
                <w:color w:val="22272F"/>
                <w:sz w:val="20"/>
                <w:szCs w:val="20"/>
                <w:shd w:val="clear" w:color="auto" w:fill="FFFFFF"/>
              </w:rPr>
              <w:t>Распоряжение</w:t>
            </w:r>
            <w:r>
              <w:rPr>
                <w:rFonts w:ascii="Times New Roman" w:hAnsi="Times New Roman" w:cs="Times New Roman"/>
                <w:color w:val="22272F"/>
                <w:sz w:val="20"/>
                <w:szCs w:val="20"/>
                <w:shd w:val="clear" w:color="auto" w:fill="FFFFFF"/>
              </w:rPr>
              <w:t>м</w:t>
            </w:r>
            <w:r w:rsidRPr="004A1AF4">
              <w:rPr>
                <w:rFonts w:ascii="Times New Roman" w:hAnsi="Times New Roman" w:cs="Times New Roman"/>
                <w:color w:val="22272F"/>
                <w:sz w:val="20"/>
                <w:szCs w:val="20"/>
                <w:shd w:val="clear" w:color="auto" w:fill="FFFFFF"/>
              </w:rPr>
              <w:t xml:space="preserve"> Правительства РФ от 8 декабря 2021 г. N 3500-р </w:t>
            </w:r>
            <w:r>
              <w:rPr>
                <w:rFonts w:ascii="Times New Roman" w:hAnsi="Times New Roman" w:cs="Times New Roman"/>
                <w:color w:val="22272F"/>
                <w:sz w:val="20"/>
                <w:szCs w:val="20"/>
                <w:shd w:val="clear" w:color="auto" w:fill="FFFFFF"/>
              </w:rPr>
              <w:t>«</w:t>
            </w:r>
            <w:r w:rsidRPr="004A1AF4">
              <w:rPr>
                <w:rFonts w:ascii="Times New Roman" w:hAnsi="Times New Roman" w:cs="Times New Roman"/>
                <w:color w:val="22272F"/>
                <w:sz w:val="20"/>
                <w:szCs w:val="20"/>
                <w:shd w:val="clear" w:color="auto" w:fill="FFFFFF"/>
              </w:rPr>
              <w:t xml:space="preserve">Об утверждении перечней товаров, работ, услуг, при осуществлении закупок которых </w:t>
            </w:r>
            <w:r w:rsidRPr="001849A5">
              <w:rPr>
                <w:rFonts w:ascii="Times New Roman" w:hAnsi="Times New Roman" w:cs="Times New Roman"/>
                <w:b/>
                <w:color w:val="22272F"/>
                <w:sz w:val="20"/>
                <w:szCs w:val="20"/>
                <w:shd w:val="clear" w:color="auto" w:fill="FFFFFF"/>
              </w:rPr>
              <w:t>предоставляются преимущества</w:t>
            </w:r>
            <w:r w:rsidRPr="004A1AF4">
              <w:rPr>
                <w:rFonts w:ascii="Times New Roman" w:hAnsi="Times New Roman" w:cs="Times New Roman"/>
                <w:color w:val="22272F"/>
                <w:sz w:val="20"/>
                <w:szCs w:val="20"/>
                <w:shd w:val="clear" w:color="auto" w:fill="FFFFFF"/>
              </w:rPr>
              <w:t xml:space="preserve"> участнику закупки, являющемуся учреждением или предприятием уголовно-исполнительной системы и </w:t>
            </w:r>
            <w:r w:rsidRPr="001849A5">
              <w:rPr>
                <w:rFonts w:ascii="Times New Roman" w:hAnsi="Times New Roman" w:cs="Times New Roman"/>
                <w:b/>
                <w:color w:val="22272F"/>
                <w:sz w:val="20"/>
                <w:szCs w:val="20"/>
                <w:shd w:val="clear" w:color="auto" w:fill="FFFFFF"/>
              </w:rPr>
              <w:t>участнику закупки, являющемуся организацией инвалидов».</w:t>
            </w:r>
          </w:p>
        </w:tc>
      </w:tr>
      <w:tr w:rsidR="00E75813" w:rsidRPr="000939A7" w14:paraId="5DE3F54C" w14:textId="77777777" w:rsidTr="000939A7">
        <w:trPr>
          <w:trHeight w:val="20"/>
        </w:trPr>
        <w:tc>
          <w:tcPr>
            <w:tcW w:w="1055" w:type="dxa"/>
          </w:tcPr>
          <w:p w14:paraId="34C99B47" w14:textId="77777777" w:rsidR="00E75813" w:rsidRPr="000939A7" w:rsidRDefault="00E75813" w:rsidP="000939A7">
            <w:pPr>
              <w:spacing w:after="0" w:line="240" w:lineRule="auto"/>
              <w:jc w:val="both"/>
              <w:rPr>
                <w:rFonts w:ascii="Times New Roman" w:eastAsia="Courier New" w:hAnsi="Times New Roman" w:cs="Times New Roman"/>
                <w:sz w:val="24"/>
                <w:szCs w:val="24"/>
              </w:rPr>
            </w:pPr>
            <w:r>
              <w:rPr>
                <w:rFonts w:ascii="Times New Roman" w:eastAsia="Courier New" w:hAnsi="Times New Roman" w:cs="Times New Roman"/>
                <w:sz w:val="24"/>
                <w:szCs w:val="24"/>
              </w:rPr>
              <w:t>1.10</w:t>
            </w:r>
          </w:p>
        </w:tc>
        <w:tc>
          <w:tcPr>
            <w:tcW w:w="9545" w:type="dxa"/>
          </w:tcPr>
          <w:p w14:paraId="3556CC2F" w14:textId="77777777" w:rsidR="00A3082A" w:rsidRPr="002A222E" w:rsidRDefault="00E524D9" w:rsidP="0075475C">
            <w:pPr>
              <w:spacing w:after="0" w:line="240" w:lineRule="auto"/>
              <w:jc w:val="both"/>
              <w:rPr>
                <w:rFonts w:ascii="Times New Roman" w:hAnsi="Times New Roman" w:cs="Times New Roman"/>
                <w:b/>
                <w:sz w:val="24"/>
                <w:szCs w:val="24"/>
              </w:rPr>
            </w:pPr>
            <w:r w:rsidRPr="00E524D9">
              <w:rPr>
                <w:rFonts w:ascii="Times New Roman" w:hAnsi="Times New Roman" w:cs="Times New Roman"/>
                <w:sz w:val="24"/>
                <w:szCs w:val="24"/>
              </w:rPr>
              <w:t xml:space="preserve">Декларация </w:t>
            </w:r>
            <w:r w:rsidRPr="001849A5">
              <w:rPr>
                <w:rFonts w:ascii="Times New Roman" w:hAnsi="Times New Roman" w:cs="Times New Roman"/>
                <w:b/>
                <w:sz w:val="24"/>
                <w:szCs w:val="24"/>
              </w:rPr>
              <w:t>о принадлежности участника закупки к организации инвалидов,</w:t>
            </w:r>
            <w:r w:rsidRPr="00E524D9">
              <w:rPr>
                <w:rFonts w:ascii="Times New Roman" w:hAnsi="Times New Roman" w:cs="Times New Roman"/>
                <w:sz w:val="24"/>
                <w:szCs w:val="24"/>
              </w:rPr>
              <w:t xml:space="preserve"> предусмотренной </w:t>
            </w:r>
            <w:hyperlink w:anchor="sub_292" w:history="1">
              <w:r w:rsidRPr="00E524D9">
                <w:rPr>
                  <w:rStyle w:val="a6"/>
                  <w:rFonts w:ascii="Times New Roman" w:hAnsi="Times New Roman" w:cs="Times New Roman"/>
                  <w:sz w:val="24"/>
                  <w:szCs w:val="24"/>
                </w:rPr>
                <w:t>частью 2 статьи 29</w:t>
              </w:r>
            </w:hyperlink>
            <w:r w:rsidRPr="00E524D9">
              <w:rPr>
                <w:rFonts w:ascii="Times New Roman" w:hAnsi="Times New Roman" w:cs="Times New Roman"/>
                <w:sz w:val="24"/>
                <w:szCs w:val="24"/>
              </w:rPr>
              <w:t xml:space="preserve"> настоящего Федерального закона (если участник закупки являе</w:t>
            </w:r>
            <w:r w:rsidR="0036628E">
              <w:rPr>
                <w:rFonts w:ascii="Times New Roman" w:hAnsi="Times New Roman" w:cs="Times New Roman"/>
                <w:sz w:val="24"/>
                <w:szCs w:val="24"/>
              </w:rPr>
              <w:t>тся такой организацией)</w:t>
            </w:r>
            <w:r w:rsidR="00FB025E">
              <w:rPr>
                <w:rFonts w:ascii="Times New Roman" w:hAnsi="Times New Roman" w:cs="Times New Roman"/>
                <w:sz w:val="24"/>
                <w:szCs w:val="24"/>
              </w:rPr>
              <w:t xml:space="preserve"> </w:t>
            </w:r>
            <w:r w:rsidR="00B63448">
              <w:rPr>
                <w:rFonts w:ascii="Times New Roman" w:hAnsi="Times New Roman" w:cs="Times New Roman"/>
                <w:sz w:val="24"/>
                <w:szCs w:val="24"/>
              </w:rPr>
              <w:t>–</w:t>
            </w:r>
            <w:r w:rsidR="002A222E">
              <w:rPr>
                <w:rFonts w:ascii="Times New Roman" w:hAnsi="Times New Roman" w:cs="Times New Roman"/>
                <w:sz w:val="24"/>
                <w:szCs w:val="24"/>
              </w:rPr>
              <w:t xml:space="preserve"> </w:t>
            </w:r>
            <w:r w:rsidR="00D86BD9" w:rsidRPr="00D86BD9">
              <w:rPr>
                <w:rFonts w:ascii="Times New Roman" w:hAnsi="Times New Roman" w:cs="Times New Roman"/>
                <w:b/>
                <w:sz w:val="24"/>
                <w:szCs w:val="24"/>
              </w:rPr>
              <w:t>не</w:t>
            </w:r>
            <w:r w:rsidR="00D86BD9">
              <w:rPr>
                <w:rFonts w:ascii="Times New Roman" w:hAnsi="Times New Roman" w:cs="Times New Roman"/>
                <w:sz w:val="24"/>
                <w:szCs w:val="24"/>
              </w:rPr>
              <w:t xml:space="preserve"> </w:t>
            </w:r>
            <w:r w:rsidR="00FB025E" w:rsidRPr="00FB025E">
              <w:rPr>
                <w:rFonts w:ascii="Times New Roman" w:hAnsi="Times New Roman" w:cs="Times New Roman"/>
                <w:b/>
                <w:sz w:val="24"/>
                <w:szCs w:val="24"/>
              </w:rPr>
              <w:t>установлено</w:t>
            </w:r>
            <w:r w:rsidR="0036628E" w:rsidRPr="00FB025E">
              <w:rPr>
                <w:rFonts w:ascii="Times New Roman" w:hAnsi="Times New Roman" w:cs="Times New Roman"/>
                <w:b/>
                <w:sz w:val="24"/>
                <w:szCs w:val="24"/>
              </w:rPr>
              <w:t>.</w:t>
            </w:r>
          </w:p>
        </w:tc>
      </w:tr>
      <w:tr w:rsidR="008D63F9" w:rsidRPr="000939A7" w14:paraId="060180BF" w14:textId="77777777" w:rsidTr="000939A7">
        <w:trPr>
          <w:trHeight w:val="20"/>
        </w:trPr>
        <w:tc>
          <w:tcPr>
            <w:tcW w:w="1055" w:type="dxa"/>
          </w:tcPr>
          <w:p w14:paraId="0D4656BB" w14:textId="77777777" w:rsidR="008D63F9" w:rsidRPr="000939A7" w:rsidRDefault="00E75813" w:rsidP="000939A7">
            <w:pPr>
              <w:spacing w:after="0" w:line="240" w:lineRule="auto"/>
              <w:jc w:val="both"/>
              <w:rPr>
                <w:rFonts w:ascii="Times New Roman" w:eastAsia="Courier New" w:hAnsi="Times New Roman" w:cs="Times New Roman"/>
                <w:sz w:val="24"/>
                <w:szCs w:val="24"/>
              </w:rPr>
            </w:pPr>
            <w:r>
              <w:rPr>
                <w:rFonts w:ascii="Times New Roman" w:eastAsia="Courier New" w:hAnsi="Times New Roman" w:cs="Times New Roman"/>
                <w:sz w:val="24"/>
                <w:szCs w:val="24"/>
              </w:rPr>
              <w:t>1.11</w:t>
            </w:r>
          </w:p>
        </w:tc>
        <w:tc>
          <w:tcPr>
            <w:tcW w:w="9545" w:type="dxa"/>
          </w:tcPr>
          <w:p w14:paraId="5E79E98C" w14:textId="00341D73" w:rsidR="008D63F9" w:rsidRPr="000939A7" w:rsidRDefault="00DD61AB" w:rsidP="000D0654">
            <w:pPr>
              <w:spacing w:after="0" w:line="240" w:lineRule="auto"/>
              <w:jc w:val="both"/>
              <w:rPr>
                <w:rFonts w:ascii="Times New Roman" w:eastAsia="Courier New" w:hAnsi="Times New Roman" w:cs="Times New Roman"/>
                <w:sz w:val="24"/>
                <w:szCs w:val="24"/>
              </w:rPr>
            </w:pPr>
            <w:r w:rsidRPr="000939A7">
              <w:rPr>
                <w:rFonts w:ascii="Times New Roman" w:hAnsi="Times New Roman" w:cs="Times New Roman"/>
                <w:color w:val="000000"/>
                <w:sz w:val="24"/>
                <w:szCs w:val="24"/>
              </w:rPr>
              <w:t xml:space="preserve">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w:t>
            </w:r>
            <w:hyperlink r:id="rId7" w:anchor="/document/70353464/entry/3030" w:history="1">
              <w:r w:rsidRPr="000939A7">
                <w:rPr>
                  <w:rStyle w:val="a5"/>
                  <w:rFonts w:ascii="Times New Roman" w:hAnsi="Times New Roman" w:cs="Times New Roman"/>
                  <w:sz w:val="24"/>
                  <w:szCs w:val="24"/>
                </w:rPr>
                <w:t>частью 3 статьи 30</w:t>
              </w:r>
            </w:hyperlink>
            <w:r w:rsidRPr="000939A7">
              <w:rPr>
                <w:rFonts w:ascii="Times New Roman" w:hAnsi="Times New Roman" w:cs="Times New Roman"/>
                <w:color w:val="000000"/>
                <w:sz w:val="24"/>
                <w:szCs w:val="24"/>
              </w:rPr>
              <w:t xml:space="preserve"> настоящего Федерального закона</w:t>
            </w:r>
            <w:r w:rsidR="004F6B6C">
              <w:rPr>
                <w:rFonts w:ascii="Times New Roman" w:hAnsi="Times New Roman" w:cs="Times New Roman"/>
                <w:color w:val="000000"/>
                <w:sz w:val="24"/>
                <w:szCs w:val="24"/>
              </w:rPr>
              <w:t xml:space="preserve"> –</w:t>
            </w:r>
            <w:r w:rsidR="000D0654">
              <w:rPr>
                <w:rFonts w:ascii="Times New Roman" w:hAnsi="Times New Roman" w:cs="Times New Roman"/>
                <w:b/>
                <w:color w:val="000000"/>
                <w:sz w:val="24"/>
                <w:szCs w:val="24"/>
              </w:rPr>
              <w:t xml:space="preserve"> </w:t>
            </w:r>
            <w:r w:rsidR="000B7210">
              <w:rPr>
                <w:rFonts w:ascii="Times New Roman" w:hAnsi="Times New Roman" w:cs="Times New Roman"/>
                <w:b/>
                <w:color w:val="000000"/>
                <w:sz w:val="24"/>
                <w:szCs w:val="24"/>
              </w:rPr>
              <w:t xml:space="preserve"> </w:t>
            </w:r>
            <w:r w:rsidR="004F6B6C" w:rsidRPr="004F6B6C">
              <w:rPr>
                <w:rFonts w:ascii="Times New Roman" w:hAnsi="Times New Roman" w:cs="Times New Roman"/>
                <w:b/>
                <w:color w:val="000000"/>
                <w:sz w:val="24"/>
                <w:szCs w:val="24"/>
              </w:rPr>
              <w:t>установлено</w:t>
            </w:r>
            <w:r w:rsidRPr="004F6B6C">
              <w:rPr>
                <w:rFonts w:ascii="Times New Roman" w:hAnsi="Times New Roman" w:cs="Times New Roman"/>
                <w:b/>
                <w:color w:val="000000"/>
                <w:sz w:val="24"/>
                <w:szCs w:val="24"/>
              </w:rPr>
              <w:t>.</w:t>
            </w:r>
          </w:p>
        </w:tc>
      </w:tr>
      <w:tr w:rsidR="001A6D2C" w:rsidRPr="000939A7" w14:paraId="6D3E2323" w14:textId="77777777" w:rsidTr="003C7ADA">
        <w:trPr>
          <w:trHeight w:val="20"/>
        </w:trPr>
        <w:tc>
          <w:tcPr>
            <w:tcW w:w="10600" w:type="dxa"/>
            <w:gridSpan w:val="2"/>
          </w:tcPr>
          <w:p w14:paraId="02B4CD8C" w14:textId="77777777" w:rsidR="001A6D2C" w:rsidRPr="00A65834" w:rsidRDefault="001A6D2C" w:rsidP="00407538">
            <w:pPr>
              <w:spacing w:after="0" w:line="240" w:lineRule="auto"/>
              <w:jc w:val="both"/>
              <w:rPr>
                <w:rFonts w:ascii="Times New Roman" w:hAnsi="Times New Roman" w:cs="Times New Roman"/>
                <w:b/>
                <w:i/>
                <w:color w:val="000000"/>
                <w:sz w:val="24"/>
                <w:szCs w:val="24"/>
              </w:rPr>
            </w:pPr>
            <w:r w:rsidRPr="00A65834">
              <w:rPr>
                <w:rFonts w:ascii="Times New Roman" w:eastAsia="Courier New" w:hAnsi="Times New Roman" w:cs="Times New Roman"/>
                <w:b/>
                <w:i/>
                <w:sz w:val="24"/>
                <w:szCs w:val="24"/>
              </w:rPr>
              <w:t>Информация и документы, предусмотренные подпунктами 1.1,</w:t>
            </w:r>
            <w:r w:rsidR="00E75813">
              <w:rPr>
                <w:rFonts w:ascii="Times New Roman" w:eastAsia="Courier New" w:hAnsi="Times New Roman" w:cs="Times New Roman"/>
                <w:b/>
                <w:i/>
                <w:sz w:val="24"/>
                <w:szCs w:val="24"/>
              </w:rPr>
              <w:t xml:space="preserve"> 1.2, 1.4 - 1.11</w:t>
            </w:r>
            <w:r w:rsidR="00407538">
              <w:rPr>
                <w:rFonts w:ascii="Times New Roman" w:eastAsia="Courier New" w:hAnsi="Times New Roman" w:cs="Times New Roman"/>
                <w:b/>
                <w:i/>
                <w:sz w:val="24"/>
                <w:szCs w:val="24"/>
              </w:rPr>
              <w:t xml:space="preserve"> </w:t>
            </w:r>
            <w:r w:rsidRPr="00A65834">
              <w:rPr>
                <w:rFonts w:ascii="Times New Roman" w:eastAsia="Courier New" w:hAnsi="Times New Roman" w:cs="Times New Roman"/>
                <w:b/>
                <w:i/>
                <w:sz w:val="24"/>
                <w:szCs w:val="24"/>
              </w:rPr>
              <w:t>пункта 1 настоящих Требований, не включаются участником закупки в заявку на участие в закупке и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tc>
      </w:tr>
      <w:tr w:rsidR="00653F84" w:rsidRPr="000939A7" w14:paraId="45C4FD18" w14:textId="77777777" w:rsidTr="000939A7">
        <w:trPr>
          <w:trHeight w:val="20"/>
        </w:trPr>
        <w:tc>
          <w:tcPr>
            <w:tcW w:w="1055" w:type="dxa"/>
          </w:tcPr>
          <w:p w14:paraId="03D6E72A" w14:textId="77777777" w:rsidR="00653F84" w:rsidRPr="000939A7" w:rsidRDefault="00E75813" w:rsidP="000939A7">
            <w:pPr>
              <w:spacing w:after="0" w:line="240" w:lineRule="auto"/>
              <w:jc w:val="both"/>
              <w:rPr>
                <w:rFonts w:ascii="Times New Roman" w:hAnsi="Times New Roman" w:cs="Times New Roman"/>
                <w:sz w:val="24"/>
                <w:szCs w:val="24"/>
              </w:rPr>
            </w:pPr>
            <w:r>
              <w:rPr>
                <w:rFonts w:ascii="Times New Roman" w:eastAsia="Courier New" w:hAnsi="Times New Roman" w:cs="Times New Roman"/>
                <w:sz w:val="24"/>
                <w:szCs w:val="24"/>
              </w:rPr>
              <w:t>1.12</w:t>
            </w:r>
          </w:p>
        </w:tc>
        <w:tc>
          <w:tcPr>
            <w:tcW w:w="9545" w:type="dxa"/>
          </w:tcPr>
          <w:p w14:paraId="666EDA99"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rsidR="00DD61AB" w:rsidRPr="000939A7" w14:paraId="31D352D3" w14:textId="77777777" w:rsidTr="000939A7">
        <w:trPr>
          <w:trHeight w:val="20"/>
        </w:trPr>
        <w:tc>
          <w:tcPr>
            <w:tcW w:w="1055" w:type="dxa"/>
          </w:tcPr>
          <w:p w14:paraId="312E4F92" w14:textId="77777777" w:rsidR="00DD61AB" w:rsidRPr="000939A7" w:rsidRDefault="00DD61AB" w:rsidP="000939A7">
            <w:pPr>
              <w:spacing w:after="0" w:line="240" w:lineRule="auto"/>
              <w:jc w:val="both"/>
              <w:rPr>
                <w:rFonts w:ascii="Times New Roman" w:eastAsia="Courier New" w:hAnsi="Times New Roman" w:cs="Times New Roman"/>
                <w:sz w:val="24"/>
                <w:szCs w:val="24"/>
              </w:rPr>
            </w:pPr>
            <w:r w:rsidRPr="000939A7">
              <w:rPr>
                <w:rFonts w:ascii="Times New Roman" w:eastAsia="Courier New" w:hAnsi="Times New Roman" w:cs="Times New Roman"/>
                <w:sz w:val="24"/>
                <w:szCs w:val="24"/>
              </w:rPr>
              <w:t>1.</w:t>
            </w:r>
            <w:r w:rsidR="00E75813">
              <w:rPr>
                <w:rFonts w:ascii="Times New Roman" w:eastAsia="Courier New" w:hAnsi="Times New Roman" w:cs="Times New Roman"/>
                <w:sz w:val="24"/>
                <w:szCs w:val="24"/>
              </w:rPr>
              <w:t>13</w:t>
            </w:r>
          </w:p>
        </w:tc>
        <w:tc>
          <w:tcPr>
            <w:tcW w:w="9545" w:type="dxa"/>
          </w:tcPr>
          <w:p w14:paraId="58AF6350" w14:textId="77777777" w:rsidR="00151449" w:rsidRPr="008B0E90" w:rsidRDefault="00151449" w:rsidP="00151449">
            <w:pPr>
              <w:spacing w:after="0" w:line="240" w:lineRule="auto"/>
              <w:jc w:val="both"/>
              <w:rPr>
                <w:rFonts w:ascii="Times New Roman" w:hAnsi="Times New Roman" w:cs="Times New Roman"/>
                <w:color w:val="535C69"/>
                <w:sz w:val="20"/>
                <w:szCs w:val="20"/>
                <w:shd w:val="clear" w:color="auto" w:fill="FBF5CB"/>
              </w:rPr>
            </w:pPr>
            <w:r w:rsidRPr="008B0E90">
              <w:rPr>
                <w:rFonts w:ascii="Times New Roman" w:hAnsi="Times New Roman" w:cs="Times New Roman"/>
                <w:color w:val="000000"/>
                <w:sz w:val="20"/>
                <w:szCs w:val="20"/>
              </w:rPr>
              <w:t xml:space="preserve">Документы, подтверждающие соответствие участника закупки требованиям, установленным </w:t>
            </w:r>
            <w:hyperlink r:id="rId8" w:anchor="/document/70353464/entry/3111" w:history="1">
              <w:r w:rsidRPr="008B0E90">
                <w:rPr>
                  <w:rStyle w:val="a5"/>
                  <w:rFonts w:ascii="Times New Roman" w:hAnsi="Times New Roman" w:cs="Times New Roman"/>
                  <w:sz w:val="20"/>
                  <w:szCs w:val="20"/>
                </w:rPr>
                <w:t>пунктом 1 части 1 статьи 31</w:t>
              </w:r>
            </w:hyperlink>
            <w:r w:rsidRPr="008B0E90">
              <w:rPr>
                <w:rFonts w:ascii="Times New Roman" w:hAnsi="Times New Roman" w:cs="Times New Roman"/>
                <w:color w:val="000000"/>
                <w:sz w:val="20"/>
                <w:szCs w:val="20"/>
              </w:rPr>
              <w:t xml:space="preserve"> настоящего Федерального закона, документы, подтверждающие соответствие участника закупки дополнительным требованиям, установленным в соответствии с </w:t>
            </w:r>
            <w:hyperlink r:id="rId9" w:anchor="/document/70353464/entry/3120" w:history="1">
              <w:r w:rsidRPr="008B0E90">
                <w:rPr>
                  <w:rStyle w:val="a5"/>
                  <w:rFonts w:ascii="Times New Roman" w:hAnsi="Times New Roman" w:cs="Times New Roman"/>
                  <w:sz w:val="20"/>
                  <w:szCs w:val="20"/>
                </w:rPr>
                <w:t>частями 2</w:t>
              </w:r>
            </w:hyperlink>
            <w:r w:rsidRPr="008B0E90">
              <w:rPr>
                <w:rFonts w:ascii="Times New Roman" w:hAnsi="Times New Roman" w:cs="Times New Roman"/>
                <w:color w:val="000000"/>
                <w:sz w:val="20"/>
                <w:szCs w:val="20"/>
              </w:rPr>
              <w:t xml:space="preserve"> и </w:t>
            </w:r>
            <w:hyperlink r:id="rId10" w:anchor="/document/70353464/entry/990272" w:history="1">
              <w:r w:rsidRPr="008B0E90">
                <w:rPr>
                  <w:rStyle w:val="a5"/>
                  <w:rFonts w:ascii="Times New Roman" w:hAnsi="Times New Roman" w:cs="Times New Roman"/>
                  <w:sz w:val="20"/>
                  <w:szCs w:val="20"/>
                </w:rPr>
                <w:t>2.1</w:t>
              </w:r>
            </w:hyperlink>
            <w:r w:rsidRPr="008B0E90">
              <w:rPr>
                <w:rFonts w:ascii="Times New Roman" w:hAnsi="Times New Roman" w:cs="Times New Roman"/>
                <w:color w:val="000000"/>
                <w:sz w:val="20"/>
                <w:szCs w:val="20"/>
              </w:rPr>
              <w:t xml:space="preserve"> (при наличии таких требований) статьи 31 настоящего Федерального закона, если иное не предусмотрено настоящим Федеральным законом – </w:t>
            </w:r>
            <w:r w:rsidRPr="008B0E90">
              <w:rPr>
                <w:rFonts w:ascii="Times New Roman" w:hAnsi="Times New Roman" w:cs="Times New Roman"/>
                <w:b/>
                <w:color w:val="000000"/>
                <w:sz w:val="20"/>
                <w:szCs w:val="20"/>
              </w:rPr>
              <w:t xml:space="preserve"> установлено.</w:t>
            </w:r>
            <w:r w:rsidRPr="008B0E90">
              <w:rPr>
                <w:rFonts w:ascii="Times New Roman" w:hAnsi="Times New Roman" w:cs="Times New Roman"/>
                <w:color w:val="535C69"/>
                <w:sz w:val="20"/>
                <w:szCs w:val="20"/>
                <w:shd w:val="clear" w:color="auto" w:fill="FBF5CB"/>
              </w:rPr>
              <w:t xml:space="preserve"> </w:t>
            </w:r>
          </w:p>
          <w:p w14:paraId="5B81D4A5" w14:textId="77777777" w:rsidR="00151449" w:rsidRPr="008B0E90" w:rsidRDefault="00151449" w:rsidP="00151449">
            <w:pPr>
              <w:spacing w:after="0" w:line="240" w:lineRule="auto"/>
              <w:jc w:val="both"/>
              <w:rPr>
                <w:rFonts w:ascii="Times New Roman" w:hAnsi="Times New Roman" w:cs="Times New Roman"/>
                <w:b/>
                <w:i/>
                <w:sz w:val="20"/>
                <w:szCs w:val="20"/>
                <w:u w:val="single"/>
                <w:shd w:val="clear" w:color="auto" w:fill="FFFFFF"/>
              </w:rPr>
            </w:pPr>
            <w:r w:rsidRPr="008B0E90">
              <w:rPr>
                <w:rFonts w:ascii="Times New Roman" w:hAnsi="Times New Roman" w:cs="Times New Roman"/>
                <w:b/>
                <w:i/>
                <w:sz w:val="20"/>
                <w:szCs w:val="20"/>
                <w:u w:val="single"/>
                <w:shd w:val="clear" w:color="auto" w:fill="FFFFFF"/>
              </w:rPr>
              <w:t>Требования к участникам закупок в соответствии с ч. 2 ст. 31 Закона № 44-ФЗ</w:t>
            </w:r>
          </w:p>
          <w:p w14:paraId="1EC79CF4" w14:textId="77777777" w:rsidR="00151449" w:rsidRPr="008B0E90" w:rsidRDefault="00151449" w:rsidP="00151449">
            <w:pPr>
              <w:spacing w:after="0" w:line="240" w:lineRule="auto"/>
              <w:jc w:val="both"/>
              <w:rPr>
                <w:rFonts w:ascii="Times New Roman" w:hAnsi="Times New Roman" w:cs="Times New Roman"/>
                <w:b/>
                <w:i/>
                <w:sz w:val="20"/>
                <w:szCs w:val="20"/>
                <w:u w:val="single"/>
                <w:shd w:val="clear" w:color="auto" w:fill="FFFFFF"/>
              </w:rPr>
            </w:pPr>
            <w:r w:rsidRPr="008B0E90">
              <w:rPr>
                <w:rFonts w:ascii="Times New Roman" w:hAnsi="Times New Roman" w:cs="Times New Roman"/>
                <w:b/>
                <w:i/>
                <w:sz w:val="20"/>
                <w:szCs w:val="20"/>
                <w:u w:val="single"/>
                <w:shd w:val="clear" w:color="auto" w:fill="FFFFFF"/>
              </w:rPr>
              <w:t>Требования в соответствии с позицией 33 раздела VI приложения к ПП РФ от 29.12.2021 № 2571</w:t>
            </w:r>
          </w:p>
          <w:p w14:paraId="6ADCFC67" w14:textId="77777777" w:rsidR="00151449" w:rsidRPr="008B0E90" w:rsidRDefault="00151449" w:rsidP="00151449">
            <w:pPr>
              <w:spacing w:after="0" w:line="240" w:lineRule="auto"/>
              <w:jc w:val="both"/>
              <w:rPr>
                <w:rFonts w:ascii="Times New Roman" w:hAnsi="Times New Roman" w:cs="Times New Roman"/>
                <w:color w:val="22272F"/>
                <w:sz w:val="20"/>
                <w:szCs w:val="20"/>
                <w:shd w:val="clear" w:color="auto" w:fill="FFFFFF"/>
              </w:rPr>
            </w:pPr>
            <w:r w:rsidRPr="008B0E90">
              <w:rPr>
                <w:rFonts w:ascii="Times New Roman" w:hAnsi="Times New Roman" w:cs="Times New Roman"/>
                <w:sz w:val="20"/>
                <w:szCs w:val="20"/>
                <w:shd w:val="clear" w:color="auto" w:fill="FFFFFF"/>
              </w:rPr>
              <w:t>Раздел VI. Дополнительные требования к участникам закупки в сфере здравоохранения, образования, науки,</w:t>
            </w:r>
            <w:r w:rsidRPr="008B0E90">
              <w:rPr>
                <w:rFonts w:ascii="Times New Roman" w:hAnsi="Times New Roman" w:cs="Times New Roman"/>
                <w:sz w:val="20"/>
                <w:szCs w:val="20"/>
              </w:rPr>
              <w:t xml:space="preserve"> информация</w:t>
            </w:r>
            <w:r w:rsidRPr="008B0E90">
              <w:rPr>
                <w:rFonts w:ascii="Times New Roman" w:hAnsi="Times New Roman" w:cs="Times New Roman"/>
                <w:sz w:val="20"/>
                <w:szCs w:val="20"/>
                <w:shd w:val="clear" w:color="auto" w:fill="FFFFFF"/>
              </w:rPr>
              <w:t xml:space="preserve"> и документы, подтверждающие соответствие участников закупок таким дополнительным требованиям.</w:t>
            </w:r>
            <w:r w:rsidRPr="008B0E90">
              <w:rPr>
                <w:rFonts w:ascii="Times New Roman" w:hAnsi="Times New Roman" w:cs="Times New Roman"/>
                <w:color w:val="22272F"/>
                <w:sz w:val="20"/>
                <w:szCs w:val="20"/>
                <w:shd w:val="clear" w:color="auto" w:fill="FFFFFF"/>
              </w:rPr>
              <w:t xml:space="preserve"> </w:t>
            </w:r>
          </w:p>
          <w:p w14:paraId="3ACBEB5D" w14:textId="77777777" w:rsidR="00151449" w:rsidRPr="008B0E90" w:rsidRDefault="00151449" w:rsidP="00151449">
            <w:pPr>
              <w:spacing w:after="0" w:line="240" w:lineRule="auto"/>
              <w:jc w:val="both"/>
              <w:rPr>
                <w:rFonts w:ascii="Times New Roman" w:hAnsi="Times New Roman" w:cs="Times New Roman"/>
                <w:b/>
                <w:bCs/>
                <w:color w:val="22272F"/>
                <w:sz w:val="20"/>
                <w:szCs w:val="20"/>
                <w:shd w:val="clear" w:color="auto" w:fill="FFFFFF"/>
              </w:rPr>
            </w:pPr>
            <w:r w:rsidRPr="008B0E90">
              <w:rPr>
                <w:rFonts w:ascii="Times New Roman" w:hAnsi="Times New Roman" w:cs="Times New Roman"/>
                <w:b/>
                <w:bCs/>
                <w:sz w:val="20"/>
                <w:szCs w:val="20"/>
                <w:shd w:val="clear" w:color="auto" w:fill="FFFFFF"/>
              </w:rPr>
              <w:t xml:space="preserve">Позиция 33. </w:t>
            </w:r>
            <w:r w:rsidRPr="008B0E90">
              <w:rPr>
                <w:rFonts w:ascii="Times New Roman" w:hAnsi="Times New Roman" w:cs="Times New Roman"/>
                <w:b/>
                <w:bCs/>
                <w:color w:val="22272F"/>
                <w:sz w:val="20"/>
                <w:szCs w:val="20"/>
                <w:shd w:val="clear" w:color="auto" w:fill="FFFFFF"/>
              </w:rPr>
              <w:t>Услуги общественного питания и (или) поставка пищевых продуктов, закупаемых для организаций, осуществляющих образовательную деятельность, медицинских организаций, организаций социального обслуживания, организаций отдыха детей и их оздоровления.</w:t>
            </w:r>
          </w:p>
          <w:p w14:paraId="3C1110A6" w14:textId="77777777" w:rsidR="00151449" w:rsidRPr="00FD5FE8" w:rsidRDefault="00151449" w:rsidP="00151449">
            <w:pPr>
              <w:shd w:val="clear" w:color="auto" w:fill="FFFFFF"/>
              <w:spacing w:after="0" w:line="240" w:lineRule="auto"/>
              <w:jc w:val="both"/>
              <w:rPr>
                <w:rFonts w:ascii="Times New Roman" w:eastAsia="Times New Roman" w:hAnsi="Times New Roman" w:cs="Times New Roman"/>
                <w:color w:val="22272F"/>
                <w:sz w:val="20"/>
                <w:szCs w:val="20"/>
              </w:rPr>
            </w:pPr>
            <w:r w:rsidRPr="00FD5FE8">
              <w:rPr>
                <w:rFonts w:ascii="Times New Roman" w:eastAsia="Times New Roman" w:hAnsi="Times New Roman" w:cs="Times New Roman"/>
                <w:color w:val="22272F"/>
                <w:sz w:val="20"/>
                <w:szCs w:val="20"/>
              </w:rPr>
              <w:t>1) наличие опыта исполнения участником закупки договора, предусматривающего оказание услуг общественного питания и (или) поставки пищевых продуктов. Цена оказанных услуг и (или) поставленных товаров по договору должна составлять не менее 20 процентов начальной (максимальной) цены контракта, заключаемого по результатам определения поставщика (подрядчика, исполнителя);</w:t>
            </w:r>
          </w:p>
          <w:p w14:paraId="75B87D2E" w14:textId="77777777" w:rsidR="00151449" w:rsidRPr="00FD5FE8" w:rsidRDefault="00151449" w:rsidP="00151449">
            <w:pPr>
              <w:shd w:val="clear" w:color="auto" w:fill="FFFFFF"/>
              <w:spacing w:after="0" w:line="240" w:lineRule="auto"/>
              <w:jc w:val="both"/>
              <w:rPr>
                <w:rFonts w:ascii="Times New Roman" w:eastAsia="Times New Roman" w:hAnsi="Times New Roman" w:cs="Times New Roman"/>
                <w:color w:val="22272F"/>
                <w:sz w:val="20"/>
                <w:szCs w:val="20"/>
              </w:rPr>
            </w:pPr>
            <w:r w:rsidRPr="00FD5FE8">
              <w:rPr>
                <w:rFonts w:ascii="Times New Roman" w:eastAsia="Times New Roman" w:hAnsi="Times New Roman" w:cs="Times New Roman"/>
                <w:color w:val="22272F"/>
                <w:sz w:val="20"/>
                <w:szCs w:val="20"/>
              </w:rPr>
              <w:t xml:space="preserve">2) отсутствие у участника закупки, являющегося физическим лицом, либо у руководителя, членов коллегиального исполнительного органа, лица, исполняющего функции единоличного исполнительного органа, главного бухгалтера участника закупки, являющегося юридическим лицом, судимости за </w:t>
            </w:r>
            <w:r w:rsidRPr="00FD5FE8">
              <w:rPr>
                <w:rFonts w:ascii="Times New Roman" w:eastAsia="Times New Roman" w:hAnsi="Times New Roman" w:cs="Times New Roman"/>
                <w:color w:val="22272F"/>
                <w:sz w:val="20"/>
                <w:szCs w:val="20"/>
              </w:rPr>
              <w:lastRenderedPageBreak/>
              <w:t>преступления, предусмотренные </w:t>
            </w:r>
            <w:hyperlink r:id="rId11" w:anchor="/document/10108000/entry/236" w:history="1">
              <w:r w:rsidRPr="00FD5FE8">
                <w:rPr>
                  <w:rFonts w:ascii="Times New Roman" w:eastAsia="Times New Roman" w:hAnsi="Times New Roman" w:cs="Times New Roman"/>
                  <w:color w:val="3272C0"/>
                  <w:sz w:val="20"/>
                  <w:szCs w:val="20"/>
                  <w:u w:val="single"/>
                </w:rPr>
                <w:t>статьей 236</w:t>
              </w:r>
            </w:hyperlink>
            <w:r w:rsidRPr="00FD5FE8">
              <w:rPr>
                <w:rFonts w:ascii="Times New Roman" w:eastAsia="Times New Roman" w:hAnsi="Times New Roman" w:cs="Times New Roman"/>
                <w:color w:val="22272F"/>
                <w:sz w:val="20"/>
                <w:szCs w:val="20"/>
              </w:rPr>
              <w:t> Уголовного кодекса Российской Федерации (за исключением лиц, у которых такая судимость погашена или снята);</w:t>
            </w:r>
          </w:p>
          <w:p w14:paraId="41A7357D" w14:textId="77777777" w:rsidR="00151449" w:rsidRPr="00FD5FE8" w:rsidRDefault="00151449" w:rsidP="00151449">
            <w:pPr>
              <w:shd w:val="clear" w:color="auto" w:fill="FFFFFF"/>
              <w:spacing w:after="0" w:line="240" w:lineRule="auto"/>
              <w:jc w:val="both"/>
              <w:rPr>
                <w:rFonts w:ascii="Times New Roman" w:eastAsia="Times New Roman" w:hAnsi="Times New Roman" w:cs="Times New Roman"/>
                <w:color w:val="22272F"/>
                <w:sz w:val="20"/>
                <w:szCs w:val="20"/>
              </w:rPr>
            </w:pPr>
            <w:r w:rsidRPr="00FD5FE8">
              <w:rPr>
                <w:rFonts w:ascii="Times New Roman" w:eastAsia="Times New Roman" w:hAnsi="Times New Roman" w:cs="Times New Roman"/>
                <w:color w:val="22272F"/>
                <w:sz w:val="20"/>
                <w:szCs w:val="20"/>
              </w:rPr>
              <w:t xml:space="preserve">3) </w:t>
            </w:r>
            <w:proofErr w:type="spellStart"/>
            <w:r w:rsidRPr="00FD5FE8">
              <w:rPr>
                <w:rFonts w:ascii="Times New Roman" w:eastAsia="Times New Roman" w:hAnsi="Times New Roman" w:cs="Times New Roman"/>
                <w:color w:val="22272F"/>
                <w:sz w:val="20"/>
                <w:szCs w:val="20"/>
              </w:rPr>
              <w:t>непривлечение</w:t>
            </w:r>
            <w:proofErr w:type="spellEnd"/>
            <w:r w:rsidRPr="00FD5FE8">
              <w:rPr>
                <w:rFonts w:ascii="Times New Roman" w:eastAsia="Times New Roman" w:hAnsi="Times New Roman" w:cs="Times New Roman"/>
                <w:color w:val="22272F"/>
                <w:sz w:val="20"/>
                <w:szCs w:val="20"/>
              </w:rPr>
              <w:t xml:space="preserve"> участника закупки, являющегося физическим лицом, либо руководителя, членов коллегиального исполнительного органа, лица, исполняющего функции единоличного исполнительного органа, главного бухгалтера участника закупки, являющегося юридическим лицом, к административной ответственности за совершение административных правонарушений, предусмотренных </w:t>
            </w:r>
            <w:hyperlink r:id="rId12" w:anchor="/document/12125267/entry/63" w:history="1">
              <w:r w:rsidRPr="00FD5FE8">
                <w:rPr>
                  <w:rFonts w:ascii="Times New Roman" w:eastAsia="Times New Roman" w:hAnsi="Times New Roman" w:cs="Times New Roman"/>
                  <w:color w:val="3272C0"/>
                  <w:sz w:val="20"/>
                  <w:szCs w:val="20"/>
                  <w:u w:val="single"/>
                </w:rPr>
                <w:t>статьями 6.3</w:t>
              </w:r>
            </w:hyperlink>
            <w:r w:rsidRPr="00FD5FE8">
              <w:rPr>
                <w:rFonts w:ascii="Times New Roman" w:eastAsia="Times New Roman" w:hAnsi="Times New Roman" w:cs="Times New Roman"/>
                <w:color w:val="22272F"/>
                <w:sz w:val="20"/>
                <w:szCs w:val="20"/>
              </w:rPr>
              <w:t>, </w:t>
            </w:r>
            <w:hyperlink r:id="rId13" w:anchor="/document/12125267/entry/65" w:history="1">
              <w:r w:rsidRPr="00FD5FE8">
                <w:rPr>
                  <w:rFonts w:ascii="Times New Roman" w:eastAsia="Times New Roman" w:hAnsi="Times New Roman" w:cs="Times New Roman"/>
                  <w:color w:val="3272C0"/>
                  <w:sz w:val="20"/>
                  <w:szCs w:val="20"/>
                  <w:u w:val="single"/>
                </w:rPr>
                <w:t>6.5 - 6.7</w:t>
              </w:r>
            </w:hyperlink>
            <w:r w:rsidRPr="00FD5FE8">
              <w:rPr>
                <w:rFonts w:ascii="Times New Roman" w:eastAsia="Times New Roman" w:hAnsi="Times New Roman" w:cs="Times New Roman"/>
                <w:color w:val="22272F"/>
                <w:sz w:val="20"/>
                <w:szCs w:val="20"/>
              </w:rPr>
              <w:t>, </w:t>
            </w:r>
            <w:hyperlink r:id="rId14" w:anchor="/document/12125267/entry/1443" w:history="1">
              <w:r w:rsidRPr="00FD5FE8">
                <w:rPr>
                  <w:rFonts w:ascii="Times New Roman" w:eastAsia="Times New Roman" w:hAnsi="Times New Roman" w:cs="Times New Roman"/>
                  <w:color w:val="3272C0"/>
                  <w:sz w:val="20"/>
                  <w:szCs w:val="20"/>
                  <w:u w:val="single"/>
                </w:rPr>
                <w:t>14.43</w:t>
              </w:r>
            </w:hyperlink>
            <w:r w:rsidRPr="00FD5FE8">
              <w:rPr>
                <w:rFonts w:ascii="Times New Roman" w:eastAsia="Times New Roman" w:hAnsi="Times New Roman" w:cs="Times New Roman"/>
                <w:color w:val="22272F"/>
                <w:sz w:val="20"/>
                <w:szCs w:val="20"/>
              </w:rPr>
              <w:t>, </w:t>
            </w:r>
            <w:hyperlink r:id="rId15" w:anchor="/document/12125267/entry/1444" w:history="1">
              <w:r w:rsidRPr="00FD5FE8">
                <w:rPr>
                  <w:rFonts w:ascii="Times New Roman" w:eastAsia="Times New Roman" w:hAnsi="Times New Roman" w:cs="Times New Roman"/>
                  <w:color w:val="3272C0"/>
                  <w:sz w:val="20"/>
                  <w:szCs w:val="20"/>
                  <w:u w:val="single"/>
                </w:rPr>
                <w:t>14.44 - 14.46</w:t>
              </w:r>
              <w:r w:rsidRPr="00FD5FE8">
                <w:rPr>
                  <w:rFonts w:ascii="Times New Roman" w:eastAsia="Times New Roman" w:hAnsi="Times New Roman" w:cs="Times New Roman"/>
                  <w:color w:val="3272C0"/>
                  <w:sz w:val="20"/>
                  <w:szCs w:val="20"/>
                  <w:u w:val="single"/>
                  <w:vertAlign w:val="superscript"/>
                </w:rPr>
                <w:t> 2</w:t>
              </w:r>
            </w:hyperlink>
            <w:r w:rsidRPr="00FD5FE8">
              <w:rPr>
                <w:rFonts w:ascii="Times New Roman" w:eastAsia="Times New Roman" w:hAnsi="Times New Roman" w:cs="Times New Roman"/>
                <w:color w:val="22272F"/>
                <w:sz w:val="20"/>
                <w:szCs w:val="20"/>
              </w:rPr>
              <w:t> Кодекса Российской Федерации об административных правонарушениях;</w:t>
            </w:r>
          </w:p>
          <w:p w14:paraId="46BBC5EA" w14:textId="77777777" w:rsidR="00151449" w:rsidRPr="00FD5FE8" w:rsidRDefault="00151449" w:rsidP="00151449">
            <w:pPr>
              <w:shd w:val="clear" w:color="auto" w:fill="FFFFFF"/>
              <w:spacing w:after="0" w:line="240" w:lineRule="auto"/>
              <w:jc w:val="both"/>
              <w:rPr>
                <w:rFonts w:ascii="Times New Roman" w:eastAsia="Times New Roman" w:hAnsi="Times New Roman" w:cs="Times New Roman"/>
                <w:color w:val="22272F"/>
                <w:sz w:val="20"/>
                <w:szCs w:val="20"/>
              </w:rPr>
            </w:pPr>
            <w:r w:rsidRPr="00FD5FE8">
              <w:rPr>
                <w:rFonts w:ascii="Times New Roman" w:eastAsia="Times New Roman" w:hAnsi="Times New Roman" w:cs="Times New Roman"/>
                <w:color w:val="22272F"/>
                <w:sz w:val="20"/>
                <w:szCs w:val="20"/>
              </w:rPr>
              <w:t>4) отсутствие в предусмотренном Федеральным законом "О контрактной системе в сфере закупок товаров, работ, услуг для обеспечения государственных и муниципальных нужд"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w:t>
            </w:r>
            <w:hyperlink r:id="rId16" w:anchor="/document/70353464/entry/431103" w:history="1">
              <w:r w:rsidRPr="00FD5FE8">
                <w:rPr>
                  <w:rFonts w:ascii="Times New Roman" w:eastAsia="Times New Roman" w:hAnsi="Times New Roman" w:cs="Times New Roman"/>
                  <w:color w:val="3272C0"/>
                  <w:sz w:val="20"/>
                  <w:szCs w:val="20"/>
                  <w:u w:val="single"/>
                </w:rPr>
                <w:t>подпунктом "в" пункта 1 части 1 статьи 43</w:t>
              </w:r>
            </w:hyperlink>
            <w:r w:rsidRPr="00FD5FE8">
              <w:rPr>
                <w:rFonts w:ascii="Times New Roman" w:eastAsia="Times New Roman" w:hAnsi="Times New Roman" w:cs="Times New Roman"/>
                <w:color w:val="22272F"/>
                <w:sz w:val="20"/>
                <w:szCs w:val="20"/>
              </w:rPr>
              <w:t> указанного Федерального закона</w:t>
            </w:r>
            <w:r w:rsidRPr="008B0E90">
              <w:rPr>
                <w:rFonts w:ascii="Times New Roman" w:eastAsia="Times New Roman" w:hAnsi="Times New Roman" w:cs="Times New Roman"/>
                <w:color w:val="22272F"/>
                <w:sz w:val="20"/>
                <w:szCs w:val="20"/>
              </w:rPr>
              <w:t>.</w:t>
            </w:r>
          </w:p>
          <w:p w14:paraId="2CA4831E" w14:textId="77777777" w:rsidR="00151449" w:rsidRPr="008B0E90" w:rsidRDefault="00151449" w:rsidP="00151449">
            <w:pPr>
              <w:shd w:val="clear" w:color="auto" w:fill="FFFFFF"/>
              <w:spacing w:after="0" w:line="240" w:lineRule="auto"/>
              <w:jc w:val="both"/>
              <w:rPr>
                <w:rFonts w:ascii="Times New Roman" w:hAnsi="Times New Roman" w:cs="Times New Roman"/>
                <w:i/>
                <w:color w:val="FF0000"/>
                <w:sz w:val="20"/>
                <w:szCs w:val="20"/>
              </w:rPr>
            </w:pPr>
            <w:r w:rsidRPr="008B0E90">
              <w:rPr>
                <w:rFonts w:ascii="Times New Roman" w:hAnsi="Times New Roman" w:cs="Times New Roman"/>
                <w:b/>
                <w:i/>
                <w:color w:val="FF0000"/>
                <w:sz w:val="20"/>
                <w:szCs w:val="20"/>
                <w:u w:val="single"/>
              </w:rPr>
              <w:t>Информация и документы, подтверждающие соответствие участников закупки дополнительным требованиям:</w:t>
            </w:r>
            <w:r w:rsidRPr="008B0E90">
              <w:rPr>
                <w:rFonts w:ascii="Times New Roman" w:hAnsi="Times New Roman" w:cs="Times New Roman"/>
                <w:i/>
                <w:color w:val="FF0000"/>
                <w:sz w:val="20"/>
                <w:szCs w:val="20"/>
              </w:rPr>
              <w:t xml:space="preserve"> </w:t>
            </w:r>
          </w:p>
          <w:p w14:paraId="3E46D8F6" w14:textId="77777777" w:rsidR="00151449" w:rsidRPr="00B46101" w:rsidRDefault="00151449" w:rsidP="00151449">
            <w:pPr>
              <w:pStyle w:val="a8"/>
              <w:numPr>
                <w:ilvl w:val="0"/>
                <w:numId w:val="6"/>
              </w:numPr>
              <w:shd w:val="clear" w:color="auto" w:fill="FFFFFF"/>
              <w:jc w:val="both"/>
              <w:rPr>
                <w:rFonts w:ascii="Times New Roman" w:eastAsia="Times New Roman" w:hAnsi="Times New Roman" w:cs="Times New Roman"/>
                <w:color w:val="22272F"/>
                <w:sz w:val="20"/>
                <w:szCs w:val="20"/>
              </w:rPr>
            </w:pPr>
            <w:r w:rsidRPr="00B46101">
              <w:rPr>
                <w:rFonts w:ascii="Times New Roman" w:eastAsia="Times New Roman" w:hAnsi="Times New Roman" w:cs="Times New Roman"/>
                <w:color w:val="22272F"/>
                <w:sz w:val="20"/>
                <w:szCs w:val="20"/>
              </w:rPr>
              <w:t>исполненный договор;</w:t>
            </w:r>
          </w:p>
          <w:p w14:paraId="3EFE1EA6" w14:textId="77777777" w:rsidR="00151449" w:rsidRPr="00B46101" w:rsidRDefault="00151449" w:rsidP="00151449">
            <w:pPr>
              <w:pStyle w:val="a8"/>
              <w:numPr>
                <w:ilvl w:val="0"/>
                <w:numId w:val="6"/>
              </w:numPr>
              <w:shd w:val="clear" w:color="auto" w:fill="FFFFFF"/>
              <w:jc w:val="both"/>
              <w:rPr>
                <w:rFonts w:ascii="Times New Roman" w:eastAsia="Times New Roman" w:hAnsi="Times New Roman" w:cs="Times New Roman"/>
                <w:color w:val="22272F"/>
                <w:sz w:val="20"/>
                <w:szCs w:val="20"/>
              </w:rPr>
            </w:pPr>
            <w:r w:rsidRPr="00B46101">
              <w:rPr>
                <w:rFonts w:ascii="Times New Roman" w:eastAsia="Times New Roman" w:hAnsi="Times New Roman" w:cs="Times New Roman"/>
                <w:sz w:val="20"/>
                <w:szCs w:val="20"/>
              </w:rPr>
              <w:t>акт приемки оказанных услуг и (или) поставленных товаров, подтверждающий цену оказанных услуг и (или) поставленных товаров;</w:t>
            </w:r>
          </w:p>
          <w:p w14:paraId="35EA9282" w14:textId="77777777" w:rsidR="00151449" w:rsidRDefault="00151449" w:rsidP="00151449">
            <w:pPr>
              <w:pStyle w:val="a8"/>
              <w:numPr>
                <w:ilvl w:val="0"/>
                <w:numId w:val="6"/>
              </w:numPr>
              <w:shd w:val="clear" w:color="auto" w:fill="FFFFFF"/>
              <w:jc w:val="both"/>
              <w:rPr>
                <w:rFonts w:ascii="Times New Roman" w:eastAsia="Times New Roman" w:hAnsi="Times New Roman" w:cs="Times New Roman"/>
                <w:color w:val="22272F"/>
                <w:sz w:val="20"/>
                <w:szCs w:val="20"/>
              </w:rPr>
            </w:pPr>
            <w:r w:rsidRPr="00B46101">
              <w:rPr>
                <w:rFonts w:ascii="Times New Roman" w:eastAsia="Times New Roman" w:hAnsi="Times New Roman" w:cs="Times New Roman"/>
                <w:color w:val="22272F"/>
                <w:sz w:val="20"/>
                <w:szCs w:val="20"/>
              </w:rPr>
              <w:t>справка об отсутствии у участника закупки, являющегося физическим лицом, либо у руководителя, членов коллегиального исполнительного органа, лица, исполняющего функции единоличного исполнительного органа, главного бухгалтера участника закупки, являющегося юридическим лицом, судимости за преступления, предусмотренные </w:t>
            </w:r>
            <w:hyperlink r:id="rId17" w:anchor="/document/10108000/entry/236" w:history="1">
              <w:r w:rsidRPr="00B46101">
                <w:rPr>
                  <w:rFonts w:ascii="Times New Roman" w:eastAsia="Times New Roman" w:hAnsi="Times New Roman" w:cs="Times New Roman"/>
                  <w:color w:val="3272C0"/>
                  <w:sz w:val="20"/>
                  <w:szCs w:val="20"/>
                  <w:u w:val="single"/>
                </w:rPr>
                <w:t>статьей 236</w:t>
              </w:r>
            </w:hyperlink>
            <w:r w:rsidRPr="00B46101">
              <w:rPr>
                <w:rFonts w:ascii="Times New Roman" w:eastAsia="Times New Roman" w:hAnsi="Times New Roman" w:cs="Times New Roman"/>
                <w:color w:val="22272F"/>
                <w:sz w:val="20"/>
                <w:szCs w:val="20"/>
              </w:rPr>
              <w:t> Уголовного кодекса Российской Федерации;</w:t>
            </w:r>
          </w:p>
          <w:p w14:paraId="030354A8" w14:textId="77777777" w:rsidR="00B61BEE" w:rsidRPr="007E27F0" w:rsidRDefault="00151449" w:rsidP="00151449">
            <w:pPr>
              <w:spacing w:after="0" w:line="240" w:lineRule="auto"/>
              <w:jc w:val="both"/>
              <w:rPr>
                <w:rFonts w:ascii="Arial" w:hAnsi="Arial" w:cs="Arial"/>
                <w:color w:val="535C69"/>
                <w:shd w:val="clear" w:color="auto" w:fill="FBF5CB"/>
              </w:rPr>
            </w:pPr>
            <w:r w:rsidRPr="00B46101">
              <w:rPr>
                <w:rFonts w:ascii="Times New Roman" w:eastAsia="Times New Roman" w:hAnsi="Times New Roman" w:cs="Times New Roman"/>
                <w:color w:val="22272F"/>
                <w:sz w:val="20"/>
                <w:szCs w:val="20"/>
              </w:rPr>
              <w:t xml:space="preserve">декларация участника закупки о </w:t>
            </w:r>
            <w:proofErr w:type="spellStart"/>
            <w:r w:rsidRPr="00B46101">
              <w:rPr>
                <w:rFonts w:ascii="Times New Roman" w:eastAsia="Times New Roman" w:hAnsi="Times New Roman" w:cs="Times New Roman"/>
                <w:color w:val="22272F"/>
                <w:sz w:val="20"/>
                <w:szCs w:val="20"/>
              </w:rPr>
              <w:t>непривлечении</w:t>
            </w:r>
            <w:proofErr w:type="spellEnd"/>
            <w:r w:rsidRPr="00B46101">
              <w:rPr>
                <w:rFonts w:ascii="Times New Roman" w:eastAsia="Times New Roman" w:hAnsi="Times New Roman" w:cs="Times New Roman"/>
                <w:color w:val="22272F"/>
                <w:sz w:val="20"/>
                <w:szCs w:val="20"/>
              </w:rPr>
              <w:t xml:space="preserve"> участника закупки, являющегося физическим лицом, либо руководителя, членов коллегиального исполнительного органа, лица, исполняющего функции единоличного исполнительного органа, главного бухгалтера участника закупки, являющегося юридическим лицом, к административной ответственности за совершение административных правонарушений, предусмотренных </w:t>
            </w:r>
            <w:hyperlink r:id="rId18" w:anchor="/document/12125267/entry/63" w:history="1">
              <w:r w:rsidRPr="00B46101">
                <w:rPr>
                  <w:rFonts w:ascii="Times New Roman" w:eastAsia="Times New Roman" w:hAnsi="Times New Roman" w:cs="Times New Roman"/>
                  <w:color w:val="3272C0"/>
                  <w:sz w:val="20"/>
                  <w:szCs w:val="20"/>
                  <w:u w:val="single"/>
                </w:rPr>
                <w:t>статьями 6.3</w:t>
              </w:r>
            </w:hyperlink>
            <w:r w:rsidRPr="00B46101">
              <w:rPr>
                <w:rFonts w:ascii="Times New Roman" w:eastAsia="Times New Roman" w:hAnsi="Times New Roman" w:cs="Times New Roman"/>
                <w:color w:val="22272F"/>
                <w:sz w:val="20"/>
                <w:szCs w:val="20"/>
              </w:rPr>
              <w:t>, </w:t>
            </w:r>
            <w:hyperlink r:id="rId19" w:anchor="/document/12125267/entry/65" w:history="1">
              <w:r w:rsidRPr="00B46101">
                <w:rPr>
                  <w:rFonts w:ascii="Times New Roman" w:eastAsia="Times New Roman" w:hAnsi="Times New Roman" w:cs="Times New Roman"/>
                  <w:color w:val="3272C0"/>
                  <w:sz w:val="20"/>
                  <w:szCs w:val="20"/>
                  <w:u w:val="single"/>
                </w:rPr>
                <w:t>6.5 - 6.7</w:t>
              </w:r>
            </w:hyperlink>
            <w:r w:rsidRPr="00B46101">
              <w:rPr>
                <w:rFonts w:ascii="Times New Roman" w:eastAsia="Times New Roman" w:hAnsi="Times New Roman" w:cs="Times New Roman"/>
                <w:color w:val="22272F"/>
                <w:sz w:val="20"/>
                <w:szCs w:val="20"/>
              </w:rPr>
              <w:t>, </w:t>
            </w:r>
            <w:hyperlink r:id="rId20" w:anchor="/document/12125267/entry/1443" w:history="1">
              <w:r w:rsidRPr="00B46101">
                <w:rPr>
                  <w:rFonts w:ascii="Times New Roman" w:eastAsia="Times New Roman" w:hAnsi="Times New Roman" w:cs="Times New Roman"/>
                  <w:color w:val="3272C0"/>
                  <w:sz w:val="20"/>
                  <w:szCs w:val="20"/>
                  <w:u w:val="single"/>
                </w:rPr>
                <w:t>14.43</w:t>
              </w:r>
            </w:hyperlink>
            <w:r w:rsidRPr="00B46101">
              <w:rPr>
                <w:rFonts w:ascii="Times New Roman" w:eastAsia="Times New Roman" w:hAnsi="Times New Roman" w:cs="Times New Roman"/>
                <w:color w:val="22272F"/>
                <w:sz w:val="20"/>
                <w:szCs w:val="20"/>
              </w:rPr>
              <w:t>, </w:t>
            </w:r>
            <w:hyperlink r:id="rId21" w:anchor="/document/12125267/entry/1444" w:history="1">
              <w:r w:rsidRPr="00B46101">
                <w:rPr>
                  <w:rFonts w:ascii="Times New Roman" w:eastAsia="Times New Roman" w:hAnsi="Times New Roman" w:cs="Times New Roman"/>
                  <w:color w:val="3272C0"/>
                  <w:sz w:val="20"/>
                  <w:szCs w:val="20"/>
                  <w:u w:val="single"/>
                </w:rPr>
                <w:t>14.44 - 14.46</w:t>
              </w:r>
              <w:r w:rsidRPr="00B46101">
                <w:rPr>
                  <w:rFonts w:ascii="Times New Roman" w:eastAsia="Times New Roman" w:hAnsi="Times New Roman" w:cs="Times New Roman"/>
                  <w:color w:val="3272C0"/>
                  <w:sz w:val="20"/>
                  <w:szCs w:val="20"/>
                  <w:u w:val="single"/>
                  <w:vertAlign w:val="superscript"/>
                </w:rPr>
                <w:t> 2</w:t>
              </w:r>
              <w:r w:rsidRPr="00B46101">
                <w:rPr>
                  <w:rFonts w:ascii="Times New Roman" w:eastAsia="Times New Roman" w:hAnsi="Times New Roman" w:cs="Times New Roman"/>
                  <w:color w:val="3272C0"/>
                  <w:sz w:val="20"/>
                  <w:szCs w:val="20"/>
                  <w:u w:val="single"/>
                </w:rPr>
                <w:t> </w:t>
              </w:r>
            </w:hyperlink>
            <w:r w:rsidRPr="00B46101">
              <w:rPr>
                <w:rFonts w:ascii="Times New Roman" w:eastAsia="Times New Roman" w:hAnsi="Times New Roman" w:cs="Times New Roman"/>
                <w:color w:val="22272F"/>
                <w:sz w:val="20"/>
                <w:szCs w:val="20"/>
              </w:rPr>
              <w:t>Кодекса Российской Федерации об административных правонарушениях.</w:t>
            </w:r>
          </w:p>
        </w:tc>
      </w:tr>
      <w:tr w:rsidR="0044477B" w:rsidRPr="000939A7" w14:paraId="5E124A95" w14:textId="77777777" w:rsidTr="000939A7">
        <w:trPr>
          <w:trHeight w:val="20"/>
        </w:trPr>
        <w:tc>
          <w:tcPr>
            <w:tcW w:w="1055" w:type="dxa"/>
          </w:tcPr>
          <w:p w14:paraId="131D3F6D" w14:textId="77777777" w:rsidR="0044477B" w:rsidRPr="000939A7" w:rsidRDefault="0044477B" w:rsidP="000939A7">
            <w:pPr>
              <w:spacing w:after="0" w:line="240" w:lineRule="auto"/>
              <w:jc w:val="both"/>
              <w:rPr>
                <w:rFonts w:ascii="Times New Roman" w:eastAsia="Courier New" w:hAnsi="Times New Roman" w:cs="Times New Roman"/>
                <w:sz w:val="24"/>
                <w:szCs w:val="24"/>
              </w:rPr>
            </w:pPr>
            <w:r w:rsidRPr="000939A7">
              <w:rPr>
                <w:rFonts w:ascii="Times New Roman" w:eastAsia="Courier New" w:hAnsi="Times New Roman" w:cs="Times New Roman"/>
                <w:sz w:val="24"/>
                <w:szCs w:val="24"/>
              </w:rPr>
              <w:lastRenderedPageBreak/>
              <w:t>1.</w:t>
            </w:r>
            <w:r w:rsidR="00151449">
              <w:rPr>
                <w:rFonts w:ascii="Times New Roman" w:eastAsia="Courier New" w:hAnsi="Times New Roman" w:cs="Times New Roman"/>
                <w:sz w:val="24"/>
                <w:szCs w:val="24"/>
              </w:rPr>
              <w:t>13</w:t>
            </w:r>
          </w:p>
        </w:tc>
        <w:tc>
          <w:tcPr>
            <w:tcW w:w="9545" w:type="dxa"/>
          </w:tcPr>
          <w:p w14:paraId="6416E9C0" w14:textId="77777777" w:rsidR="0044477B" w:rsidRPr="000939A7" w:rsidRDefault="0044477B" w:rsidP="000939A7">
            <w:pPr>
              <w:spacing w:after="0" w:line="240" w:lineRule="auto"/>
              <w:jc w:val="both"/>
              <w:rPr>
                <w:rFonts w:ascii="Times New Roman" w:eastAsia="Courier New" w:hAnsi="Times New Roman" w:cs="Times New Roman"/>
                <w:sz w:val="24"/>
                <w:szCs w:val="24"/>
              </w:rPr>
            </w:pPr>
            <w:r w:rsidRPr="000939A7">
              <w:rPr>
                <w:rFonts w:ascii="Times New Roman" w:eastAsia="Courier New" w:hAnsi="Times New Roman" w:cs="Times New Roman"/>
                <w:sz w:val="24"/>
                <w:szCs w:val="24"/>
              </w:rPr>
              <w:t>Декларация о соответствии участника закупки требованиям, установленным пунктами 3 – 5, 7 – 11 части 1 статьи 31 Закона о контрактной системе.</w:t>
            </w:r>
          </w:p>
        </w:tc>
      </w:tr>
      <w:tr w:rsidR="00653F84" w:rsidRPr="000939A7" w14:paraId="166C9AD9" w14:textId="77777777" w:rsidTr="000939A7">
        <w:trPr>
          <w:trHeight w:val="20"/>
        </w:trPr>
        <w:tc>
          <w:tcPr>
            <w:tcW w:w="1055" w:type="dxa"/>
          </w:tcPr>
          <w:p w14:paraId="7EC41C2D"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1.</w:t>
            </w:r>
            <w:r w:rsidR="00151449">
              <w:rPr>
                <w:rFonts w:ascii="Times New Roman" w:eastAsia="Courier New" w:hAnsi="Times New Roman" w:cs="Times New Roman"/>
                <w:sz w:val="24"/>
                <w:szCs w:val="24"/>
              </w:rPr>
              <w:t>14</w:t>
            </w:r>
          </w:p>
        </w:tc>
        <w:tc>
          <w:tcPr>
            <w:tcW w:w="9545" w:type="dxa"/>
          </w:tcPr>
          <w:p w14:paraId="4479F9AF"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r w:rsidR="00661323" w:rsidRPr="000939A7" w14:paraId="6281AB34" w14:textId="77777777" w:rsidTr="000939A7">
        <w:trPr>
          <w:trHeight w:val="20"/>
        </w:trPr>
        <w:tc>
          <w:tcPr>
            <w:tcW w:w="10600" w:type="dxa"/>
            <w:gridSpan w:val="2"/>
          </w:tcPr>
          <w:p w14:paraId="5F7D3C5D"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b/>
                <w:sz w:val="24"/>
                <w:szCs w:val="24"/>
              </w:rPr>
              <w:t>2. Предложение участника закупки в отношении объекта закупки:</w:t>
            </w:r>
          </w:p>
        </w:tc>
      </w:tr>
      <w:tr w:rsidR="00653F84" w:rsidRPr="000939A7" w14:paraId="08546220" w14:textId="77777777" w:rsidTr="000939A7">
        <w:trPr>
          <w:trHeight w:val="20"/>
        </w:trPr>
        <w:tc>
          <w:tcPr>
            <w:tcW w:w="1055" w:type="dxa"/>
          </w:tcPr>
          <w:p w14:paraId="2391C78E"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2.1</w:t>
            </w:r>
          </w:p>
        </w:tc>
        <w:tc>
          <w:tcPr>
            <w:tcW w:w="9545" w:type="dxa"/>
          </w:tcPr>
          <w:p w14:paraId="2AA14803" w14:textId="77777777" w:rsidR="00653F84" w:rsidRPr="000939A7" w:rsidRDefault="006D41DA"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С учетом положений части 2 статьи 43 Закона о контрактной системе</w:t>
            </w:r>
            <w:r w:rsidR="004E2446" w:rsidRPr="000939A7">
              <w:rPr>
                <w:rFonts w:ascii="Times New Roman" w:eastAsia="Courier New" w:hAnsi="Times New Roman" w:cs="Times New Roman"/>
                <w:sz w:val="24"/>
                <w:szCs w:val="24"/>
              </w:rPr>
              <w:t xml:space="preserve"> № 44 ФЗ</w:t>
            </w:r>
            <w:r w:rsidRPr="000939A7">
              <w:rPr>
                <w:rFonts w:ascii="Times New Roman" w:eastAsia="Courier New" w:hAnsi="Times New Roman" w:cs="Times New Roman"/>
                <w:sz w:val="24"/>
                <w:szCs w:val="24"/>
              </w:rPr>
              <w:t xml:space="preserve"> х</w:t>
            </w:r>
            <w:r w:rsidR="00661323" w:rsidRPr="000939A7">
              <w:rPr>
                <w:rFonts w:ascii="Times New Roman" w:eastAsia="Courier New" w:hAnsi="Times New Roman" w:cs="Times New Roman"/>
                <w:sz w:val="24"/>
                <w:szCs w:val="24"/>
              </w:rPr>
              <w:t>арактеристики предлагаемого участником закупки товара, соответствующие показателям, установленным в описании объекта закупки</w:t>
            </w:r>
            <w:r w:rsidR="006C5174" w:rsidRPr="000939A7">
              <w:rPr>
                <w:rFonts w:ascii="Times New Roman" w:eastAsia="Courier New" w:hAnsi="Times New Roman" w:cs="Times New Roman"/>
                <w:sz w:val="24"/>
                <w:szCs w:val="24"/>
              </w:rPr>
              <w:t xml:space="preserve"> в соответствии с частью 2 статьи 33 ФЗ № 44</w:t>
            </w:r>
            <w:r w:rsidR="00661323" w:rsidRPr="000939A7">
              <w:rPr>
                <w:rFonts w:ascii="Times New Roman" w:eastAsia="Courier New" w:hAnsi="Times New Roman" w:cs="Times New Roman"/>
                <w:sz w:val="24"/>
                <w:szCs w:val="24"/>
              </w:rPr>
              <w:t>, товарный знак (при наличии у товара товарного знака).</w:t>
            </w:r>
          </w:p>
        </w:tc>
      </w:tr>
      <w:tr w:rsidR="00653F84" w:rsidRPr="000939A7" w14:paraId="4784D15B" w14:textId="77777777" w:rsidTr="000939A7">
        <w:trPr>
          <w:trHeight w:val="20"/>
        </w:trPr>
        <w:tc>
          <w:tcPr>
            <w:tcW w:w="1055" w:type="dxa"/>
          </w:tcPr>
          <w:p w14:paraId="28452098"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2.2</w:t>
            </w:r>
          </w:p>
        </w:tc>
        <w:tc>
          <w:tcPr>
            <w:tcW w:w="9545" w:type="dxa"/>
          </w:tcPr>
          <w:p w14:paraId="7F003F2E"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Наименование страны происхождения товара в соответствии с общероссийским классификатором, используемым для идентификации стран мира</w:t>
            </w:r>
            <w:r w:rsidR="00011064" w:rsidRPr="000939A7">
              <w:rPr>
                <w:rFonts w:ascii="Times New Roman" w:eastAsia="Courier New" w:hAnsi="Times New Roman" w:cs="Times New Roman"/>
                <w:sz w:val="24"/>
                <w:szCs w:val="24"/>
              </w:rPr>
              <w:t>, с учетом положений части 2 статьи 43.</w:t>
            </w:r>
          </w:p>
        </w:tc>
      </w:tr>
      <w:tr w:rsidR="006C5174" w:rsidRPr="000939A7" w14:paraId="43A7D69C" w14:textId="77777777" w:rsidTr="000939A7">
        <w:trPr>
          <w:trHeight w:val="20"/>
        </w:trPr>
        <w:tc>
          <w:tcPr>
            <w:tcW w:w="1055" w:type="dxa"/>
          </w:tcPr>
          <w:p w14:paraId="4D605D76" w14:textId="77777777" w:rsidR="006C5174" w:rsidRPr="000939A7" w:rsidRDefault="006C5174" w:rsidP="000939A7">
            <w:pPr>
              <w:spacing w:after="0" w:line="240" w:lineRule="auto"/>
              <w:jc w:val="both"/>
              <w:rPr>
                <w:rFonts w:ascii="Times New Roman" w:eastAsia="Courier New" w:hAnsi="Times New Roman" w:cs="Times New Roman"/>
                <w:sz w:val="24"/>
                <w:szCs w:val="24"/>
              </w:rPr>
            </w:pPr>
            <w:r w:rsidRPr="000939A7">
              <w:rPr>
                <w:rFonts w:ascii="Times New Roman" w:eastAsia="Courier New" w:hAnsi="Times New Roman" w:cs="Times New Roman"/>
                <w:sz w:val="24"/>
                <w:szCs w:val="24"/>
              </w:rPr>
              <w:t>2.3</w:t>
            </w:r>
          </w:p>
        </w:tc>
        <w:tc>
          <w:tcPr>
            <w:tcW w:w="9545" w:type="dxa"/>
          </w:tcPr>
          <w:p w14:paraId="04EE43B3" w14:textId="77777777" w:rsidR="00593D20" w:rsidRPr="005C077B" w:rsidRDefault="001256C1" w:rsidP="007F2C6F">
            <w:pPr>
              <w:autoSpaceDE w:val="0"/>
              <w:autoSpaceDN w:val="0"/>
              <w:adjustRightInd w:val="0"/>
              <w:spacing w:after="0" w:line="240" w:lineRule="auto"/>
              <w:jc w:val="both"/>
              <w:rPr>
                <w:rFonts w:ascii="Times New Roman" w:hAnsi="Times New Roman" w:cs="Times New Roman"/>
                <w:color w:val="000000"/>
                <w:sz w:val="23"/>
                <w:szCs w:val="23"/>
              </w:rPr>
            </w:pPr>
            <w:r w:rsidRPr="000939A7">
              <w:rPr>
                <w:rFonts w:ascii="Times New Roman" w:hAnsi="Times New Roman" w:cs="Times New Roman"/>
                <w:color w:val="000000"/>
                <w:sz w:val="23"/>
                <w:szCs w:val="23"/>
              </w:rPr>
              <w:t>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w:t>
            </w:r>
            <w:r w:rsidR="007F2C6F">
              <w:rPr>
                <w:rFonts w:ascii="Times New Roman" w:hAnsi="Times New Roman" w:cs="Times New Roman"/>
                <w:color w:val="000000"/>
                <w:sz w:val="23"/>
                <w:szCs w:val="23"/>
              </w:rPr>
              <w:t xml:space="preserve">. </w:t>
            </w:r>
            <w:r w:rsidRPr="000939A7">
              <w:rPr>
                <w:rFonts w:ascii="Times New Roman" w:hAnsi="Times New Roman" w:cs="Times New Roman"/>
                <w:color w:val="000000"/>
                <w:sz w:val="23"/>
                <w:szCs w:val="23"/>
              </w:rPr>
              <w:t>Заказчик не вправе требовать представление указанных документов, если в соответствии с законодательством Российской Федерации о</w:t>
            </w:r>
            <w:r w:rsidR="000E1C83" w:rsidRPr="000939A7">
              <w:rPr>
                <w:rFonts w:ascii="Times New Roman" w:hAnsi="Times New Roman" w:cs="Times New Roman"/>
                <w:color w:val="000000"/>
                <w:sz w:val="23"/>
                <w:szCs w:val="23"/>
              </w:rPr>
              <w:t>ни передаются вместе с товаром.</w:t>
            </w:r>
          </w:p>
        </w:tc>
      </w:tr>
      <w:tr w:rsidR="007E66F4" w:rsidRPr="000939A7" w14:paraId="0A1AA639" w14:textId="77777777" w:rsidTr="000939A7">
        <w:trPr>
          <w:trHeight w:val="20"/>
        </w:trPr>
        <w:tc>
          <w:tcPr>
            <w:tcW w:w="10600" w:type="dxa"/>
            <w:gridSpan w:val="2"/>
          </w:tcPr>
          <w:p w14:paraId="18E0FB70" w14:textId="77777777" w:rsidR="007E66F4" w:rsidRPr="00195A52" w:rsidRDefault="007E66F4" w:rsidP="000939A7">
            <w:pPr>
              <w:spacing w:after="0" w:line="240" w:lineRule="auto"/>
              <w:jc w:val="both"/>
              <w:rPr>
                <w:rFonts w:ascii="Times New Roman" w:eastAsia="Courier New" w:hAnsi="Times New Roman" w:cs="Times New Roman"/>
                <w:b/>
                <w:i/>
                <w:sz w:val="24"/>
                <w:szCs w:val="24"/>
              </w:rPr>
            </w:pPr>
            <w:r w:rsidRPr="00195A52">
              <w:rPr>
                <w:rFonts w:ascii="Times New Roman" w:eastAsia="Courier New" w:hAnsi="Times New Roman" w:cs="Times New Roman"/>
                <w:b/>
                <w:i/>
                <w:sz w:val="24"/>
                <w:szCs w:val="24"/>
              </w:rPr>
              <w:t>Информация и документы, предусмотренные подпунктами 2.2, 2.3 пункта 2 настоящих Требований включаются в заявку на участие в закупке в случае осуществления закупки товара, в том числе поставляемого заказчику при выполнении закупаемых работ, оказании</w:t>
            </w:r>
            <w:r w:rsidR="0062058A" w:rsidRPr="00195A52">
              <w:rPr>
                <w:rFonts w:ascii="Times New Roman" w:eastAsia="Courier New" w:hAnsi="Times New Roman" w:cs="Times New Roman"/>
                <w:b/>
                <w:i/>
                <w:sz w:val="24"/>
                <w:szCs w:val="24"/>
              </w:rPr>
              <w:t xml:space="preserve"> закупаемых услуг. Информация, предусмотренная подпунктам 2.1 может не включаться в заявку на участие в закупке в случае указания заказчиком в описании объекта закупки товарного знака и </w:t>
            </w:r>
            <w:r w:rsidR="0062058A" w:rsidRPr="00195A52">
              <w:rPr>
                <w:rFonts w:ascii="Times New Roman" w:eastAsia="Courier New" w:hAnsi="Times New Roman" w:cs="Times New Roman"/>
                <w:b/>
                <w:i/>
                <w:sz w:val="24"/>
                <w:szCs w:val="24"/>
              </w:rPr>
              <w:lastRenderedPageBreak/>
              <w:t>предложения участником закупки товара, в том числе поставляемого заказчику при выполнении закупаемых работ, оказании услуг, обозначенного таким товарным знаком.</w:t>
            </w:r>
          </w:p>
        </w:tc>
      </w:tr>
      <w:tr w:rsidR="00653F84" w:rsidRPr="000939A7" w14:paraId="105CB60B" w14:textId="77777777" w:rsidTr="000939A7">
        <w:trPr>
          <w:trHeight w:val="20"/>
        </w:trPr>
        <w:tc>
          <w:tcPr>
            <w:tcW w:w="1055" w:type="dxa"/>
          </w:tcPr>
          <w:p w14:paraId="3B678477" w14:textId="77777777" w:rsidR="00653F84" w:rsidRPr="000939A7" w:rsidRDefault="006802D1"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lastRenderedPageBreak/>
              <w:t>2.4</w:t>
            </w:r>
          </w:p>
        </w:tc>
        <w:tc>
          <w:tcPr>
            <w:tcW w:w="9545" w:type="dxa"/>
          </w:tcPr>
          <w:p w14:paraId="0D51A612"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tc>
      </w:tr>
      <w:tr w:rsidR="00661323" w:rsidRPr="000939A7" w14:paraId="23EE0310" w14:textId="77777777" w:rsidTr="000939A7">
        <w:trPr>
          <w:trHeight w:val="20"/>
        </w:trPr>
        <w:tc>
          <w:tcPr>
            <w:tcW w:w="10600" w:type="dxa"/>
            <w:gridSpan w:val="2"/>
          </w:tcPr>
          <w:p w14:paraId="4FC06BA2"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b/>
                <w:sz w:val="24"/>
                <w:szCs w:val="24"/>
              </w:rPr>
              <w:t xml:space="preserve">3. Информация и документы, предусмотренные нормативными правовыми актами, принятыми в соответствии с частями 3 и 4 статьи 14 Закона о контрактной системе: </w:t>
            </w:r>
          </w:p>
        </w:tc>
      </w:tr>
      <w:tr w:rsidR="00653F84" w:rsidRPr="000939A7" w14:paraId="18E29B56" w14:textId="77777777" w:rsidTr="000939A7">
        <w:trPr>
          <w:trHeight w:val="20"/>
        </w:trPr>
        <w:tc>
          <w:tcPr>
            <w:tcW w:w="1055" w:type="dxa"/>
          </w:tcPr>
          <w:p w14:paraId="7CF85526" w14:textId="77777777" w:rsidR="00653F84" w:rsidRPr="000939A7" w:rsidRDefault="00661323" w:rsidP="000939A7">
            <w:pPr>
              <w:spacing w:after="0" w:line="240" w:lineRule="auto"/>
              <w:jc w:val="both"/>
              <w:rPr>
                <w:rFonts w:ascii="Times New Roman" w:hAnsi="Times New Roman" w:cs="Times New Roman"/>
                <w:sz w:val="24"/>
                <w:szCs w:val="24"/>
              </w:rPr>
            </w:pPr>
            <w:r w:rsidRPr="000939A7">
              <w:rPr>
                <w:rFonts w:ascii="Times New Roman" w:eastAsia="Courier New" w:hAnsi="Times New Roman" w:cs="Times New Roman"/>
                <w:sz w:val="24"/>
                <w:szCs w:val="24"/>
              </w:rPr>
              <w:t>3.1</w:t>
            </w:r>
          </w:p>
        </w:tc>
        <w:tc>
          <w:tcPr>
            <w:tcW w:w="9545" w:type="dxa"/>
          </w:tcPr>
          <w:p w14:paraId="1F45E352" w14:textId="77777777" w:rsidR="000F20B0" w:rsidRPr="00795BB7" w:rsidRDefault="000F20B0" w:rsidP="000F20B0">
            <w:pPr>
              <w:spacing w:after="0" w:line="240" w:lineRule="auto"/>
              <w:jc w:val="both"/>
              <w:rPr>
                <w:rFonts w:ascii="Times New Roman" w:eastAsia="Courier New" w:hAnsi="Times New Roman" w:cs="Times New Roman"/>
                <w:sz w:val="24"/>
                <w:szCs w:val="24"/>
              </w:rPr>
            </w:pPr>
            <w:r w:rsidRPr="00795BB7">
              <w:rPr>
                <w:rFonts w:ascii="Times New Roman" w:eastAsia="Courier New" w:hAnsi="Times New Roman" w:cs="Times New Roman"/>
                <w:sz w:val="24"/>
                <w:szCs w:val="24"/>
              </w:rPr>
              <w:t xml:space="preserve">В соответствии с </w:t>
            </w:r>
            <w:r w:rsidRPr="00B238CC">
              <w:rPr>
                <w:rFonts w:ascii="Times New Roman" w:eastAsia="Courier New" w:hAnsi="Times New Roman" w:cs="Times New Roman"/>
                <w:b/>
                <w:bCs/>
                <w:i/>
                <w:iCs/>
                <w:sz w:val="24"/>
                <w:szCs w:val="24"/>
              </w:rPr>
              <w:t>Постановлением Правительства Российской Федерации от 23 декабря 2024 г.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(далее-постановление №1875),</w:t>
            </w:r>
            <w:r w:rsidRPr="00795BB7">
              <w:rPr>
                <w:rFonts w:ascii="Times New Roman" w:eastAsia="Courier New" w:hAnsi="Times New Roman" w:cs="Times New Roman"/>
                <w:b/>
                <w:bCs/>
                <w:sz w:val="24"/>
                <w:szCs w:val="24"/>
              </w:rPr>
              <w:t xml:space="preserve"> </w:t>
            </w:r>
            <w:r w:rsidRPr="00795BB7">
              <w:rPr>
                <w:rFonts w:ascii="Times New Roman" w:eastAsia="Courier New" w:hAnsi="Times New Roman" w:cs="Times New Roman"/>
                <w:sz w:val="24"/>
                <w:szCs w:val="24"/>
              </w:rPr>
              <w:t xml:space="preserve">установлено: </w:t>
            </w:r>
          </w:p>
          <w:p w14:paraId="572E930F" w14:textId="670304B2" w:rsidR="000F20B0" w:rsidRPr="00795BB7" w:rsidRDefault="000F20B0" w:rsidP="000F20B0">
            <w:pPr>
              <w:spacing w:after="0" w:line="240" w:lineRule="auto"/>
              <w:jc w:val="both"/>
              <w:rPr>
                <w:rFonts w:ascii="Times New Roman" w:hAnsi="Times New Roman" w:cs="Times New Roman"/>
                <w:sz w:val="24"/>
                <w:szCs w:val="24"/>
              </w:rPr>
            </w:pPr>
            <w:r w:rsidRPr="00795BB7">
              <w:rPr>
                <w:rFonts w:ascii="Times New Roman" w:eastAsia="Courier New" w:hAnsi="Times New Roman" w:cs="Times New Roman"/>
                <w:sz w:val="24"/>
                <w:szCs w:val="24"/>
              </w:rPr>
              <w:t xml:space="preserve">- </w:t>
            </w:r>
            <w:bookmarkStart w:id="0" w:name="sub_114"/>
            <w:r w:rsidR="00796100" w:rsidRPr="00796100">
              <w:rPr>
                <w:rFonts w:ascii="Times New Roman" w:hAnsi="Times New Roman" w:cs="Times New Roman"/>
                <w:i/>
                <w:iCs/>
                <w:sz w:val="24"/>
                <w:szCs w:val="24"/>
              </w:rPr>
              <w:t>ограничение</w:t>
            </w:r>
            <w:r w:rsidRPr="00795BB7">
              <w:rPr>
                <w:rFonts w:ascii="Times New Roman" w:hAnsi="Times New Roman" w:cs="Times New Roman"/>
                <w:sz w:val="24"/>
                <w:szCs w:val="24"/>
              </w:rPr>
              <w:t xml:space="preserve"> в отношении товаров российского происхождения (в том числе поставляемых при выполнении закупаемых работ, оказании закупаемых услуг).</w:t>
            </w:r>
          </w:p>
          <w:bookmarkEnd w:id="0"/>
          <w:p w14:paraId="30CC9139" w14:textId="77777777" w:rsidR="000F20B0" w:rsidRPr="00795BB7" w:rsidRDefault="000F20B0" w:rsidP="000F20B0">
            <w:pPr>
              <w:spacing w:after="0" w:line="240" w:lineRule="auto"/>
              <w:jc w:val="both"/>
              <w:rPr>
                <w:rFonts w:ascii="Times New Roman" w:eastAsia="Courier New" w:hAnsi="Times New Roman" w:cs="Times New Roman"/>
                <w:sz w:val="24"/>
                <w:szCs w:val="24"/>
              </w:rPr>
            </w:pPr>
          </w:p>
          <w:p w14:paraId="32EC0B54" w14:textId="77777777" w:rsidR="000F20B0" w:rsidRPr="006C7078" w:rsidRDefault="000F20B0" w:rsidP="000F20B0">
            <w:pPr>
              <w:spacing w:after="0" w:line="240" w:lineRule="auto"/>
              <w:jc w:val="both"/>
              <w:rPr>
                <w:rFonts w:ascii="Times New Roman" w:eastAsia="Courier New" w:hAnsi="Times New Roman" w:cs="Times New Roman"/>
                <w:b/>
                <w:bCs/>
                <w:sz w:val="24"/>
                <w:szCs w:val="24"/>
                <w:u w:val="single"/>
              </w:rPr>
            </w:pPr>
            <w:r w:rsidRPr="006C7078">
              <w:rPr>
                <w:rFonts w:ascii="Times New Roman" w:eastAsia="Courier New" w:hAnsi="Times New Roman" w:cs="Times New Roman"/>
                <w:b/>
                <w:bCs/>
                <w:sz w:val="24"/>
                <w:szCs w:val="24"/>
                <w:u w:val="single"/>
              </w:rPr>
              <w:t xml:space="preserve">Информацией и документами, подтверждающими страну происхождения товара для целей постановления №1875, являются: </w:t>
            </w:r>
          </w:p>
          <w:p w14:paraId="247B6444" w14:textId="77777777" w:rsidR="000F20B0" w:rsidRPr="00795BB7" w:rsidRDefault="000F20B0" w:rsidP="000F20B0">
            <w:pPr>
              <w:spacing w:after="0" w:line="240" w:lineRule="auto"/>
              <w:jc w:val="both"/>
              <w:rPr>
                <w:rFonts w:ascii="Times New Roman" w:hAnsi="Times New Roman" w:cs="Times New Roman"/>
                <w:sz w:val="24"/>
                <w:szCs w:val="24"/>
              </w:rPr>
            </w:pPr>
            <w:bookmarkStart w:id="1" w:name="sub_38"/>
            <w:r>
              <w:rPr>
                <w:rFonts w:ascii="Times New Roman" w:hAnsi="Times New Roman" w:cs="Times New Roman"/>
                <w:sz w:val="24"/>
                <w:szCs w:val="24"/>
              </w:rPr>
              <w:t xml:space="preserve">- </w:t>
            </w:r>
            <w:r w:rsidRPr="00795BB7">
              <w:rPr>
                <w:rFonts w:ascii="Times New Roman" w:hAnsi="Times New Roman" w:cs="Times New Roman"/>
                <w:sz w:val="24"/>
                <w:szCs w:val="24"/>
              </w:rPr>
              <w:t xml:space="preserve"> </w:t>
            </w:r>
            <w:r w:rsidRPr="00576652">
              <w:rPr>
                <w:rFonts w:ascii="Times New Roman" w:hAnsi="Times New Roman" w:cs="Times New Roman"/>
                <w:b/>
                <w:bCs/>
                <w:i/>
                <w:iCs/>
                <w:sz w:val="24"/>
                <w:szCs w:val="24"/>
              </w:rPr>
              <w:t>указание в заявке на участие в закупке наименования страны происхождения товара</w:t>
            </w:r>
            <w:r w:rsidRPr="00795BB7">
              <w:rPr>
                <w:rFonts w:ascii="Times New Roman" w:hAnsi="Times New Roman" w:cs="Times New Roman"/>
                <w:sz w:val="24"/>
                <w:szCs w:val="24"/>
              </w:rPr>
              <w:t xml:space="preserve"> (в случае осуществления закупки в соответствии с Федеральным законом </w:t>
            </w:r>
            <w:r>
              <w:rPr>
                <w:rFonts w:ascii="Times New Roman" w:hAnsi="Times New Roman" w:cs="Times New Roman"/>
                <w:sz w:val="24"/>
                <w:szCs w:val="24"/>
              </w:rPr>
              <w:t>«</w:t>
            </w:r>
            <w:r w:rsidRPr="00795BB7">
              <w:rPr>
                <w:rFonts w:ascii="Times New Roman" w:hAnsi="Times New Roman" w:cs="Times New Roman"/>
                <w:sz w:val="24"/>
                <w:szCs w:val="24"/>
              </w:rPr>
              <w:t>О контрактной системе в сфере закупок товаров, работ, услуг для обеспечения государственных и муниципальных нужд</w:t>
            </w:r>
            <w:r>
              <w:rPr>
                <w:rFonts w:ascii="Times New Roman" w:hAnsi="Times New Roman" w:cs="Times New Roman"/>
                <w:sz w:val="24"/>
                <w:szCs w:val="24"/>
              </w:rPr>
              <w:t>»</w:t>
            </w:r>
            <w:r w:rsidRPr="00795BB7">
              <w:rPr>
                <w:rFonts w:ascii="Times New Roman" w:hAnsi="Times New Roman" w:cs="Times New Roman"/>
                <w:sz w:val="24"/>
                <w:szCs w:val="24"/>
              </w:rPr>
              <w:t xml:space="preserve">), такое указание осуществляется в соответствии с </w:t>
            </w:r>
            <w:hyperlink r:id="rId22" w:history="1">
              <w:r w:rsidRPr="00795BB7">
                <w:rPr>
                  <w:rStyle w:val="a6"/>
                  <w:rFonts w:ascii="Times New Roman" w:hAnsi="Times New Roman" w:cs="Times New Roman"/>
                  <w:sz w:val="24"/>
                  <w:szCs w:val="24"/>
                </w:rPr>
                <w:t xml:space="preserve">подпунктом </w:t>
              </w:r>
              <w:r>
                <w:rPr>
                  <w:rStyle w:val="a6"/>
                  <w:rFonts w:ascii="Times New Roman" w:hAnsi="Times New Roman" w:cs="Times New Roman"/>
                  <w:sz w:val="24"/>
                  <w:szCs w:val="24"/>
                </w:rPr>
                <w:t>«</w:t>
              </w:r>
              <w:r w:rsidRPr="00795BB7">
                <w:rPr>
                  <w:rStyle w:val="a6"/>
                  <w:rFonts w:ascii="Times New Roman" w:hAnsi="Times New Roman" w:cs="Times New Roman"/>
                  <w:sz w:val="24"/>
                  <w:szCs w:val="24"/>
                </w:rPr>
                <w:t>б</w:t>
              </w:r>
              <w:r>
                <w:rPr>
                  <w:rStyle w:val="a6"/>
                  <w:rFonts w:ascii="Times New Roman" w:hAnsi="Times New Roman" w:cs="Times New Roman"/>
                  <w:sz w:val="24"/>
                  <w:szCs w:val="24"/>
                </w:rPr>
                <w:t>»</w:t>
              </w:r>
              <w:r w:rsidRPr="00795BB7">
                <w:rPr>
                  <w:rStyle w:val="a6"/>
                  <w:rFonts w:ascii="Times New Roman" w:hAnsi="Times New Roman" w:cs="Times New Roman"/>
                  <w:sz w:val="24"/>
                  <w:szCs w:val="24"/>
                </w:rPr>
                <w:t xml:space="preserve"> пункта 2 части 1 статьи 43</w:t>
              </w:r>
            </w:hyperlink>
            <w:r w:rsidRPr="00795BB7">
              <w:rPr>
                <w:rFonts w:ascii="Times New Roman" w:hAnsi="Times New Roman" w:cs="Times New Roman"/>
                <w:sz w:val="24"/>
                <w:szCs w:val="24"/>
              </w:rPr>
              <w:t xml:space="preserve"> указанного Федерального закона:</w:t>
            </w:r>
          </w:p>
          <w:bookmarkEnd w:id="1"/>
          <w:p w14:paraId="2CC25ADF" w14:textId="77777777" w:rsidR="000F20B0" w:rsidRPr="00795BB7" w:rsidRDefault="000F20B0" w:rsidP="000F20B0">
            <w:pPr>
              <w:spacing w:after="0" w:line="240" w:lineRule="auto"/>
              <w:jc w:val="both"/>
              <w:rPr>
                <w:rFonts w:ascii="Times New Roman" w:hAnsi="Times New Roman" w:cs="Times New Roman"/>
                <w:sz w:val="24"/>
                <w:szCs w:val="24"/>
              </w:rPr>
            </w:pPr>
            <w:r w:rsidRPr="00795BB7">
              <w:rPr>
                <w:rFonts w:ascii="Times New Roman" w:hAnsi="Times New Roman" w:cs="Times New Roman"/>
                <w:sz w:val="24"/>
                <w:szCs w:val="24"/>
              </w:rPr>
              <w:t xml:space="preserve">для подтверждения происхождения товаров из Российской Федерации, не указанных в </w:t>
            </w:r>
            <w:hyperlink w:anchor="sub_1001" w:history="1">
              <w:r w:rsidRPr="00795BB7">
                <w:rPr>
                  <w:rStyle w:val="a6"/>
                  <w:rFonts w:ascii="Times New Roman" w:hAnsi="Times New Roman" w:cs="Times New Roman"/>
                  <w:sz w:val="24"/>
                  <w:szCs w:val="24"/>
                </w:rPr>
                <w:t>позициях 1 - 146</w:t>
              </w:r>
            </w:hyperlink>
            <w:r w:rsidRPr="00795BB7">
              <w:rPr>
                <w:rFonts w:ascii="Times New Roman" w:hAnsi="Times New Roman" w:cs="Times New Roman"/>
                <w:sz w:val="24"/>
                <w:szCs w:val="24"/>
              </w:rPr>
              <w:t xml:space="preserve"> приложения N 1 к настоящему постановлению, </w:t>
            </w:r>
            <w:hyperlink w:anchor="sub_2001" w:history="1">
              <w:r w:rsidRPr="00795BB7">
                <w:rPr>
                  <w:rStyle w:val="a6"/>
                  <w:rFonts w:ascii="Times New Roman" w:hAnsi="Times New Roman" w:cs="Times New Roman"/>
                  <w:sz w:val="24"/>
                  <w:szCs w:val="24"/>
                </w:rPr>
                <w:t>позициях 1 - 433</w:t>
              </w:r>
            </w:hyperlink>
            <w:r w:rsidRPr="00795BB7">
              <w:rPr>
                <w:rFonts w:ascii="Times New Roman" w:hAnsi="Times New Roman" w:cs="Times New Roman"/>
                <w:sz w:val="24"/>
                <w:szCs w:val="24"/>
              </w:rPr>
              <w:t xml:space="preserve"> приложения N 2 к настоящему постановлению;</w:t>
            </w:r>
          </w:p>
          <w:p w14:paraId="5DE798ED" w14:textId="3724F281" w:rsidR="00950E83" w:rsidRPr="004000FC" w:rsidRDefault="000F20B0" w:rsidP="000F20B0">
            <w:pPr>
              <w:spacing w:after="0" w:line="240" w:lineRule="auto"/>
              <w:jc w:val="both"/>
              <w:rPr>
                <w:rFonts w:ascii="Times New Roman" w:hAnsi="Times New Roman" w:cs="Times New Roman"/>
                <w:sz w:val="24"/>
                <w:szCs w:val="24"/>
              </w:rPr>
            </w:pPr>
            <w:r w:rsidRPr="00795BB7">
              <w:rPr>
                <w:rFonts w:ascii="Times New Roman" w:hAnsi="Times New Roman" w:cs="Times New Roman"/>
                <w:sz w:val="24"/>
                <w:szCs w:val="24"/>
              </w:rPr>
              <w:t>для подтверждения происхождения товара из иностранного государства, за исключением предусмотренных настоящим пунктом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w:t>
            </w:r>
            <w:r>
              <w:rPr>
                <w:rFonts w:ascii="Times New Roman" w:hAnsi="Times New Roman" w:cs="Times New Roman"/>
                <w:sz w:val="24"/>
                <w:szCs w:val="24"/>
              </w:rPr>
              <w:t>.</w:t>
            </w:r>
          </w:p>
        </w:tc>
      </w:tr>
      <w:tr w:rsidR="00D60782" w:rsidRPr="000939A7" w14:paraId="3E0101BF" w14:textId="77777777" w:rsidTr="000939A7">
        <w:trPr>
          <w:trHeight w:val="20"/>
        </w:trPr>
        <w:tc>
          <w:tcPr>
            <w:tcW w:w="10600" w:type="dxa"/>
            <w:gridSpan w:val="2"/>
            <w:shd w:val="clear" w:color="auto" w:fill="FFFFFF" w:themeFill="background1"/>
          </w:tcPr>
          <w:p w14:paraId="38D0D17A" w14:textId="77777777" w:rsidR="00D60782" w:rsidRPr="00912F4E" w:rsidRDefault="00D60782" w:rsidP="000939A7">
            <w:pPr>
              <w:autoSpaceDE w:val="0"/>
              <w:autoSpaceDN w:val="0"/>
              <w:adjustRightInd w:val="0"/>
              <w:spacing w:after="0" w:line="240" w:lineRule="auto"/>
              <w:jc w:val="both"/>
              <w:rPr>
                <w:rFonts w:ascii="Times New Roman" w:eastAsia="Courier New" w:hAnsi="Times New Roman" w:cs="Times New Roman"/>
                <w:b/>
                <w:i/>
                <w:sz w:val="24"/>
                <w:szCs w:val="24"/>
              </w:rPr>
            </w:pPr>
            <w:r w:rsidRPr="00912F4E">
              <w:rPr>
                <w:rFonts w:ascii="Times New Roman" w:eastAsia="Courier New" w:hAnsi="Times New Roman" w:cs="Times New Roman"/>
                <w:b/>
                <w:i/>
                <w:sz w:val="24"/>
                <w:szCs w:val="24"/>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tc>
      </w:tr>
      <w:tr w:rsidR="004944F3" w:rsidRPr="000939A7" w14:paraId="7C797B1A" w14:textId="77777777" w:rsidTr="000939A7">
        <w:trPr>
          <w:trHeight w:val="20"/>
        </w:trPr>
        <w:tc>
          <w:tcPr>
            <w:tcW w:w="1055" w:type="dxa"/>
            <w:shd w:val="clear" w:color="auto" w:fill="EEECE1" w:themeFill="background2"/>
          </w:tcPr>
          <w:p w14:paraId="47ACE0B7" w14:textId="77777777" w:rsidR="004944F3" w:rsidRPr="000939A7" w:rsidRDefault="004944F3" w:rsidP="000939A7">
            <w:pPr>
              <w:spacing w:after="0" w:line="240" w:lineRule="auto"/>
              <w:jc w:val="both"/>
              <w:rPr>
                <w:rFonts w:ascii="Times New Roman" w:eastAsia="Courier New" w:hAnsi="Times New Roman" w:cs="Times New Roman"/>
                <w:b/>
                <w:sz w:val="24"/>
                <w:szCs w:val="24"/>
              </w:rPr>
            </w:pPr>
          </w:p>
        </w:tc>
        <w:tc>
          <w:tcPr>
            <w:tcW w:w="9545" w:type="dxa"/>
            <w:shd w:val="clear" w:color="auto" w:fill="EEECE1" w:themeFill="background2"/>
          </w:tcPr>
          <w:p w14:paraId="4E35AEA3" w14:textId="77777777" w:rsidR="004944F3" w:rsidRPr="000939A7" w:rsidRDefault="004944F3" w:rsidP="000939A7">
            <w:pPr>
              <w:autoSpaceDE w:val="0"/>
              <w:autoSpaceDN w:val="0"/>
              <w:adjustRightInd w:val="0"/>
              <w:spacing w:after="0" w:line="240" w:lineRule="auto"/>
              <w:jc w:val="center"/>
              <w:rPr>
                <w:rFonts w:ascii="Times New Roman" w:eastAsia="Courier New" w:hAnsi="Times New Roman" w:cs="Times New Roman"/>
                <w:b/>
                <w:sz w:val="24"/>
                <w:szCs w:val="24"/>
              </w:rPr>
            </w:pPr>
            <w:r w:rsidRPr="000939A7">
              <w:rPr>
                <w:rFonts w:ascii="Times New Roman" w:eastAsia="Courier New" w:hAnsi="Times New Roman" w:cs="Times New Roman"/>
                <w:b/>
                <w:sz w:val="24"/>
                <w:szCs w:val="24"/>
              </w:rPr>
              <w:t>ИНСТРУКЦИЯ ПО ЗАПОЛНЕНИЮ ЗАЯВКИ</w:t>
            </w:r>
            <w:r w:rsidR="00C07316" w:rsidRPr="000939A7">
              <w:rPr>
                <w:rFonts w:ascii="Times New Roman" w:eastAsia="Courier New" w:hAnsi="Times New Roman" w:cs="Times New Roman"/>
                <w:b/>
                <w:sz w:val="24"/>
                <w:szCs w:val="24"/>
              </w:rPr>
              <w:t xml:space="preserve"> НА УЧАСТИЕ В ЭЛЕКТРОННОМ АУКЦИОНЕ</w:t>
            </w:r>
          </w:p>
        </w:tc>
      </w:tr>
      <w:tr w:rsidR="004944F3" w:rsidRPr="000939A7" w14:paraId="1DA494A7" w14:textId="77777777" w:rsidTr="000939A7">
        <w:trPr>
          <w:trHeight w:val="20"/>
        </w:trPr>
        <w:tc>
          <w:tcPr>
            <w:tcW w:w="1055" w:type="dxa"/>
            <w:shd w:val="clear" w:color="auto" w:fill="FFFFFF" w:themeFill="background1"/>
          </w:tcPr>
          <w:p w14:paraId="5B74971E" w14:textId="77777777" w:rsidR="004944F3" w:rsidRPr="000939A7" w:rsidRDefault="004944F3" w:rsidP="000939A7">
            <w:pPr>
              <w:spacing w:after="0" w:line="240" w:lineRule="auto"/>
              <w:jc w:val="both"/>
              <w:rPr>
                <w:rFonts w:ascii="Times New Roman" w:eastAsia="Courier New" w:hAnsi="Times New Roman" w:cs="Times New Roman"/>
                <w:b/>
                <w:sz w:val="24"/>
                <w:szCs w:val="24"/>
              </w:rPr>
            </w:pPr>
          </w:p>
        </w:tc>
        <w:tc>
          <w:tcPr>
            <w:tcW w:w="9545" w:type="dxa"/>
            <w:shd w:val="clear" w:color="auto" w:fill="FFFFFF" w:themeFill="background1"/>
          </w:tcPr>
          <w:p w14:paraId="22D651B6" w14:textId="77777777" w:rsidR="00DA49B5" w:rsidRPr="00DA49B5" w:rsidRDefault="00DA49B5" w:rsidP="00DA49B5">
            <w:pPr>
              <w:spacing w:after="0" w:line="240" w:lineRule="auto"/>
              <w:ind w:firstLine="709"/>
              <w:jc w:val="both"/>
              <w:rPr>
                <w:rFonts w:ascii="Times New Roman" w:hAnsi="Times New Roman" w:cs="Times New Roman"/>
                <w:color w:val="000000"/>
                <w:sz w:val="24"/>
                <w:szCs w:val="24"/>
              </w:rPr>
            </w:pPr>
            <w:r w:rsidRPr="00DA49B5">
              <w:rPr>
                <w:rFonts w:ascii="Times New Roman" w:hAnsi="Times New Roman" w:cs="Times New Roman"/>
                <w:iCs/>
                <w:sz w:val="24"/>
                <w:szCs w:val="24"/>
              </w:rPr>
              <w:t>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Федеральным законом №44-ФЗ оператору электронной площадки.</w:t>
            </w:r>
          </w:p>
          <w:p w14:paraId="1309779B" w14:textId="77777777" w:rsidR="00DA49B5" w:rsidRPr="00DA49B5" w:rsidRDefault="00DA49B5" w:rsidP="00DA49B5">
            <w:pPr>
              <w:spacing w:after="0" w:line="240" w:lineRule="auto"/>
              <w:ind w:firstLine="709"/>
              <w:jc w:val="both"/>
              <w:rPr>
                <w:rFonts w:ascii="Times New Roman" w:hAnsi="Times New Roman" w:cs="Times New Roman"/>
                <w:color w:val="000000"/>
                <w:sz w:val="24"/>
                <w:szCs w:val="24"/>
              </w:rPr>
            </w:pPr>
            <w:r w:rsidRPr="00DA49B5">
              <w:rPr>
                <w:rFonts w:ascii="Times New Roman" w:hAnsi="Times New Roman" w:cs="Times New Roman"/>
                <w:color w:val="000000"/>
                <w:sz w:val="24"/>
                <w:szCs w:val="24"/>
              </w:rPr>
              <w:t xml:space="preserve">Заявка на участие </w:t>
            </w:r>
            <w:r w:rsidRPr="00DA49B5">
              <w:rPr>
                <w:rFonts w:ascii="Times New Roman" w:hAnsi="Times New Roman" w:cs="Times New Roman"/>
                <w:sz w:val="24"/>
                <w:szCs w:val="24"/>
              </w:rPr>
              <w:t xml:space="preserve">в аукционе, </w:t>
            </w:r>
            <w:r w:rsidRPr="00DA49B5">
              <w:rPr>
                <w:rFonts w:ascii="Times New Roman" w:hAnsi="Times New Roman" w:cs="Times New Roman"/>
                <w:color w:val="000000"/>
                <w:sz w:val="24"/>
                <w:szCs w:val="24"/>
              </w:rPr>
              <w:t>подготовленная участником закупки, должна быть составлена на русском языке.</w:t>
            </w:r>
          </w:p>
          <w:p w14:paraId="6D3E2988" w14:textId="77777777" w:rsidR="00DA49B5" w:rsidRPr="00DA49B5" w:rsidRDefault="00DA49B5" w:rsidP="00DA49B5">
            <w:pPr>
              <w:spacing w:after="0" w:line="240" w:lineRule="auto"/>
              <w:ind w:firstLine="709"/>
              <w:jc w:val="both"/>
              <w:rPr>
                <w:rFonts w:ascii="Times New Roman" w:hAnsi="Times New Roman" w:cs="Times New Roman"/>
                <w:color w:val="000000"/>
                <w:sz w:val="24"/>
                <w:szCs w:val="24"/>
              </w:rPr>
            </w:pPr>
            <w:r w:rsidRPr="00DA49B5">
              <w:rPr>
                <w:rFonts w:ascii="Times New Roman" w:hAnsi="Times New Roman" w:cs="Times New Roman"/>
                <w:sz w:val="24"/>
                <w:szCs w:val="24"/>
              </w:rPr>
              <w:t>Входящие в заявку на участие в аукционе документы, оригиналы которых</w:t>
            </w:r>
            <w:r w:rsidRPr="00DA49B5">
              <w:rPr>
                <w:rFonts w:ascii="Times New Roman" w:hAnsi="Times New Roman" w:cs="Times New Roman"/>
                <w:color w:val="000000"/>
                <w:sz w:val="24"/>
                <w:szCs w:val="24"/>
              </w:rPr>
              <w:t xml:space="preserve">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p>
          <w:p w14:paraId="04CC3767" w14:textId="77777777" w:rsidR="00DA49B5" w:rsidRPr="00DA49B5" w:rsidRDefault="00DA49B5" w:rsidP="00DA49B5">
            <w:pPr>
              <w:spacing w:after="0" w:line="240" w:lineRule="auto"/>
              <w:ind w:firstLine="709"/>
              <w:jc w:val="both"/>
              <w:rPr>
                <w:rFonts w:ascii="Times New Roman" w:hAnsi="Times New Roman" w:cs="Times New Roman"/>
                <w:color w:val="000000"/>
                <w:sz w:val="24"/>
                <w:szCs w:val="24"/>
              </w:rPr>
            </w:pPr>
            <w:r w:rsidRPr="00DA49B5">
              <w:rPr>
                <w:rFonts w:ascii="Times New Roman" w:hAnsi="Times New Roman" w:cs="Times New Roman"/>
                <w:color w:val="000000"/>
                <w:sz w:val="24"/>
                <w:szCs w:val="24"/>
              </w:rPr>
              <w:t xml:space="preserve">Все документы, входящие в состав заявки на участие в аукционе, должны </w:t>
            </w:r>
            <w:r w:rsidRPr="00DA49B5">
              <w:rPr>
                <w:rFonts w:ascii="Times New Roman" w:hAnsi="Times New Roman" w:cs="Times New Roman"/>
                <w:sz w:val="24"/>
                <w:szCs w:val="24"/>
              </w:rPr>
              <w:t>иметь четко читаемый текст. Сведения, содержащиеся в заявке на участие в аукционе, не</w:t>
            </w:r>
            <w:r w:rsidRPr="00DA49B5">
              <w:rPr>
                <w:rFonts w:ascii="Times New Roman" w:hAnsi="Times New Roman" w:cs="Times New Roman"/>
                <w:color w:val="000000"/>
                <w:sz w:val="24"/>
                <w:szCs w:val="24"/>
              </w:rPr>
              <w:t xml:space="preserve"> должны допускать двусмысленных толкований.</w:t>
            </w:r>
          </w:p>
          <w:p w14:paraId="29761A99" w14:textId="77777777" w:rsidR="00DA49B5" w:rsidRPr="00DA49B5" w:rsidRDefault="00DA49B5" w:rsidP="00DA49B5">
            <w:pPr>
              <w:spacing w:after="0" w:line="240" w:lineRule="auto"/>
              <w:ind w:firstLine="567"/>
              <w:jc w:val="both"/>
              <w:rPr>
                <w:rFonts w:ascii="Times New Roman" w:eastAsia="Times New Roman" w:hAnsi="Times New Roman" w:cs="Times New Roman"/>
                <w:color w:val="000000"/>
                <w:sz w:val="24"/>
                <w:szCs w:val="24"/>
              </w:rPr>
            </w:pPr>
            <w:r w:rsidRPr="00DA49B5">
              <w:rPr>
                <w:rFonts w:ascii="Times New Roman" w:eastAsia="Times New Roman" w:hAnsi="Times New Roman" w:cs="Times New Roman"/>
                <w:color w:val="000000"/>
                <w:sz w:val="24"/>
                <w:szCs w:val="24"/>
              </w:rPr>
              <w:t xml:space="preserve">При заполнении заявки на участие в электронном аукционе участник закупки должен учитывать, что максимальные и (или) минимальные значения показателей товара, требования к качеству, техническим характеристикам товаров, работ, услуг, требования к их безопасности, требования к функциональным характеристикам (потребительским </w:t>
            </w:r>
            <w:r w:rsidRPr="00DA49B5">
              <w:rPr>
                <w:rFonts w:ascii="Times New Roman" w:eastAsia="Times New Roman" w:hAnsi="Times New Roman" w:cs="Times New Roman"/>
                <w:color w:val="000000"/>
                <w:sz w:val="24"/>
                <w:szCs w:val="24"/>
              </w:rPr>
              <w:lastRenderedPageBreak/>
              <w:t>свойствам) товаров, требования к размерам, упаковке, отгрузке товаров, требования к результатам работ и иные показатели, связанные с определением соответствия поставляемых товаров, выполняемых работ, оказываемых услуг потребностям заказчика, приведены с учетом следующих требований:</w:t>
            </w:r>
          </w:p>
          <w:p w14:paraId="32E7318E" w14:textId="77777777" w:rsidR="00DA49B5" w:rsidRPr="00DA49B5" w:rsidRDefault="00DA49B5" w:rsidP="00DA49B5">
            <w:pPr>
              <w:spacing w:after="0" w:line="240" w:lineRule="auto"/>
              <w:ind w:firstLine="567"/>
              <w:jc w:val="both"/>
              <w:rPr>
                <w:rFonts w:ascii="Times New Roman" w:eastAsia="Times New Roman" w:hAnsi="Times New Roman" w:cs="Times New Roman"/>
                <w:color w:val="000000"/>
                <w:sz w:val="24"/>
                <w:szCs w:val="24"/>
              </w:rPr>
            </w:pPr>
            <w:r w:rsidRPr="00DA49B5">
              <w:rPr>
                <w:rFonts w:ascii="Times New Roman" w:eastAsia="Times New Roman" w:hAnsi="Times New Roman" w:cs="Times New Roman"/>
                <w:color w:val="000000"/>
                <w:sz w:val="24"/>
                <w:szCs w:val="24"/>
              </w:rPr>
              <w:t xml:space="preserve">- параметры, указанные с применением предлогов (слов): «не более», «не менее», «не выше», «не ниже», «не хуже»,  частицы «не» с иными стандартными наречиями русского языка, такими как длиннее, короче, шире, уже, толще, тоньше, легче, тяжелее и т.д., означающими «превышение» или «занижение» значений показателей по сравнению с заданными, а также с применением символов (знаков) “≥”, “≤” (больше или равно, меньше или равно) перед числовым показателем (значением), означают, что участнику закупки необходимо выбрать конкретный показатель (значение) в заданном пределе (диапазоне). Кроме того, в своей заявке участник закупки должен учитывать, что в данном случае указанный числовой показатель входит в этот диапазон, т.е. является </w:t>
            </w:r>
            <w:proofErr w:type="spellStart"/>
            <w:r w:rsidRPr="00DA49B5">
              <w:rPr>
                <w:rFonts w:ascii="Times New Roman" w:eastAsia="Times New Roman" w:hAnsi="Times New Roman" w:cs="Times New Roman"/>
                <w:color w:val="000000"/>
                <w:sz w:val="24"/>
                <w:szCs w:val="24"/>
              </w:rPr>
              <w:t>включительным</w:t>
            </w:r>
            <w:proofErr w:type="spellEnd"/>
            <w:r w:rsidRPr="00DA49B5">
              <w:rPr>
                <w:rFonts w:ascii="Times New Roman" w:eastAsia="Times New Roman" w:hAnsi="Times New Roman" w:cs="Times New Roman"/>
                <w:color w:val="000000"/>
                <w:sz w:val="24"/>
                <w:szCs w:val="24"/>
              </w:rPr>
              <w:t>;</w:t>
            </w:r>
          </w:p>
          <w:p w14:paraId="6A64E37C" w14:textId="77777777" w:rsidR="00DA49B5" w:rsidRPr="00DA49B5" w:rsidRDefault="00DA49B5" w:rsidP="00DA49B5">
            <w:pPr>
              <w:spacing w:after="0" w:line="240" w:lineRule="auto"/>
              <w:ind w:firstLine="567"/>
              <w:jc w:val="both"/>
              <w:rPr>
                <w:rFonts w:ascii="Times New Roman" w:eastAsia="Times New Roman" w:hAnsi="Times New Roman" w:cs="Times New Roman"/>
                <w:color w:val="000000"/>
                <w:sz w:val="24"/>
                <w:szCs w:val="24"/>
              </w:rPr>
            </w:pPr>
            <w:r w:rsidRPr="00DA49B5">
              <w:rPr>
                <w:rFonts w:ascii="Times New Roman" w:eastAsia="Times New Roman" w:hAnsi="Times New Roman" w:cs="Times New Roman"/>
                <w:color w:val="000000"/>
                <w:sz w:val="24"/>
                <w:szCs w:val="24"/>
              </w:rPr>
              <w:t>- параметры, указанные с использованием знака "," (запятая), «;», «:» «от» - «до», разделяющего свойства товара, свидетельствуют о перечислении свойств товара, каждое из которых необходимо Заказчику для удовлетворения нужды в тех или иных свойствах товара;</w:t>
            </w:r>
          </w:p>
          <w:p w14:paraId="3B77F027" w14:textId="77777777" w:rsidR="00DA49B5" w:rsidRPr="00DA49B5" w:rsidRDefault="00DA49B5" w:rsidP="00DA49B5">
            <w:pPr>
              <w:spacing w:after="0" w:line="240" w:lineRule="auto"/>
              <w:ind w:firstLine="567"/>
              <w:jc w:val="both"/>
              <w:rPr>
                <w:rFonts w:ascii="Times New Roman" w:eastAsia="Times New Roman" w:hAnsi="Times New Roman" w:cs="Times New Roman"/>
                <w:color w:val="000000"/>
                <w:sz w:val="24"/>
                <w:szCs w:val="24"/>
              </w:rPr>
            </w:pPr>
            <w:r w:rsidRPr="00DA49B5">
              <w:rPr>
                <w:rFonts w:ascii="Times New Roman" w:eastAsia="Times New Roman" w:hAnsi="Times New Roman" w:cs="Times New Roman"/>
                <w:color w:val="000000"/>
                <w:sz w:val="24"/>
                <w:szCs w:val="24"/>
              </w:rPr>
              <w:t xml:space="preserve">- </w:t>
            </w:r>
            <w:proofErr w:type="gramStart"/>
            <w:r w:rsidRPr="00DA49B5">
              <w:rPr>
                <w:rFonts w:ascii="Times New Roman" w:eastAsia="Times New Roman" w:hAnsi="Times New Roman" w:cs="Times New Roman"/>
                <w:color w:val="000000"/>
                <w:sz w:val="24"/>
                <w:szCs w:val="24"/>
              </w:rPr>
              <w:t>числовые значения температурных показателей</w:t>
            </w:r>
            <w:proofErr w:type="gramEnd"/>
            <w:r w:rsidRPr="00DA49B5">
              <w:rPr>
                <w:rFonts w:ascii="Times New Roman" w:eastAsia="Times New Roman" w:hAnsi="Times New Roman" w:cs="Times New Roman"/>
                <w:color w:val="000000"/>
                <w:sz w:val="24"/>
                <w:szCs w:val="24"/>
              </w:rPr>
              <w:t xml:space="preserve"> не сопровождающиеся обозначением «плюс» или «+», а также «минус» или «-» следует принимать как положительные значения температуры, то есть плюсовые;</w:t>
            </w:r>
          </w:p>
          <w:p w14:paraId="0344D56C" w14:textId="77777777" w:rsidR="00DA49B5" w:rsidRPr="00DA49B5" w:rsidRDefault="00DA49B5" w:rsidP="00DA49B5">
            <w:pPr>
              <w:spacing w:after="0" w:line="240" w:lineRule="auto"/>
              <w:ind w:firstLine="567"/>
              <w:jc w:val="both"/>
              <w:rPr>
                <w:rFonts w:ascii="Times New Roman" w:eastAsia="Times New Roman" w:hAnsi="Times New Roman" w:cs="Times New Roman"/>
                <w:color w:val="000000"/>
                <w:sz w:val="24"/>
                <w:szCs w:val="24"/>
              </w:rPr>
            </w:pPr>
            <w:r w:rsidRPr="00DA49B5">
              <w:rPr>
                <w:rFonts w:ascii="Times New Roman" w:eastAsia="Times New Roman" w:hAnsi="Times New Roman" w:cs="Times New Roman"/>
                <w:color w:val="000000"/>
                <w:sz w:val="24"/>
                <w:szCs w:val="24"/>
              </w:rPr>
              <w:t xml:space="preserve">- в случае указания интервалов значений показателей, сопровождающихся словосочетаниями: «не менее… и не более…», «или», означает, что участнику закупки необходимо указать один конкретный показатель из представленного диапазона, при этом граничное значение интервала, выраженное с помощью словосочетания «не менее», является </w:t>
            </w:r>
            <w:proofErr w:type="spellStart"/>
            <w:r w:rsidRPr="00DA49B5">
              <w:rPr>
                <w:rFonts w:ascii="Times New Roman" w:eastAsia="Times New Roman" w:hAnsi="Times New Roman" w:cs="Times New Roman"/>
                <w:color w:val="000000"/>
                <w:sz w:val="24"/>
                <w:szCs w:val="24"/>
              </w:rPr>
              <w:t>включительным</w:t>
            </w:r>
            <w:proofErr w:type="spellEnd"/>
            <w:r w:rsidRPr="00DA49B5">
              <w:rPr>
                <w:rFonts w:ascii="Times New Roman" w:eastAsia="Times New Roman" w:hAnsi="Times New Roman" w:cs="Times New Roman"/>
                <w:color w:val="000000"/>
                <w:sz w:val="24"/>
                <w:szCs w:val="24"/>
              </w:rPr>
              <w:t>, также, как и граничное значение интервала, выраженное с помощью слова «не более»;</w:t>
            </w:r>
          </w:p>
          <w:p w14:paraId="02BC4E21" w14:textId="77777777" w:rsidR="00DA49B5" w:rsidRPr="00DA49B5" w:rsidRDefault="00DA49B5" w:rsidP="00DA49B5">
            <w:pPr>
              <w:spacing w:after="0" w:line="240" w:lineRule="auto"/>
              <w:ind w:firstLine="567"/>
              <w:jc w:val="both"/>
              <w:rPr>
                <w:rFonts w:ascii="Times New Roman" w:eastAsia="Times New Roman" w:hAnsi="Times New Roman" w:cs="Times New Roman"/>
                <w:color w:val="000000"/>
                <w:sz w:val="24"/>
                <w:szCs w:val="24"/>
              </w:rPr>
            </w:pPr>
            <w:r w:rsidRPr="00DA49B5">
              <w:rPr>
                <w:rFonts w:ascii="Times New Roman" w:eastAsia="Times New Roman" w:hAnsi="Times New Roman" w:cs="Times New Roman"/>
                <w:color w:val="000000"/>
                <w:sz w:val="24"/>
                <w:szCs w:val="24"/>
              </w:rPr>
              <w:t>- в случае указания интервалов значений показателей, сопровождающихся знаком</w:t>
            </w:r>
            <w:r w:rsidRPr="00DA49B5">
              <w:rPr>
                <w:rFonts w:ascii="Times New Roman" w:eastAsia="Times New Roman" w:hAnsi="Times New Roman" w:cs="Times New Roman"/>
                <w:sz w:val="24"/>
                <w:szCs w:val="24"/>
              </w:rPr>
              <w:t xml:space="preserve"> «±»</w:t>
            </w:r>
            <w:r w:rsidRPr="00DA49B5">
              <w:rPr>
                <w:rFonts w:ascii="Times New Roman" w:eastAsia="Times New Roman" w:hAnsi="Times New Roman" w:cs="Times New Roman"/>
                <w:color w:val="000000"/>
                <w:sz w:val="24"/>
                <w:szCs w:val="24"/>
              </w:rPr>
              <w:t xml:space="preserve"> означает, что участнику закупки необходимо указать представленный диапазон.</w:t>
            </w:r>
          </w:p>
          <w:p w14:paraId="0D0DFCD2" w14:textId="77777777" w:rsidR="00DA49B5" w:rsidRPr="00DA49B5" w:rsidRDefault="00DA49B5" w:rsidP="00DA49B5">
            <w:pPr>
              <w:spacing w:after="0" w:line="240" w:lineRule="auto"/>
              <w:ind w:firstLine="567"/>
              <w:jc w:val="both"/>
              <w:rPr>
                <w:rFonts w:ascii="Times New Roman" w:eastAsia="Calibri" w:hAnsi="Times New Roman" w:cs="Times New Roman"/>
                <w:sz w:val="24"/>
                <w:szCs w:val="24"/>
              </w:rPr>
            </w:pPr>
            <w:r w:rsidRPr="00DA49B5">
              <w:rPr>
                <w:rFonts w:ascii="Times New Roman" w:hAnsi="Times New Roman" w:cs="Times New Roman"/>
                <w:sz w:val="24"/>
                <w:szCs w:val="24"/>
              </w:rPr>
              <w:t>Сведения, содержащиеся в заявке на участие в электронном аукционе, не должны допускать двусмысленных толкований</w:t>
            </w:r>
            <w:r w:rsidRPr="00DA49B5">
              <w:rPr>
                <w:rFonts w:ascii="Times New Roman" w:eastAsia="Calibri" w:hAnsi="Times New Roman" w:cs="Times New Roman"/>
                <w:bCs/>
                <w:noProof/>
                <w:sz w:val="24"/>
                <w:szCs w:val="24"/>
              </w:rPr>
              <w:t xml:space="preserve"> и сослагательного наклонения (т.е. не допускаются слова «должен (ы); (а) быть», «типа», «аналог», «как минимум», «может быть»).</w:t>
            </w:r>
          </w:p>
          <w:p w14:paraId="6CA8AA92" w14:textId="77777777" w:rsidR="004944F3" w:rsidRPr="000B12D9" w:rsidRDefault="00DA49B5" w:rsidP="00DA49B5">
            <w:pPr>
              <w:spacing w:after="0" w:line="240" w:lineRule="auto"/>
              <w:ind w:firstLine="709"/>
              <w:jc w:val="both"/>
              <w:rPr>
                <w:rFonts w:ascii="Times New Roman" w:hAnsi="Times New Roman" w:cs="Times New Roman"/>
                <w:color w:val="000000"/>
                <w:sz w:val="24"/>
                <w:szCs w:val="24"/>
              </w:rPr>
            </w:pPr>
            <w:r w:rsidRPr="00DA49B5">
              <w:rPr>
                <w:rFonts w:ascii="Times New Roman" w:eastAsia="Times New Roman" w:hAnsi="Times New Roman" w:cs="Times New Roman"/>
                <w:sz w:val="24"/>
                <w:szCs w:val="24"/>
              </w:rPr>
              <w:t xml:space="preserve">Слова </w:t>
            </w:r>
            <w:r w:rsidRPr="00DA49B5">
              <w:rPr>
                <w:rFonts w:ascii="Times New Roman" w:eastAsia="Times New Roman" w:hAnsi="Times New Roman" w:cs="Times New Roman"/>
                <w:color w:val="000000"/>
                <w:sz w:val="24"/>
                <w:szCs w:val="24"/>
              </w:rPr>
              <w:t>«не более», «не менее», «не выше», «не ниже», «не хуже», «не уже» необходимо убрать, поставив конкретное значение.</w:t>
            </w:r>
          </w:p>
        </w:tc>
      </w:tr>
    </w:tbl>
    <w:p w14:paraId="4DE78470" w14:textId="77777777" w:rsidR="00653F84" w:rsidRPr="000939A7" w:rsidRDefault="00653F84" w:rsidP="00C82A5E">
      <w:pPr>
        <w:pageBreakBefore/>
        <w:spacing w:after="0" w:line="240" w:lineRule="auto"/>
        <w:rPr>
          <w:rFonts w:ascii="Times New Roman" w:hAnsi="Times New Roman" w:cs="Times New Roman"/>
          <w:sz w:val="24"/>
          <w:szCs w:val="24"/>
        </w:rPr>
      </w:pPr>
    </w:p>
    <w:sectPr w:rsidR="00653F84" w:rsidRPr="000939A7" w:rsidSect="006D6806">
      <w:footerReference w:type="default" r:id="rId23"/>
      <w:headerReference w:type="first" r:id="rId24"/>
      <w:pgSz w:w="11900" w:h="16840"/>
      <w:pgMar w:top="500" w:right="800" w:bottom="500" w:left="800" w:header="720" w:footer="40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2DD79" w14:textId="77777777" w:rsidR="00EA11F3" w:rsidRDefault="00EA11F3">
      <w:pPr>
        <w:spacing w:after="0" w:line="240" w:lineRule="auto"/>
      </w:pPr>
      <w:r>
        <w:separator/>
      </w:r>
    </w:p>
  </w:endnote>
  <w:endnote w:type="continuationSeparator" w:id="0">
    <w:p w14:paraId="3CC618DF" w14:textId="77777777" w:rsidR="00EA11F3" w:rsidRDefault="00EA1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3D40C" w14:textId="77777777" w:rsidR="00EA11F3" w:rsidRDefault="00EA11F3">
    <w:pPr>
      <w:jc w:val="right"/>
    </w:pPr>
    <w:r>
      <w:fldChar w:fldCharType="begin"/>
    </w:r>
    <w:r>
      <w:instrText>PAGE</w:instrText>
    </w:r>
    <w:r>
      <w:fldChar w:fldCharType="separate"/>
    </w:r>
    <w:r w:rsidR="00151449">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09840" w14:textId="77777777" w:rsidR="00EA11F3" w:rsidRDefault="00EA11F3">
      <w:pPr>
        <w:spacing w:after="0" w:line="240" w:lineRule="auto"/>
      </w:pPr>
      <w:r>
        <w:separator/>
      </w:r>
    </w:p>
  </w:footnote>
  <w:footnote w:type="continuationSeparator" w:id="0">
    <w:p w14:paraId="7FC8EB5A" w14:textId="77777777" w:rsidR="00EA11F3" w:rsidRDefault="00EA1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CEC80" w14:textId="77777777" w:rsidR="00EA11F3" w:rsidRDefault="00EA11F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E1C95"/>
    <w:multiLevelType w:val="hybridMultilevel"/>
    <w:tmpl w:val="54BAE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FAE1820"/>
    <w:multiLevelType w:val="hybridMultilevel"/>
    <w:tmpl w:val="2B6C4A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B1333DE"/>
    <w:multiLevelType w:val="hybridMultilevel"/>
    <w:tmpl w:val="9DD09C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5C208F7"/>
    <w:multiLevelType w:val="hybridMultilevel"/>
    <w:tmpl w:val="B282A9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8E32BFC"/>
    <w:multiLevelType w:val="hybridMultilevel"/>
    <w:tmpl w:val="CB3086B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92A2516"/>
    <w:multiLevelType w:val="hybridMultilevel"/>
    <w:tmpl w:val="6EAC2C96"/>
    <w:lvl w:ilvl="0" w:tplc="04190001">
      <w:start w:val="1"/>
      <w:numFmt w:val="bullet"/>
      <w:lvlText w:val=""/>
      <w:lvlJc w:val="left"/>
      <w:pPr>
        <w:ind w:left="895" w:hanging="360"/>
      </w:pPr>
      <w:rPr>
        <w:rFonts w:ascii="Symbol" w:hAnsi="Symbol" w:hint="default"/>
      </w:rPr>
    </w:lvl>
    <w:lvl w:ilvl="1" w:tplc="04190003">
      <w:start w:val="1"/>
      <w:numFmt w:val="bullet"/>
      <w:lvlText w:val="o"/>
      <w:lvlJc w:val="left"/>
      <w:pPr>
        <w:ind w:left="1615" w:hanging="360"/>
      </w:pPr>
      <w:rPr>
        <w:rFonts w:ascii="Courier New" w:hAnsi="Courier New" w:cs="Courier New" w:hint="default"/>
      </w:rPr>
    </w:lvl>
    <w:lvl w:ilvl="2" w:tplc="04190005">
      <w:start w:val="1"/>
      <w:numFmt w:val="bullet"/>
      <w:lvlText w:val=""/>
      <w:lvlJc w:val="left"/>
      <w:pPr>
        <w:ind w:left="2335" w:hanging="360"/>
      </w:pPr>
      <w:rPr>
        <w:rFonts w:ascii="Wingdings" w:hAnsi="Wingdings" w:hint="default"/>
      </w:rPr>
    </w:lvl>
    <w:lvl w:ilvl="3" w:tplc="04190001">
      <w:start w:val="1"/>
      <w:numFmt w:val="bullet"/>
      <w:lvlText w:val=""/>
      <w:lvlJc w:val="left"/>
      <w:pPr>
        <w:ind w:left="3055" w:hanging="360"/>
      </w:pPr>
      <w:rPr>
        <w:rFonts w:ascii="Symbol" w:hAnsi="Symbol" w:hint="default"/>
      </w:rPr>
    </w:lvl>
    <w:lvl w:ilvl="4" w:tplc="04190003">
      <w:start w:val="1"/>
      <w:numFmt w:val="bullet"/>
      <w:lvlText w:val="o"/>
      <w:lvlJc w:val="left"/>
      <w:pPr>
        <w:ind w:left="3775" w:hanging="360"/>
      </w:pPr>
      <w:rPr>
        <w:rFonts w:ascii="Courier New" w:hAnsi="Courier New" w:cs="Courier New" w:hint="default"/>
      </w:rPr>
    </w:lvl>
    <w:lvl w:ilvl="5" w:tplc="04190005">
      <w:start w:val="1"/>
      <w:numFmt w:val="bullet"/>
      <w:lvlText w:val=""/>
      <w:lvlJc w:val="left"/>
      <w:pPr>
        <w:ind w:left="4495" w:hanging="360"/>
      </w:pPr>
      <w:rPr>
        <w:rFonts w:ascii="Wingdings" w:hAnsi="Wingdings" w:hint="default"/>
      </w:rPr>
    </w:lvl>
    <w:lvl w:ilvl="6" w:tplc="04190001">
      <w:start w:val="1"/>
      <w:numFmt w:val="bullet"/>
      <w:lvlText w:val=""/>
      <w:lvlJc w:val="left"/>
      <w:pPr>
        <w:ind w:left="5215" w:hanging="360"/>
      </w:pPr>
      <w:rPr>
        <w:rFonts w:ascii="Symbol" w:hAnsi="Symbol" w:hint="default"/>
      </w:rPr>
    </w:lvl>
    <w:lvl w:ilvl="7" w:tplc="04190003">
      <w:start w:val="1"/>
      <w:numFmt w:val="bullet"/>
      <w:lvlText w:val="o"/>
      <w:lvlJc w:val="left"/>
      <w:pPr>
        <w:ind w:left="5935" w:hanging="360"/>
      </w:pPr>
      <w:rPr>
        <w:rFonts w:ascii="Courier New" w:hAnsi="Courier New" w:cs="Courier New" w:hint="default"/>
      </w:rPr>
    </w:lvl>
    <w:lvl w:ilvl="8" w:tplc="04190005">
      <w:start w:val="1"/>
      <w:numFmt w:val="bullet"/>
      <w:lvlText w:val=""/>
      <w:lvlJc w:val="left"/>
      <w:pPr>
        <w:ind w:left="6655" w:hanging="360"/>
      </w:pPr>
      <w:rPr>
        <w:rFonts w:ascii="Wingdings" w:hAnsi="Wingdings" w:hint="default"/>
      </w:rPr>
    </w:lvl>
  </w:abstractNum>
  <w:num w:numId="1">
    <w:abstractNumId w:val="5"/>
  </w:num>
  <w:num w:numId="2">
    <w:abstractNumId w:val="3"/>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F84"/>
    <w:rsid w:val="00004AB3"/>
    <w:rsid w:val="00011064"/>
    <w:rsid w:val="000206E1"/>
    <w:rsid w:val="000338CF"/>
    <w:rsid w:val="000341D4"/>
    <w:rsid w:val="00041DE4"/>
    <w:rsid w:val="00075BBE"/>
    <w:rsid w:val="000939A7"/>
    <w:rsid w:val="000B12D9"/>
    <w:rsid w:val="000B5A34"/>
    <w:rsid w:val="000B7210"/>
    <w:rsid w:val="000C480D"/>
    <w:rsid w:val="000D0654"/>
    <w:rsid w:val="000E1C83"/>
    <w:rsid w:val="000F20B0"/>
    <w:rsid w:val="001256C1"/>
    <w:rsid w:val="001302AE"/>
    <w:rsid w:val="00135F7E"/>
    <w:rsid w:val="00146D9F"/>
    <w:rsid w:val="00151449"/>
    <w:rsid w:val="00156CC1"/>
    <w:rsid w:val="00164B05"/>
    <w:rsid w:val="00172120"/>
    <w:rsid w:val="0018186F"/>
    <w:rsid w:val="001849A5"/>
    <w:rsid w:val="00195A52"/>
    <w:rsid w:val="001A04EC"/>
    <w:rsid w:val="001A6D2C"/>
    <w:rsid w:val="001B006D"/>
    <w:rsid w:val="001B40F4"/>
    <w:rsid w:val="001C14C1"/>
    <w:rsid w:val="001D6DC7"/>
    <w:rsid w:val="001E0FEB"/>
    <w:rsid w:val="00202274"/>
    <w:rsid w:val="002048D0"/>
    <w:rsid w:val="002327D9"/>
    <w:rsid w:val="00241B90"/>
    <w:rsid w:val="002529F3"/>
    <w:rsid w:val="00257E80"/>
    <w:rsid w:val="00280EA3"/>
    <w:rsid w:val="0028288E"/>
    <w:rsid w:val="002A222E"/>
    <w:rsid w:val="002B4CB3"/>
    <w:rsid w:val="002C512D"/>
    <w:rsid w:val="002E022E"/>
    <w:rsid w:val="002F7096"/>
    <w:rsid w:val="0030639E"/>
    <w:rsid w:val="003152C3"/>
    <w:rsid w:val="00333835"/>
    <w:rsid w:val="00335CEB"/>
    <w:rsid w:val="003372E8"/>
    <w:rsid w:val="00344384"/>
    <w:rsid w:val="0036628E"/>
    <w:rsid w:val="00380533"/>
    <w:rsid w:val="00394AAD"/>
    <w:rsid w:val="003C6A0B"/>
    <w:rsid w:val="003F7415"/>
    <w:rsid w:val="004000FC"/>
    <w:rsid w:val="00407538"/>
    <w:rsid w:val="0044477B"/>
    <w:rsid w:val="00452F47"/>
    <w:rsid w:val="00463154"/>
    <w:rsid w:val="00474FAD"/>
    <w:rsid w:val="0048463A"/>
    <w:rsid w:val="00484DA3"/>
    <w:rsid w:val="004944F3"/>
    <w:rsid w:val="004A1AF4"/>
    <w:rsid w:val="004B27C9"/>
    <w:rsid w:val="004C7754"/>
    <w:rsid w:val="004E2446"/>
    <w:rsid w:val="004F6B6C"/>
    <w:rsid w:val="00507785"/>
    <w:rsid w:val="00545FE8"/>
    <w:rsid w:val="00547D86"/>
    <w:rsid w:val="0055612B"/>
    <w:rsid w:val="00593D20"/>
    <w:rsid w:val="005C077B"/>
    <w:rsid w:val="005C7A9A"/>
    <w:rsid w:val="0062058A"/>
    <w:rsid w:val="00641783"/>
    <w:rsid w:val="00653F84"/>
    <w:rsid w:val="0065696C"/>
    <w:rsid w:val="00661323"/>
    <w:rsid w:val="006802D1"/>
    <w:rsid w:val="00682E99"/>
    <w:rsid w:val="00687EEA"/>
    <w:rsid w:val="006A1A12"/>
    <w:rsid w:val="006B703C"/>
    <w:rsid w:val="006C4E89"/>
    <w:rsid w:val="006C5174"/>
    <w:rsid w:val="006D2A50"/>
    <w:rsid w:val="006D41DA"/>
    <w:rsid w:val="006D6806"/>
    <w:rsid w:val="006E5BFA"/>
    <w:rsid w:val="006F3165"/>
    <w:rsid w:val="0073237D"/>
    <w:rsid w:val="007422B1"/>
    <w:rsid w:val="0075475C"/>
    <w:rsid w:val="00754DF5"/>
    <w:rsid w:val="00756021"/>
    <w:rsid w:val="007618C5"/>
    <w:rsid w:val="0076308E"/>
    <w:rsid w:val="00784609"/>
    <w:rsid w:val="00796100"/>
    <w:rsid w:val="007B13FB"/>
    <w:rsid w:val="007B23A8"/>
    <w:rsid w:val="007D6EFE"/>
    <w:rsid w:val="007E27F0"/>
    <w:rsid w:val="007E66F4"/>
    <w:rsid w:val="007F2C6F"/>
    <w:rsid w:val="00840F5E"/>
    <w:rsid w:val="00855DD2"/>
    <w:rsid w:val="008613DE"/>
    <w:rsid w:val="0086342B"/>
    <w:rsid w:val="00867EAA"/>
    <w:rsid w:val="00877797"/>
    <w:rsid w:val="0088061A"/>
    <w:rsid w:val="00884C98"/>
    <w:rsid w:val="008A60F4"/>
    <w:rsid w:val="008D63F9"/>
    <w:rsid w:val="00900BA3"/>
    <w:rsid w:val="00912F4E"/>
    <w:rsid w:val="00916F98"/>
    <w:rsid w:val="00930ABE"/>
    <w:rsid w:val="00946121"/>
    <w:rsid w:val="00950E83"/>
    <w:rsid w:val="00963D8D"/>
    <w:rsid w:val="00976FAC"/>
    <w:rsid w:val="00995912"/>
    <w:rsid w:val="009D0B12"/>
    <w:rsid w:val="00A02575"/>
    <w:rsid w:val="00A02FA7"/>
    <w:rsid w:val="00A23F5D"/>
    <w:rsid w:val="00A3082A"/>
    <w:rsid w:val="00A65834"/>
    <w:rsid w:val="00A66D29"/>
    <w:rsid w:val="00AB0D52"/>
    <w:rsid w:val="00AB47C2"/>
    <w:rsid w:val="00AD23B3"/>
    <w:rsid w:val="00B042FB"/>
    <w:rsid w:val="00B160E2"/>
    <w:rsid w:val="00B51BC2"/>
    <w:rsid w:val="00B5300A"/>
    <w:rsid w:val="00B61BEE"/>
    <w:rsid w:val="00B63448"/>
    <w:rsid w:val="00BB1B67"/>
    <w:rsid w:val="00BC4996"/>
    <w:rsid w:val="00BD0CF3"/>
    <w:rsid w:val="00BE15A0"/>
    <w:rsid w:val="00C07316"/>
    <w:rsid w:val="00C16E40"/>
    <w:rsid w:val="00C34F2D"/>
    <w:rsid w:val="00C37F62"/>
    <w:rsid w:val="00C40E05"/>
    <w:rsid w:val="00C554EE"/>
    <w:rsid w:val="00C82A5E"/>
    <w:rsid w:val="00CA0768"/>
    <w:rsid w:val="00CB32C0"/>
    <w:rsid w:val="00D41D36"/>
    <w:rsid w:val="00D5227F"/>
    <w:rsid w:val="00D60782"/>
    <w:rsid w:val="00D65614"/>
    <w:rsid w:val="00D72840"/>
    <w:rsid w:val="00D80F93"/>
    <w:rsid w:val="00D863CE"/>
    <w:rsid w:val="00D86BD9"/>
    <w:rsid w:val="00DA49B5"/>
    <w:rsid w:val="00DB3099"/>
    <w:rsid w:val="00DB3F1E"/>
    <w:rsid w:val="00DC1731"/>
    <w:rsid w:val="00DD0A7B"/>
    <w:rsid w:val="00DD61AB"/>
    <w:rsid w:val="00E524D9"/>
    <w:rsid w:val="00E52F4A"/>
    <w:rsid w:val="00E75813"/>
    <w:rsid w:val="00E80ADF"/>
    <w:rsid w:val="00EA11F3"/>
    <w:rsid w:val="00ED2658"/>
    <w:rsid w:val="00EE2DE3"/>
    <w:rsid w:val="00F91F78"/>
    <w:rsid w:val="00FB025E"/>
    <w:rsid w:val="00FB4608"/>
    <w:rsid w:val="00FE3D30"/>
    <w:rsid w:val="00FF59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BF1E9"/>
  <w15:docId w15:val="{340A666E-C425-41FF-BEEB-27E32A9F0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5227F"/>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B703C"/>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B703C"/>
    <w:rPr>
      <w:rFonts w:ascii="Tahoma" w:hAnsi="Tahoma" w:cs="Tahoma"/>
      <w:sz w:val="16"/>
      <w:szCs w:val="16"/>
    </w:rPr>
  </w:style>
  <w:style w:type="character" w:styleId="a5">
    <w:name w:val="Hyperlink"/>
    <w:basedOn w:val="a0"/>
    <w:uiPriority w:val="99"/>
    <w:semiHidden/>
    <w:unhideWhenUsed/>
    <w:rsid w:val="00DD61AB"/>
    <w:rPr>
      <w:color w:val="0000FF"/>
      <w:u w:val="single"/>
    </w:rPr>
  </w:style>
  <w:style w:type="character" w:customStyle="1" w:styleId="a6">
    <w:name w:val="Гипертекстовая ссылка"/>
    <w:basedOn w:val="a0"/>
    <w:uiPriority w:val="99"/>
    <w:rsid w:val="004B27C9"/>
    <w:rPr>
      <w:color w:val="106BBE"/>
    </w:rPr>
  </w:style>
  <w:style w:type="character" w:customStyle="1" w:styleId="10">
    <w:name w:val="Заголовок 1 Знак"/>
    <w:basedOn w:val="a0"/>
    <w:link w:val="1"/>
    <w:uiPriority w:val="9"/>
    <w:rsid w:val="00D5227F"/>
    <w:rPr>
      <w:rFonts w:asciiTheme="majorHAnsi" w:eastAsiaTheme="majorEastAsia" w:hAnsiTheme="majorHAnsi" w:cstheme="majorBidi"/>
      <w:b/>
      <w:bCs/>
      <w:color w:val="365F91" w:themeColor="accent1" w:themeShade="BF"/>
      <w:sz w:val="28"/>
      <w:szCs w:val="28"/>
    </w:rPr>
  </w:style>
  <w:style w:type="character" w:customStyle="1" w:styleId="a7">
    <w:name w:val="Абзац списка Знак"/>
    <w:aliases w:val="Bullet List Знак,FooterText Знак,numbered Знак,Нумерованый список Знак,SL_Абзац списка Знак,Paragraphe de liste1 Знак,lp1 Знак"/>
    <w:link w:val="a8"/>
    <w:uiPriority w:val="34"/>
    <w:locked/>
    <w:rsid w:val="00DB3099"/>
    <w:rPr>
      <w:sz w:val="24"/>
      <w:szCs w:val="24"/>
    </w:rPr>
  </w:style>
  <w:style w:type="paragraph" w:styleId="a8">
    <w:name w:val="List Paragraph"/>
    <w:aliases w:val="Bullet List,FooterText,numbered,Нумерованый список,SL_Абзац списка,Paragraphe de liste1,lp1"/>
    <w:basedOn w:val="a"/>
    <w:link w:val="a7"/>
    <w:uiPriority w:val="34"/>
    <w:qFormat/>
    <w:rsid w:val="00DB3099"/>
    <w:pPr>
      <w:spacing w:after="0" w:line="240" w:lineRule="auto"/>
      <w:ind w:left="720"/>
      <w:contextualSpacing/>
    </w:pPr>
    <w:rPr>
      <w:sz w:val="24"/>
      <w:szCs w:val="24"/>
    </w:rPr>
  </w:style>
  <w:style w:type="paragraph" w:customStyle="1" w:styleId="s1">
    <w:name w:val="s_1"/>
    <w:basedOn w:val="a"/>
    <w:rsid w:val="0034438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26129">
      <w:bodyDiv w:val="1"/>
      <w:marLeft w:val="0"/>
      <w:marRight w:val="0"/>
      <w:marTop w:val="0"/>
      <w:marBottom w:val="0"/>
      <w:divBdr>
        <w:top w:val="none" w:sz="0" w:space="0" w:color="auto"/>
        <w:left w:val="none" w:sz="0" w:space="0" w:color="auto"/>
        <w:bottom w:val="none" w:sz="0" w:space="0" w:color="auto"/>
        <w:right w:val="none" w:sz="0" w:space="0" w:color="auto"/>
      </w:divBdr>
    </w:div>
    <w:div w:id="434910163">
      <w:bodyDiv w:val="1"/>
      <w:marLeft w:val="0"/>
      <w:marRight w:val="0"/>
      <w:marTop w:val="0"/>
      <w:marBottom w:val="0"/>
      <w:divBdr>
        <w:top w:val="none" w:sz="0" w:space="0" w:color="auto"/>
        <w:left w:val="none" w:sz="0" w:space="0" w:color="auto"/>
        <w:bottom w:val="none" w:sz="0" w:space="0" w:color="auto"/>
        <w:right w:val="none" w:sz="0" w:space="0" w:color="auto"/>
      </w:divBdr>
    </w:div>
    <w:div w:id="441925807">
      <w:bodyDiv w:val="1"/>
      <w:marLeft w:val="0"/>
      <w:marRight w:val="0"/>
      <w:marTop w:val="0"/>
      <w:marBottom w:val="0"/>
      <w:divBdr>
        <w:top w:val="none" w:sz="0" w:space="0" w:color="auto"/>
        <w:left w:val="none" w:sz="0" w:space="0" w:color="auto"/>
        <w:bottom w:val="none" w:sz="0" w:space="0" w:color="auto"/>
        <w:right w:val="none" w:sz="0" w:space="0" w:color="auto"/>
      </w:divBdr>
    </w:div>
    <w:div w:id="548299928">
      <w:bodyDiv w:val="1"/>
      <w:marLeft w:val="0"/>
      <w:marRight w:val="0"/>
      <w:marTop w:val="0"/>
      <w:marBottom w:val="0"/>
      <w:divBdr>
        <w:top w:val="none" w:sz="0" w:space="0" w:color="auto"/>
        <w:left w:val="none" w:sz="0" w:space="0" w:color="auto"/>
        <w:bottom w:val="none" w:sz="0" w:space="0" w:color="auto"/>
        <w:right w:val="none" w:sz="0" w:space="0" w:color="auto"/>
      </w:divBdr>
    </w:div>
    <w:div w:id="833648553">
      <w:bodyDiv w:val="1"/>
      <w:marLeft w:val="0"/>
      <w:marRight w:val="0"/>
      <w:marTop w:val="0"/>
      <w:marBottom w:val="0"/>
      <w:divBdr>
        <w:top w:val="none" w:sz="0" w:space="0" w:color="auto"/>
        <w:left w:val="none" w:sz="0" w:space="0" w:color="auto"/>
        <w:bottom w:val="none" w:sz="0" w:space="0" w:color="auto"/>
        <w:right w:val="none" w:sz="0" w:space="0" w:color="auto"/>
      </w:divBdr>
    </w:div>
    <w:div w:id="904217353">
      <w:bodyDiv w:val="1"/>
      <w:marLeft w:val="0"/>
      <w:marRight w:val="0"/>
      <w:marTop w:val="0"/>
      <w:marBottom w:val="0"/>
      <w:divBdr>
        <w:top w:val="none" w:sz="0" w:space="0" w:color="auto"/>
        <w:left w:val="none" w:sz="0" w:space="0" w:color="auto"/>
        <w:bottom w:val="none" w:sz="0" w:space="0" w:color="auto"/>
        <w:right w:val="none" w:sz="0" w:space="0" w:color="auto"/>
      </w:divBdr>
    </w:div>
    <w:div w:id="1283422188">
      <w:bodyDiv w:val="1"/>
      <w:marLeft w:val="0"/>
      <w:marRight w:val="0"/>
      <w:marTop w:val="0"/>
      <w:marBottom w:val="0"/>
      <w:divBdr>
        <w:top w:val="none" w:sz="0" w:space="0" w:color="auto"/>
        <w:left w:val="none" w:sz="0" w:space="0" w:color="auto"/>
        <w:bottom w:val="none" w:sz="0" w:space="0" w:color="auto"/>
        <w:right w:val="none" w:sz="0" w:space="0" w:color="auto"/>
      </w:divBdr>
    </w:div>
    <w:div w:id="1329362795">
      <w:bodyDiv w:val="1"/>
      <w:marLeft w:val="0"/>
      <w:marRight w:val="0"/>
      <w:marTop w:val="0"/>
      <w:marBottom w:val="0"/>
      <w:divBdr>
        <w:top w:val="none" w:sz="0" w:space="0" w:color="auto"/>
        <w:left w:val="none" w:sz="0" w:space="0" w:color="auto"/>
        <w:bottom w:val="none" w:sz="0" w:space="0" w:color="auto"/>
        <w:right w:val="none" w:sz="0" w:space="0" w:color="auto"/>
      </w:divBdr>
    </w:div>
    <w:div w:id="1343894200">
      <w:bodyDiv w:val="1"/>
      <w:marLeft w:val="0"/>
      <w:marRight w:val="0"/>
      <w:marTop w:val="0"/>
      <w:marBottom w:val="0"/>
      <w:divBdr>
        <w:top w:val="none" w:sz="0" w:space="0" w:color="auto"/>
        <w:left w:val="none" w:sz="0" w:space="0" w:color="auto"/>
        <w:bottom w:val="none" w:sz="0" w:space="0" w:color="auto"/>
        <w:right w:val="none" w:sz="0" w:space="0" w:color="auto"/>
      </w:divBdr>
    </w:div>
    <w:div w:id="1439255431">
      <w:bodyDiv w:val="1"/>
      <w:marLeft w:val="0"/>
      <w:marRight w:val="0"/>
      <w:marTop w:val="0"/>
      <w:marBottom w:val="0"/>
      <w:divBdr>
        <w:top w:val="none" w:sz="0" w:space="0" w:color="auto"/>
        <w:left w:val="none" w:sz="0" w:space="0" w:color="auto"/>
        <w:bottom w:val="none" w:sz="0" w:space="0" w:color="auto"/>
        <w:right w:val="none" w:sz="0" w:space="0" w:color="auto"/>
      </w:divBdr>
    </w:div>
    <w:div w:id="1538197797">
      <w:bodyDiv w:val="1"/>
      <w:marLeft w:val="0"/>
      <w:marRight w:val="0"/>
      <w:marTop w:val="0"/>
      <w:marBottom w:val="0"/>
      <w:divBdr>
        <w:top w:val="none" w:sz="0" w:space="0" w:color="auto"/>
        <w:left w:val="none" w:sz="0" w:space="0" w:color="auto"/>
        <w:bottom w:val="none" w:sz="0" w:space="0" w:color="auto"/>
        <w:right w:val="none" w:sz="0" w:space="0" w:color="auto"/>
      </w:divBdr>
      <w:divsChild>
        <w:div w:id="1291788676">
          <w:marLeft w:val="0"/>
          <w:marRight w:val="0"/>
          <w:marTop w:val="0"/>
          <w:marBottom w:val="0"/>
          <w:divBdr>
            <w:top w:val="none" w:sz="0" w:space="0" w:color="auto"/>
            <w:left w:val="none" w:sz="0" w:space="0" w:color="auto"/>
            <w:bottom w:val="none" w:sz="0" w:space="0" w:color="auto"/>
            <w:right w:val="none" w:sz="0" w:space="0" w:color="auto"/>
          </w:divBdr>
        </w:div>
        <w:div w:id="1168907318">
          <w:marLeft w:val="0"/>
          <w:marRight w:val="0"/>
          <w:marTop w:val="0"/>
          <w:marBottom w:val="0"/>
          <w:divBdr>
            <w:top w:val="none" w:sz="0" w:space="0" w:color="auto"/>
            <w:left w:val="none" w:sz="0" w:space="0" w:color="auto"/>
            <w:bottom w:val="none" w:sz="0" w:space="0" w:color="auto"/>
            <w:right w:val="none" w:sz="0" w:space="0" w:color="auto"/>
          </w:divBdr>
        </w:div>
      </w:divsChild>
    </w:div>
    <w:div w:id="1743941056">
      <w:bodyDiv w:val="1"/>
      <w:marLeft w:val="0"/>
      <w:marRight w:val="0"/>
      <w:marTop w:val="0"/>
      <w:marBottom w:val="0"/>
      <w:divBdr>
        <w:top w:val="none" w:sz="0" w:space="0" w:color="auto"/>
        <w:left w:val="none" w:sz="0" w:space="0" w:color="auto"/>
        <w:bottom w:val="none" w:sz="0" w:space="0" w:color="auto"/>
        <w:right w:val="none" w:sz="0" w:space="0" w:color="auto"/>
      </w:divBdr>
    </w:div>
    <w:div w:id="2051105448">
      <w:bodyDiv w:val="1"/>
      <w:marLeft w:val="0"/>
      <w:marRight w:val="0"/>
      <w:marTop w:val="0"/>
      <w:marBottom w:val="0"/>
      <w:divBdr>
        <w:top w:val="none" w:sz="0" w:space="0" w:color="auto"/>
        <w:left w:val="none" w:sz="0" w:space="0" w:color="auto"/>
        <w:bottom w:val="none" w:sz="0" w:space="0" w:color="auto"/>
        <w:right w:val="none" w:sz="0" w:space="0" w:color="auto"/>
      </w:divBdr>
    </w:div>
    <w:div w:id="2130318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nternet.garant.ru/" TargetMode="External"/><Relationship Id="rId13" Type="http://schemas.openxmlformats.org/officeDocument/2006/relationships/hyperlink" Target="https://ivo.garant.ru/" TargetMode="External"/><Relationship Id="rId18" Type="http://schemas.openxmlformats.org/officeDocument/2006/relationships/hyperlink" Target="https://ivo.garant.ru/"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ivo.garant.ru/" TargetMode="External"/><Relationship Id="rId7" Type="http://schemas.openxmlformats.org/officeDocument/2006/relationships/hyperlink" Target="https://internet.garant.ru/" TargetMode="External"/><Relationship Id="rId12" Type="http://schemas.openxmlformats.org/officeDocument/2006/relationships/hyperlink" Target="https://ivo.garant.ru/" TargetMode="External"/><Relationship Id="rId17" Type="http://schemas.openxmlformats.org/officeDocument/2006/relationships/hyperlink" Target="https://ivo.garant.ru/"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vo.garant.ru/" TargetMode="External"/><Relationship Id="rId20" Type="http://schemas.openxmlformats.org/officeDocument/2006/relationships/hyperlink" Target="https://ivo.garant.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vo.garant.ru/"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ivo.garant.ru/" TargetMode="External"/><Relationship Id="rId23" Type="http://schemas.openxmlformats.org/officeDocument/2006/relationships/footer" Target="footer1.xml"/><Relationship Id="rId10" Type="http://schemas.openxmlformats.org/officeDocument/2006/relationships/hyperlink" Target="https://internet.garant.ru/" TargetMode="External"/><Relationship Id="rId19" Type="http://schemas.openxmlformats.org/officeDocument/2006/relationships/hyperlink" Target="https://ivo.garant.ru/" TargetMode="External"/><Relationship Id="rId4" Type="http://schemas.openxmlformats.org/officeDocument/2006/relationships/webSettings" Target="webSettings.xml"/><Relationship Id="rId9" Type="http://schemas.openxmlformats.org/officeDocument/2006/relationships/hyperlink" Target="https://internet.garant.ru/" TargetMode="External"/><Relationship Id="rId14" Type="http://schemas.openxmlformats.org/officeDocument/2006/relationships/hyperlink" Target="https://ivo.garant.ru/" TargetMode="External"/><Relationship Id="rId22" Type="http://schemas.openxmlformats.org/officeDocument/2006/relationships/hyperlink" Target="http://ivo.garant.ru/document/redirect/70353464/43120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398</TotalTime>
  <Pages>6</Pages>
  <Words>2945</Words>
  <Characters>16790</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19696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145</cp:revision>
  <cp:lastPrinted>2022-02-01T02:59:00Z</cp:lastPrinted>
  <dcterms:created xsi:type="dcterms:W3CDTF">2022-01-31T23:15:00Z</dcterms:created>
  <dcterms:modified xsi:type="dcterms:W3CDTF">2025-11-19T03:04:00Z</dcterms:modified>
</cp:coreProperties>
</file>