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0373100012326000001.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контракта: 1 250 000,00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