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0373100012326000012.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бумаги для офисной техники.</w:t>
      </w:r>
    </w:p>
    <w:p>
      <w:pPr>
        <w:jc w:val="both"/>
      </w:pPr>
      <w:r>
        <w:t>1.5. Начальная (максимальная) цена контракта: 1 500 000,00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