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ОПИСАНИЕ ОБЪЕКТА ЗАКУПКИ</w:t>
      </w:r>
    </w:p>
    <w:p>
      <w:pPr>
        <w:jc w:val="center"/>
      </w:pPr>
      <w:r>
        <w:rPr>
          <w:b w:val="0"/>
        </w:rPr>
        <w:t>(техническое задание)</w:t>
      </w:r>
    </w:p>
    <w:p>
      <w:r>
        <w:rPr>
          <w:b/>
        </w:rPr>
        <w:t>1. Наименование и количество товара</w:t>
      </w:r>
    </w:p>
    <w:p>
      <w:pPr>
        <w:jc w:val="both"/>
      </w:pPr>
      <w:r>
        <w:t>1.1. Наименование объекта закупки: Поставка бумаги для офисной техники.</w:t>
      </w:r>
    </w:p>
    <w:p>
      <w:pPr>
        <w:jc w:val="both"/>
      </w:pPr>
      <w:r>
        <w:t>1.2. Количество товара: 5000 пачек.</w:t>
      </w:r>
    </w:p>
    <w:p>
      <w:pPr>
        <w:jc w:val="both"/>
      </w:pPr>
      <w:r>
        <w:t>1.3. Характеристики товара: формат А4, плотность 80 г/м2, белизна не менее 146 % CIE.</w:t>
      </w:r>
    </w:p>
    <w:p>
      <w:r>
        <w:rPr>
          <w:b/>
        </w:rPr>
        <w:t>2. Требования к качеству и безопасности товара</w:t>
      </w:r>
    </w:p>
    <w:p>
      <w:pPr>
        <w:jc w:val="both"/>
      </w:pPr>
      <w:r>
        <w:t>2.1. Товар должен быть новым, не бывшим в употреблении, не восстановленным и соответствовать требованиям технических регламентов.</w:t>
      </w:r>
    </w:p>
    <w:p>
      <w:pPr>
        <w:jc w:val="both"/>
      </w:pPr>
      <w:r>
        <w:t>2.2. Плотность бумаги — 80 г/м2, белизна — не менее 146 % CIE, в пачке 500 листов</w:t>
      </w:r>
    </w:p>
    <w:p>
      <w:r>
        <w:rPr>
          <w:b/>
        </w:rPr>
        <w:t>3. Требования к поставке</w:t>
      </w:r>
    </w:p>
    <w:p>
      <w:pPr>
        <w:jc w:val="both"/>
      </w:pPr>
      <w:r>
        <w:t>3.1. Срок поставки: в течение 20 (двадцати) рабочих дней с даты заключения контракта.</w:t>
      </w:r>
    </w:p>
    <w:p>
      <w:pPr>
        <w:jc w:val="both"/>
      </w:pPr>
      <w:r>
        <w:t>3.2. Место поставки: 634050, г. Томск, пр. Ленина, д. 30.</w:t>
      </w:r>
    </w:p>
    <w:p>
      <w:r>
        <w:rPr>
          <w:b/>
        </w:rPr>
        <w:t>4. Требования к упаковке и маркировке</w:t>
      </w:r>
    </w:p>
    <w:p>
      <w:pPr>
        <w:jc w:val="both"/>
      </w:pPr>
      <w:r>
        <w:t>4.1. Упаковка должна обеспечивать сохранность Товара при транспортировке и хранении.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