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E00FE" w14:textId="66AEB6CF" w:rsidR="00715991" w:rsidRDefault="00715991">
      <w:r w:rsidRPr="00715991">
        <w:rPr>
          <w:b/>
        </w:rPr>
        <w:t>Lettre de Karl Schwarzschild à Albert Einstein</w:t>
      </w:r>
      <w:r>
        <w:t xml:space="preserve">, </w:t>
      </w:r>
      <w:r w:rsidR="003805E9">
        <w:t xml:space="preserve">du </w:t>
      </w:r>
      <w:bookmarkStart w:id="0" w:name="_GoBack"/>
      <w:bookmarkEnd w:id="0"/>
      <w:r w:rsidR="003805E9">
        <w:t xml:space="preserve"> 22 décembre 1915</w:t>
      </w:r>
      <w:r>
        <w:t xml:space="preserve"> </w:t>
      </w:r>
    </w:p>
    <w:p w14:paraId="3F02E286" w14:textId="77777777" w:rsidR="00715991" w:rsidRDefault="00715991"/>
    <w:p w14:paraId="6CB90C90" w14:textId="77777777" w:rsidR="003C6B94" w:rsidRDefault="00863EDD">
      <w:r>
        <w:t>Honoré Monsieur Einstein,</w:t>
      </w:r>
    </w:p>
    <w:p w14:paraId="1223E102" w14:textId="1A9017AF" w:rsidR="00863EDD" w:rsidRDefault="00715991" w:rsidP="00715991">
      <w:pPr>
        <w:jc w:val="both"/>
      </w:pPr>
      <w:r>
        <w:t xml:space="preserve">     </w:t>
      </w:r>
      <w:r w:rsidR="00863EDD">
        <w:t xml:space="preserve">Dans le but de vérifier votre théorie de la gravitation, j’ai porté </w:t>
      </w:r>
      <w:r w:rsidR="006C3CEE">
        <w:t xml:space="preserve">mon </w:t>
      </w:r>
      <w:r w:rsidR="00863EDD">
        <w:t xml:space="preserve">attention </w:t>
      </w:r>
      <w:r w:rsidR="006C3CEE">
        <w:t>sur</w:t>
      </w:r>
      <w:r w:rsidR="00863EDD">
        <w:t xml:space="preserve"> votre travail sur (l’avance du)  périhélie de Mercure</w:t>
      </w:r>
      <w:r w:rsidR="006C3CEE">
        <w:t>,</w:t>
      </w:r>
      <w:r w:rsidR="00863EDD">
        <w:t xml:space="preserve"> en </w:t>
      </w:r>
      <w:r w:rsidR="006C3CEE">
        <w:t>m</w:t>
      </w:r>
      <w:r w:rsidR="00863EDD">
        <w:t xml:space="preserve">e concentrant sur le problème </w:t>
      </w:r>
      <w:r w:rsidR="006C3CEE">
        <w:t xml:space="preserve">(qu’y s’y trouve) </w:t>
      </w:r>
      <w:r w:rsidR="00863EDD">
        <w:t xml:space="preserve">résolu en première approximation. J’ai alors éprouvé une grande confusion. En effet pour cette solution j’ai obtenu des coefficients </w:t>
      </w:r>
      <w:r w:rsidR="006C3CEE" w:rsidRPr="006C3CEE">
        <w:rPr>
          <w:position w:val="-16"/>
        </w:rPr>
        <w:object w:dxaOrig="380" w:dyaOrig="420" w14:anchorId="0C6FE5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9.1pt;height:21.05pt" o:ole="">
            <v:imagedata r:id="rId5" o:title=""/>
          </v:shape>
          <o:OLEObject Type="Embed" ProgID="Equation.DSMT4" ShapeID="_x0000_i1046" DrawAspect="Content" ObjectID="_1570977074" r:id="rId6"/>
        </w:object>
      </w:r>
      <w:r w:rsidR="00863EDD">
        <w:t xml:space="preserve">différents des vôtres : </w:t>
      </w:r>
    </w:p>
    <w:p w14:paraId="057BC466" w14:textId="77777777" w:rsidR="00863EDD" w:rsidRDefault="00863EDD" w:rsidP="00715991">
      <w:pPr>
        <w:jc w:val="center"/>
      </w:pPr>
      <w:r w:rsidRPr="00863EDD">
        <w:rPr>
          <w:position w:val="-30"/>
        </w:rPr>
        <w:object w:dxaOrig="3600" w:dyaOrig="760" w14:anchorId="72CBB101">
          <v:shape id="_x0000_i1025" type="#_x0000_t75" style="width:180.25pt;height:38.2pt" o:ole="">
            <v:imagedata r:id="rId7" o:title=""/>
          </v:shape>
          <o:OLEObject Type="Embed" ProgID="Equation.DSMT4" ShapeID="_x0000_i1025" DrawAspect="Content" ObjectID="_1570977075" r:id="rId8"/>
        </w:object>
      </w:r>
    </w:p>
    <w:p w14:paraId="782A3925" w14:textId="77777777" w:rsidR="00863EDD" w:rsidRDefault="00715991" w:rsidP="00715991">
      <w:pPr>
        <w:jc w:val="both"/>
      </w:pPr>
      <w:r>
        <w:t xml:space="preserve">    </w:t>
      </w:r>
      <w:r w:rsidR="00863EDD">
        <w:t xml:space="preserve">Comme suit, il y avait à côté de votre terme </w:t>
      </w:r>
      <w:r w:rsidR="00863EDD" w:rsidRPr="006C3CEE">
        <w:rPr>
          <w:rFonts w:ascii="Symbol" w:hAnsi="Symbol"/>
        </w:rPr>
        <w:t></w:t>
      </w:r>
      <w:r w:rsidR="00863EDD">
        <w:t xml:space="preserve"> un second terme, et le problème était alors physiquement indéterminé. A partir de là, j’ai effectué une recherche de solution exacte et j’ai eu de la chance. Un calcul facile m’a donné ce résultat : J’ai obtenu une expression de la métrique qui remplit vos conditions 1) à 4) ainsi que vos équations de champ, de même qu’une singularité à l’origine. </w:t>
      </w:r>
    </w:p>
    <w:p w14:paraId="06DF3436" w14:textId="77777777" w:rsidR="00863EDD" w:rsidRDefault="00863EDD">
      <w:r>
        <w:t xml:space="preserve">Si je </w:t>
      </w:r>
      <w:r w:rsidR="00715991">
        <w:t>pose</w:t>
      </w:r>
      <w:r>
        <w:t xml:space="preserve"> : </w:t>
      </w:r>
    </w:p>
    <w:p w14:paraId="3BE2A128" w14:textId="77777777" w:rsidR="00715991" w:rsidRDefault="00715991" w:rsidP="00715991">
      <w:pPr>
        <w:jc w:val="center"/>
      </w:pPr>
      <w:r w:rsidRPr="00715991">
        <w:rPr>
          <w:position w:val="-12"/>
        </w:rPr>
        <w:object w:dxaOrig="5200" w:dyaOrig="380" w14:anchorId="0B525632">
          <v:shape id="_x0000_i1041" type="#_x0000_t75" style="width:260.1pt;height:19.1pt" o:ole="">
            <v:imagedata r:id="rId9" o:title=""/>
          </v:shape>
          <o:OLEObject Type="Embed" ProgID="Equation.DSMT4" ShapeID="_x0000_i1041" DrawAspect="Content" ObjectID="_1570977076" r:id="rId10"/>
        </w:object>
      </w:r>
    </w:p>
    <w:p w14:paraId="004D5573" w14:textId="77777777" w:rsidR="00715991" w:rsidRDefault="00715991" w:rsidP="00715991">
      <w:pPr>
        <w:jc w:val="center"/>
      </w:pPr>
      <w:r w:rsidRPr="00715991">
        <w:rPr>
          <w:position w:val="-28"/>
        </w:rPr>
        <w:object w:dxaOrig="3300" w:dyaOrig="720" w14:anchorId="70C1861E">
          <v:shape id="_x0000_i1032" type="#_x0000_t75" style="width:165.05pt;height:36.25pt" o:ole="">
            <v:imagedata r:id="rId11" o:title=""/>
          </v:shape>
          <o:OLEObject Type="Embed" ProgID="Equation.DSMT4" ShapeID="_x0000_i1032" DrawAspect="Content" ObjectID="_1570977077" r:id="rId12"/>
        </w:object>
      </w:r>
    </w:p>
    <w:p w14:paraId="31D3CF0E" w14:textId="77777777" w:rsidR="00863EDD" w:rsidRDefault="00863EDD">
      <w:r>
        <w:t xml:space="preserve">Alors la métrique devient : </w:t>
      </w:r>
    </w:p>
    <w:p w14:paraId="25BB215C" w14:textId="77777777" w:rsidR="00715991" w:rsidRDefault="00715991" w:rsidP="00715991">
      <w:pPr>
        <w:jc w:val="center"/>
      </w:pPr>
      <w:r w:rsidRPr="00715991">
        <w:rPr>
          <w:position w:val="-54"/>
        </w:rPr>
        <w:object w:dxaOrig="4620" w:dyaOrig="980" w14:anchorId="4B431174">
          <v:shape id="_x0000_i1038" type="#_x0000_t75" style="width:231.2pt;height:49pt" o:ole="">
            <v:imagedata r:id="rId13" o:title=""/>
          </v:shape>
          <o:OLEObject Type="Embed" ProgID="Equation.DSMT4" ShapeID="_x0000_i1038" DrawAspect="Content" ObjectID="_1570977078" r:id="rId14"/>
        </w:object>
      </w:r>
    </w:p>
    <w:p w14:paraId="16FB7D0C" w14:textId="0D41F534" w:rsidR="00715991" w:rsidRDefault="00715991" w:rsidP="006C3CEE">
      <w:pPr>
        <w:jc w:val="both"/>
      </w:pPr>
      <w:r w:rsidRPr="00715991">
        <w:rPr>
          <w:position w:val="-10"/>
        </w:rPr>
        <w:object w:dxaOrig="800" w:dyaOrig="320" w14:anchorId="67015FFC">
          <v:shape id="_x0000_i1034" type="#_x0000_t75" style="width:40.15pt;height:16.15pt" o:ole="">
            <v:imagedata r:id="rId15" o:title=""/>
          </v:shape>
          <o:OLEObject Type="Embed" ProgID="Equation.DSMT4" ShapeID="_x0000_i1034" DrawAspect="Content" ObjectID="_1570977079" r:id="rId16"/>
        </w:object>
      </w:r>
      <w:r>
        <w:t xml:space="preserve">  ne sont pas des coordonnées « autorisées »</w:t>
      </w:r>
      <w:r w:rsidR="006C3CEE">
        <w:t xml:space="preserve">, </w:t>
      </w:r>
      <w:r>
        <w:t xml:space="preserve"> grâce auxquelles ont doit construire les équations de champ, parce que leur déterminant n’est pas égal à l’unité. Quoiqu’il en soit elles permettent le mieux d’exprimer la métrique. </w:t>
      </w:r>
    </w:p>
    <w:p w14:paraId="48F8F8CB" w14:textId="655203A2" w:rsidR="00715991" w:rsidRDefault="00715991" w:rsidP="006C3CEE">
      <w:pPr>
        <w:jc w:val="both"/>
      </w:pPr>
      <w:r>
        <w:t xml:space="preserve">    L’équation de l’orbite reste exactement cette que vous obtenez en tant que première approximation (11) à la différence qu’on </w:t>
      </w:r>
      <w:r w:rsidR="006C3CEE">
        <w:t>d</w:t>
      </w:r>
      <w:r>
        <w:t xml:space="preserve">oit traduire </w:t>
      </w:r>
      <w:r w:rsidRPr="00715991">
        <w:rPr>
          <w:i/>
        </w:rPr>
        <w:t>x</w:t>
      </w:r>
      <w:r>
        <w:t xml:space="preserve"> par 1/</w:t>
      </w:r>
      <w:r w:rsidRPr="00715991">
        <w:rPr>
          <w:i/>
        </w:rPr>
        <w:t>R</w:t>
      </w:r>
      <w:r>
        <w:t xml:space="preserve"> et non 1/</w:t>
      </w:r>
      <w:r w:rsidRPr="00715991">
        <w:rPr>
          <w:i/>
        </w:rPr>
        <w:t>r</w:t>
      </w:r>
      <w:r>
        <w:t>, avec une différence qui est de l’ordre de 10</w:t>
      </w:r>
      <w:r w:rsidRPr="00715991">
        <w:rPr>
          <w:vertAlign w:val="superscript"/>
        </w:rPr>
        <w:t>-12</w:t>
      </w:r>
      <w:r>
        <w:t xml:space="preserve">, ce qui est pratiquement équivalent. </w:t>
      </w:r>
    </w:p>
    <w:p w14:paraId="126D6FDF" w14:textId="1D43D5C0" w:rsidR="00715991" w:rsidRDefault="00715991" w:rsidP="006C3CEE">
      <w:pPr>
        <w:jc w:val="both"/>
      </w:pPr>
      <w:r>
        <w:t xml:space="preserve">    Le problème que posent les deux constantes arbitraire </w:t>
      </w:r>
      <w:r w:rsidR="006C3CEE" w:rsidRPr="006C3CEE">
        <w:rPr>
          <w:rFonts w:ascii="Symbol" w:hAnsi="Symbol"/>
        </w:rPr>
        <w:t></w:t>
      </w:r>
      <w:r>
        <w:t xml:space="preserve"> et </w:t>
      </w:r>
      <w:r w:rsidR="006C3CEE">
        <w:rPr>
          <w:rFonts w:ascii="Symbol" w:hAnsi="Symbol"/>
        </w:rPr>
        <w:t></w:t>
      </w:r>
      <w:r w:rsidR="006C3CEE">
        <w:rPr>
          <w:rFonts w:ascii="Symbol" w:hAnsi="Symbol"/>
        </w:rPr>
        <w:t></w:t>
      </w:r>
      <w:r>
        <w:t xml:space="preserve">, qui apparaissent dans la première approximation, se résout de lui-même en ce sens que </w:t>
      </w:r>
      <w:r w:rsidR="006C3CEE">
        <w:rPr>
          <w:rFonts w:ascii="Symbol" w:hAnsi="Symbol"/>
        </w:rPr>
        <w:t></w:t>
      </w:r>
      <w:r>
        <w:t xml:space="preserve"> doit avoir une valeur déterminée, de l’ordre de </w:t>
      </w:r>
      <w:r w:rsidR="006C3CEE" w:rsidRPr="006C3CEE">
        <w:rPr>
          <w:rFonts w:ascii="Symbol" w:hAnsi="Symbol"/>
        </w:rPr>
        <w:t></w:t>
      </w:r>
      <w:r w:rsidR="006C3CEE">
        <w:t xml:space="preserve"> </w:t>
      </w:r>
      <w:r w:rsidRPr="006C3CEE">
        <w:rPr>
          <w:vertAlign w:val="subscript"/>
        </w:rPr>
        <w:t>4</w:t>
      </w:r>
      <w:r>
        <w:t xml:space="preserve">. Ainsi, </w:t>
      </w:r>
      <w:r w:rsidR="006C3CEE" w:rsidRPr="006C3CEE">
        <w:rPr>
          <w:rFonts w:ascii="Symbol" w:hAnsi="Symbol"/>
        </w:rPr>
        <w:t></w:t>
      </w:r>
      <w:r>
        <w:t xml:space="preserve"> étant donné, la solution diverge lorsqu’on poursuit les approximations. </w:t>
      </w:r>
    </w:p>
    <w:p w14:paraId="0B69759D" w14:textId="77777777" w:rsidR="00715991" w:rsidRDefault="00715991" w:rsidP="006C3CEE">
      <w:pPr>
        <w:jc w:val="both"/>
      </w:pPr>
      <w:r>
        <w:t xml:space="preserve">A la réflexion, c’est la meilleure signification du problème au meilleur ordre. </w:t>
      </w:r>
    </w:p>
    <w:p w14:paraId="67D1B2F8" w14:textId="77777777" w:rsidR="00863EDD" w:rsidRDefault="00715991">
      <w:r>
        <w:t xml:space="preserve">    C’est une chose merveilleuse qu’à partir d’une idée aussi abstraite émerge une claire résolution de l’anomalie de Mercure. </w:t>
      </w:r>
    </w:p>
    <w:sectPr w:rsidR="00863EDD" w:rsidSect="004265E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DD"/>
    <w:rsid w:val="00280CA9"/>
    <w:rsid w:val="0032247E"/>
    <w:rsid w:val="003805E9"/>
    <w:rsid w:val="003A7B85"/>
    <w:rsid w:val="003C6B94"/>
    <w:rsid w:val="004265EF"/>
    <w:rsid w:val="0049761E"/>
    <w:rsid w:val="0053221D"/>
    <w:rsid w:val="005F0F4D"/>
    <w:rsid w:val="006664C6"/>
    <w:rsid w:val="006C3CEE"/>
    <w:rsid w:val="00715991"/>
    <w:rsid w:val="00863EDD"/>
    <w:rsid w:val="008C77FA"/>
    <w:rsid w:val="009A1EB1"/>
    <w:rsid w:val="009E0876"/>
    <w:rsid w:val="00A069B2"/>
    <w:rsid w:val="00F7647B"/>
    <w:rsid w:val="00FF47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49B4A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314</Words>
  <Characters>1729</Characters>
  <Application>Microsoft Macintosh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Petit</dc:creator>
  <cp:keywords/>
  <dc:description/>
  <cp:lastModifiedBy>Jean-Pierre Petit</cp:lastModifiedBy>
  <cp:revision>4</cp:revision>
  <dcterms:created xsi:type="dcterms:W3CDTF">2021-10-28T17:30:00Z</dcterms:created>
  <dcterms:modified xsi:type="dcterms:W3CDTF">2021-10-30T15:08:00Z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