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87C8F" w14:textId="77777777" w:rsidR="00C05DA6" w:rsidRDefault="00C05DA6" w:rsidP="00E64285">
      <w:pPr>
        <w:jc w:val="center"/>
        <w:rPr>
          <w:b/>
        </w:rPr>
      </w:pPr>
      <w:r w:rsidRPr="00C05DA6">
        <w:rPr>
          <w:b/>
        </w:rPr>
        <w:t xml:space="preserve">The </w:t>
      </w:r>
      <w:proofErr w:type="spellStart"/>
      <w:r w:rsidRPr="00C05DA6">
        <w:rPr>
          <w:b/>
        </w:rPr>
        <w:t>problem</w:t>
      </w:r>
      <w:proofErr w:type="spellEnd"/>
      <w:r w:rsidRPr="00C05DA6">
        <w:rPr>
          <w:b/>
        </w:rPr>
        <w:t xml:space="preserve"> of the </w:t>
      </w:r>
      <w:proofErr w:type="spellStart"/>
      <w:r w:rsidRPr="00C05DA6">
        <w:rPr>
          <w:b/>
        </w:rPr>
        <w:t>Dipole</w:t>
      </w:r>
      <w:proofErr w:type="spellEnd"/>
      <w:r w:rsidRPr="00C05DA6">
        <w:rPr>
          <w:b/>
        </w:rPr>
        <w:t xml:space="preserve"> </w:t>
      </w:r>
      <w:proofErr w:type="spellStart"/>
      <w:r w:rsidRPr="00C05DA6">
        <w:rPr>
          <w:b/>
        </w:rPr>
        <w:t>Repeller</w:t>
      </w:r>
      <w:proofErr w:type="spellEnd"/>
    </w:p>
    <w:p w14:paraId="0C216CC5" w14:textId="77777777" w:rsidR="00D40795" w:rsidRDefault="00D40795" w:rsidP="00D40795">
      <w:pPr>
        <w:jc w:val="center"/>
        <w:rPr>
          <w:rFonts w:ascii="Cambria" w:hAnsi="Cambria"/>
        </w:rPr>
      </w:pPr>
      <w:proofErr w:type="spellStart"/>
      <w:r w:rsidRPr="00DA5298">
        <w:rPr>
          <w:rFonts w:ascii="Cambria" w:hAnsi="Cambria"/>
        </w:rPr>
        <w:t>J.P.Petit</w:t>
      </w:r>
      <w:proofErr w:type="spellEnd"/>
      <w:r w:rsidRPr="00DA5298">
        <w:rPr>
          <w:rStyle w:val="Marquenotebasdepage"/>
          <w:rFonts w:ascii="Cambria" w:hAnsi="Cambria"/>
        </w:rPr>
        <w:footnoteReference w:id="1"/>
      </w:r>
      <w:proofErr w:type="gramStart"/>
      <w:r w:rsidRPr="00DA5298">
        <w:rPr>
          <w:rFonts w:ascii="Cambria" w:hAnsi="Cambria"/>
        </w:rPr>
        <w:t xml:space="preserve"> ,</w:t>
      </w:r>
      <w:proofErr w:type="gramEnd"/>
      <w:r w:rsidRPr="00DA5298">
        <w:rPr>
          <w:rFonts w:ascii="Cambria" w:hAnsi="Cambria"/>
        </w:rPr>
        <w:t xml:space="preserve">  </w:t>
      </w:r>
      <w:proofErr w:type="spellStart"/>
      <w:r w:rsidRPr="00DA5298">
        <w:rPr>
          <w:rFonts w:ascii="Cambria" w:hAnsi="Cambria"/>
        </w:rPr>
        <w:t>G.d’Agostini</w:t>
      </w:r>
      <w:proofErr w:type="spellEnd"/>
      <w:r w:rsidRPr="00DA5298">
        <w:rPr>
          <w:rStyle w:val="Marquenotebasdepage"/>
          <w:rFonts w:ascii="Cambria" w:hAnsi="Cambria"/>
        </w:rPr>
        <w:footnoteReference w:id="2"/>
      </w:r>
      <w:r w:rsidRPr="00DA529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Nathalie </w:t>
      </w:r>
      <w:proofErr w:type="spellStart"/>
      <w:r>
        <w:rPr>
          <w:rFonts w:ascii="Cambria" w:hAnsi="Cambria"/>
        </w:rPr>
        <w:t>Debergh</w:t>
      </w:r>
      <w:proofErr w:type="spellEnd"/>
      <w:r>
        <w:rPr>
          <w:rStyle w:val="Marquenotebasdepage"/>
          <w:rFonts w:ascii="Cambria" w:hAnsi="Cambria"/>
        </w:rPr>
        <w:footnoteReference w:id="3"/>
      </w:r>
    </w:p>
    <w:p w14:paraId="7956830D" w14:textId="77777777" w:rsidR="00D40795" w:rsidRPr="00DA5298" w:rsidRDefault="00D40795" w:rsidP="00D40795">
      <w:pPr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Manaty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Research</w:t>
      </w:r>
      <w:proofErr w:type="spellEnd"/>
      <w:r>
        <w:rPr>
          <w:rFonts w:ascii="Cambria" w:hAnsi="Cambria"/>
        </w:rPr>
        <w:t xml:space="preserve"> Group</w:t>
      </w:r>
    </w:p>
    <w:p w14:paraId="4271ADA7" w14:textId="77777777" w:rsidR="00E64285" w:rsidRDefault="00E64285" w:rsidP="00E64285">
      <w:pPr>
        <w:jc w:val="center"/>
      </w:pPr>
      <w:bookmarkStart w:id="0" w:name="_GoBack"/>
      <w:bookmarkEnd w:id="0"/>
      <w:r>
        <w:t>____________________________________________________________________________________________________</w:t>
      </w:r>
    </w:p>
    <w:p w14:paraId="1E1FBB4F" w14:textId="6DAB32BB" w:rsidR="00E64285" w:rsidRDefault="00E64285">
      <w:r w:rsidRPr="00E64285">
        <w:rPr>
          <w:b/>
        </w:rPr>
        <w:t>Keywords</w:t>
      </w:r>
      <w:r>
        <w:t xml:space="preserve"> : </w:t>
      </w:r>
      <w:proofErr w:type="spellStart"/>
      <w:r w:rsidR="00C05DA6">
        <w:t>Dipole</w:t>
      </w:r>
      <w:proofErr w:type="spellEnd"/>
      <w:r w:rsidR="00C05DA6">
        <w:t xml:space="preserve"> </w:t>
      </w:r>
      <w:proofErr w:type="spellStart"/>
      <w:r w:rsidR="00C05DA6">
        <w:t>repeller</w:t>
      </w:r>
      <w:proofErr w:type="spellEnd"/>
      <w:r w:rsidR="00C05DA6">
        <w:t xml:space="preserve">, Poisson </w:t>
      </w:r>
      <w:proofErr w:type="spellStart"/>
      <w:r w:rsidR="00C05DA6">
        <w:t>equation</w:t>
      </w:r>
      <w:proofErr w:type="spellEnd"/>
      <w:r w:rsidR="00C05DA6">
        <w:t xml:space="preserve">, </w:t>
      </w:r>
      <w:proofErr w:type="spellStart"/>
      <w:r w:rsidR="00C05DA6">
        <w:t>dark</w:t>
      </w:r>
      <w:proofErr w:type="spellEnd"/>
      <w:r w:rsidR="00C05DA6">
        <w:t xml:space="preserve"> </w:t>
      </w:r>
      <w:proofErr w:type="spellStart"/>
      <w:r w:rsidR="00C05DA6">
        <w:t>matter</w:t>
      </w:r>
      <w:proofErr w:type="spellEnd"/>
    </w:p>
    <w:p w14:paraId="42617ECB" w14:textId="77777777" w:rsidR="00E64285" w:rsidRDefault="00E64285" w:rsidP="00E64285">
      <w:pPr>
        <w:jc w:val="center"/>
      </w:pPr>
      <w:r>
        <w:t>____________________________________________________________________________________________________</w:t>
      </w:r>
    </w:p>
    <w:p w14:paraId="567E52EF" w14:textId="12FE5EEF" w:rsidR="00C05DA6" w:rsidRDefault="00E64285" w:rsidP="00C05DA6">
      <w:pPr>
        <w:jc w:val="both"/>
      </w:pPr>
      <w:r w:rsidRPr="00E64285">
        <w:rPr>
          <w:b/>
        </w:rPr>
        <w:t>Abstract </w:t>
      </w:r>
      <w:r>
        <w:t xml:space="preserve">: </w:t>
      </w:r>
      <w:proofErr w:type="spellStart"/>
      <w:r w:rsidR="00C05DA6" w:rsidRPr="00C05DA6">
        <w:t>After</w:t>
      </w:r>
      <w:proofErr w:type="spellEnd"/>
      <w:r w:rsidR="00C05DA6" w:rsidRPr="00C05DA6">
        <w:t xml:space="preserve"> the </w:t>
      </w:r>
      <w:proofErr w:type="spellStart"/>
      <w:r w:rsidR="00C05DA6" w:rsidRPr="00C05DA6">
        <w:t>discovery</w:t>
      </w:r>
      <w:proofErr w:type="spellEnd"/>
      <w:r w:rsidR="00C05DA6" w:rsidRPr="00C05DA6">
        <w:t xml:space="preserve"> in 2017 of the Great </w:t>
      </w:r>
      <w:proofErr w:type="spellStart"/>
      <w:r w:rsidR="00C05DA6" w:rsidRPr="00C05DA6">
        <w:t>Repeller</w:t>
      </w:r>
      <w:proofErr w:type="spellEnd"/>
      <w:r w:rsidR="00C05DA6" w:rsidRPr="00C05DA6">
        <w:t xml:space="preserve"> </w:t>
      </w:r>
      <w:proofErr w:type="spellStart"/>
      <w:r w:rsidR="00C05DA6" w:rsidRPr="00C05DA6">
        <w:t>some</w:t>
      </w:r>
      <w:proofErr w:type="spellEnd"/>
      <w:r w:rsidR="00C05DA6" w:rsidRPr="00C05DA6">
        <w:t xml:space="preserve"> have </w:t>
      </w:r>
      <w:proofErr w:type="spellStart"/>
      <w:r w:rsidR="00C05DA6" w:rsidRPr="00C05DA6">
        <w:t>suggested</w:t>
      </w:r>
      <w:proofErr w:type="spellEnd"/>
      <w:r w:rsidR="00C05DA6" w:rsidRPr="00C05DA6">
        <w:t xml:space="preserve"> </w:t>
      </w:r>
      <w:proofErr w:type="spellStart"/>
      <w:r w:rsidR="00C05DA6" w:rsidRPr="00C05DA6">
        <w:t>that</w:t>
      </w:r>
      <w:proofErr w:type="spellEnd"/>
      <w:r w:rsidR="00C05DA6" w:rsidRPr="00C05DA6">
        <w:t xml:space="preserve"> </w:t>
      </w:r>
      <w:proofErr w:type="spellStart"/>
      <w:r w:rsidR="00C05DA6" w:rsidRPr="00C05DA6">
        <w:t>this</w:t>
      </w:r>
      <w:proofErr w:type="spellEnd"/>
      <w:r w:rsidR="00C05DA6" w:rsidRPr="00C05DA6">
        <w:t xml:space="preserve"> </w:t>
      </w:r>
      <w:proofErr w:type="spellStart"/>
      <w:r w:rsidR="00C05DA6" w:rsidRPr="00C05DA6">
        <w:t>repulsion</w:t>
      </w:r>
      <w:proofErr w:type="spellEnd"/>
      <w:r w:rsidR="00C05DA6" w:rsidRPr="00C05DA6">
        <w:t xml:space="preserve"> </w:t>
      </w:r>
      <w:proofErr w:type="spellStart"/>
      <w:r w:rsidR="00C05DA6" w:rsidRPr="00C05DA6">
        <w:t>effect</w:t>
      </w:r>
      <w:proofErr w:type="spellEnd"/>
      <w:r w:rsidR="00C05DA6" w:rsidRPr="00C05DA6">
        <w:t xml:space="preserve"> </w:t>
      </w:r>
      <w:proofErr w:type="spellStart"/>
      <w:r w:rsidR="00C05DA6" w:rsidRPr="00C05DA6">
        <w:t>can</w:t>
      </w:r>
      <w:proofErr w:type="spellEnd"/>
      <w:r w:rsidR="00C05DA6" w:rsidRPr="00C05DA6">
        <w:t xml:space="preserve"> </w:t>
      </w:r>
      <w:proofErr w:type="spellStart"/>
      <w:r w:rsidR="00C05DA6" w:rsidRPr="00C05DA6">
        <w:t>be</w:t>
      </w:r>
      <w:proofErr w:type="spellEnd"/>
      <w:r w:rsidR="00C05DA6" w:rsidRPr="00C05DA6">
        <w:t xml:space="preserve"> </w:t>
      </w:r>
      <w:proofErr w:type="spellStart"/>
      <w:r w:rsidR="00C05DA6" w:rsidRPr="00C05DA6">
        <w:t>attributed</w:t>
      </w:r>
      <w:proofErr w:type="spellEnd"/>
      <w:r w:rsidR="00C05DA6" w:rsidRPr="00C05DA6">
        <w:t xml:space="preserve"> to a gap in a </w:t>
      </w:r>
      <w:proofErr w:type="spellStart"/>
      <w:r w:rsidR="00C05DA6" w:rsidRPr="00C05DA6">
        <w:t>uniform</w:t>
      </w:r>
      <w:proofErr w:type="spellEnd"/>
      <w:r w:rsidR="00C05DA6" w:rsidRPr="00C05DA6">
        <w:t xml:space="preserve"> </w:t>
      </w:r>
      <w:proofErr w:type="spellStart"/>
      <w:r w:rsidR="00C05DA6" w:rsidRPr="00C05DA6">
        <w:t>dark</w:t>
      </w:r>
      <w:proofErr w:type="spellEnd"/>
      <w:r w:rsidR="00C05DA6" w:rsidRPr="00C05DA6">
        <w:t xml:space="preserve"> </w:t>
      </w:r>
      <w:proofErr w:type="spellStart"/>
      <w:r w:rsidR="00C05DA6" w:rsidRPr="00C05DA6">
        <w:t>matter</w:t>
      </w:r>
      <w:proofErr w:type="spellEnd"/>
      <w:r w:rsidR="00C05DA6" w:rsidRPr="00C05DA6">
        <w:t xml:space="preserve"> distribution. This </w:t>
      </w:r>
      <w:proofErr w:type="spellStart"/>
      <w:r w:rsidR="00C05DA6" w:rsidRPr="00C05DA6">
        <w:t>interpretation</w:t>
      </w:r>
      <w:proofErr w:type="spellEnd"/>
      <w:r w:rsidR="00C05DA6" w:rsidRPr="00C05DA6">
        <w:t xml:space="preserve"> </w:t>
      </w:r>
      <w:proofErr w:type="spellStart"/>
      <w:r w:rsidR="00C05DA6" w:rsidRPr="00C05DA6">
        <w:t>is</w:t>
      </w:r>
      <w:proofErr w:type="spellEnd"/>
      <w:r w:rsidR="00C05DA6" w:rsidRPr="00C05DA6">
        <w:t xml:space="preserve"> </w:t>
      </w:r>
      <w:proofErr w:type="spellStart"/>
      <w:r w:rsidR="00C05DA6" w:rsidRPr="00C05DA6">
        <w:t>difficult</w:t>
      </w:r>
      <w:proofErr w:type="spellEnd"/>
      <w:r w:rsidR="00C05DA6" w:rsidRPr="00C05DA6">
        <w:t xml:space="preserve"> to </w:t>
      </w:r>
      <w:proofErr w:type="spellStart"/>
      <w:r w:rsidR="00C05DA6" w:rsidRPr="00C05DA6">
        <w:t>reconcile</w:t>
      </w:r>
      <w:proofErr w:type="spellEnd"/>
      <w:r w:rsidR="00C05DA6" w:rsidRPr="00C05DA6">
        <w:t xml:space="preserve"> </w:t>
      </w:r>
      <w:proofErr w:type="spellStart"/>
      <w:r w:rsidR="00C05DA6" w:rsidRPr="00C05DA6">
        <w:t>with</w:t>
      </w:r>
      <w:proofErr w:type="spellEnd"/>
      <w:r w:rsidR="00C05DA6" w:rsidRPr="00C05DA6">
        <w:t xml:space="preserve"> a </w:t>
      </w:r>
      <w:proofErr w:type="spellStart"/>
      <w:r w:rsidR="00C05DA6" w:rsidRPr="00C05DA6">
        <w:t>systematic</w:t>
      </w:r>
      <w:proofErr w:type="spellEnd"/>
      <w:r w:rsidR="00C05DA6" w:rsidRPr="00C05DA6">
        <w:t xml:space="preserve"> use of the Poisson </w:t>
      </w:r>
      <w:proofErr w:type="spellStart"/>
      <w:r w:rsidR="00C05DA6" w:rsidRPr="00C05DA6">
        <w:t>equation</w:t>
      </w:r>
      <w:proofErr w:type="spellEnd"/>
      <w:r w:rsidR="00C05DA6" w:rsidRPr="00C05DA6">
        <w:t xml:space="preserve"> </w:t>
      </w:r>
      <w:proofErr w:type="spellStart"/>
      <w:r w:rsidR="00C05DA6" w:rsidRPr="00C05DA6">
        <w:t>which</w:t>
      </w:r>
      <w:proofErr w:type="spellEnd"/>
      <w:r w:rsidR="00C05DA6" w:rsidRPr="00C05DA6">
        <w:t xml:space="preserve"> </w:t>
      </w:r>
      <w:proofErr w:type="spellStart"/>
      <w:r w:rsidR="00C05DA6" w:rsidRPr="00C05DA6">
        <w:t>then</w:t>
      </w:r>
      <w:proofErr w:type="spellEnd"/>
      <w:r w:rsidR="00C05DA6" w:rsidRPr="00C05DA6">
        <w:t xml:space="preserve"> leads to the </w:t>
      </w:r>
      <w:proofErr w:type="spellStart"/>
      <w:r w:rsidR="00C05DA6" w:rsidRPr="00C05DA6">
        <w:t>nullity</w:t>
      </w:r>
      <w:proofErr w:type="spellEnd"/>
      <w:r w:rsidR="00C05DA6" w:rsidRPr="00C05DA6">
        <w:t xml:space="preserve"> of the </w:t>
      </w:r>
      <w:proofErr w:type="spellStart"/>
      <w:r w:rsidR="00C05DA6" w:rsidRPr="00C05DA6">
        <w:t>gravitational</w:t>
      </w:r>
      <w:proofErr w:type="spellEnd"/>
      <w:r w:rsidR="00C05DA6" w:rsidRPr="00C05DA6">
        <w:t xml:space="preserve"> </w:t>
      </w:r>
      <w:proofErr w:type="spellStart"/>
      <w:r w:rsidR="00C05DA6" w:rsidRPr="00C05DA6">
        <w:t>field</w:t>
      </w:r>
      <w:proofErr w:type="spellEnd"/>
      <w:r w:rsidR="00C05DA6" w:rsidRPr="00C05DA6">
        <w:t xml:space="preserve"> in the gap. This </w:t>
      </w:r>
      <w:proofErr w:type="spellStart"/>
      <w:r w:rsidR="00C05DA6" w:rsidRPr="00C05DA6">
        <w:t>paradox</w:t>
      </w:r>
      <w:proofErr w:type="spellEnd"/>
      <w:r w:rsidR="00C05DA6" w:rsidRPr="00C05DA6">
        <w:t xml:space="preserve"> </w:t>
      </w:r>
      <w:proofErr w:type="spellStart"/>
      <w:r w:rsidR="00C05DA6" w:rsidRPr="00C05DA6">
        <w:t>is</w:t>
      </w:r>
      <w:proofErr w:type="spellEnd"/>
      <w:r w:rsidR="00C05DA6" w:rsidRPr="00C05DA6">
        <w:t xml:space="preserve"> </w:t>
      </w:r>
      <w:proofErr w:type="spellStart"/>
      <w:r w:rsidR="00C05DA6" w:rsidRPr="00C05DA6">
        <w:t>resolved</w:t>
      </w:r>
      <w:proofErr w:type="spellEnd"/>
      <w:r w:rsidR="00C05DA6" w:rsidRPr="00C05DA6">
        <w:t xml:space="preserve"> by </w:t>
      </w:r>
      <w:proofErr w:type="spellStart"/>
      <w:r w:rsidR="00C05DA6" w:rsidRPr="00C05DA6">
        <w:t>showing</w:t>
      </w:r>
      <w:proofErr w:type="spellEnd"/>
      <w:r w:rsidR="00C05DA6" w:rsidRPr="00C05DA6">
        <w:t xml:space="preserve"> </w:t>
      </w:r>
      <w:proofErr w:type="spellStart"/>
      <w:r w:rsidR="00C05DA6" w:rsidRPr="00C05DA6">
        <w:t>that</w:t>
      </w:r>
      <w:proofErr w:type="spellEnd"/>
      <w:r w:rsidR="00C05DA6" w:rsidRPr="00C05DA6">
        <w:t xml:space="preserve"> </w:t>
      </w:r>
      <w:proofErr w:type="spellStart"/>
      <w:r w:rsidR="00C05DA6" w:rsidRPr="00C05DA6">
        <w:t>this</w:t>
      </w:r>
      <w:proofErr w:type="spellEnd"/>
      <w:r w:rsidR="00C05DA6" w:rsidRPr="00C05DA6">
        <w:t xml:space="preserve"> </w:t>
      </w:r>
      <w:proofErr w:type="spellStart"/>
      <w:r w:rsidR="00C05DA6" w:rsidRPr="00C05DA6">
        <w:t>equation</w:t>
      </w:r>
      <w:proofErr w:type="spellEnd"/>
      <w:r w:rsidR="00C05DA6" w:rsidRPr="00C05DA6">
        <w:t xml:space="preserve"> </w:t>
      </w:r>
      <w:proofErr w:type="spellStart"/>
      <w:r w:rsidR="00C05DA6" w:rsidRPr="00C05DA6">
        <w:t>cannot</w:t>
      </w:r>
      <w:proofErr w:type="spellEnd"/>
      <w:r w:rsidR="00C05DA6" w:rsidRPr="00C05DA6">
        <w:t xml:space="preserve"> </w:t>
      </w:r>
      <w:proofErr w:type="spellStart"/>
      <w:r w:rsidR="00C05DA6" w:rsidRPr="00C05DA6">
        <w:t>describe</w:t>
      </w:r>
      <w:proofErr w:type="spellEnd"/>
      <w:r w:rsidR="00C05DA6" w:rsidRPr="00C05DA6">
        <w:t xml:space="preserve"> the </w:t>
      </w:r>
      <w:proofErr w:type="spellStart"/>
      <w:r w:rsidR="00C05DA6" w:rsidRPr="00C05DA6">
        <w:t>field</w:t>
      </w:r>
      <w:proofErr w:type="spellEnd"/>
      <w:r w:rsidR="00C05DA6" w:rsidRPr="00C05DA6">
        <w:t xml:space="preserve"> </w:t>
      </w:r>
      <w:proofErr w:type="spellStart"/>
      <w:r w:rsidR="00C05DA6" w:rsidRPr="00C05DA6">
        <w:t>created</w:t>
      </w:r>
      <w:proofErr w:type="spellEnd"/>
      <w:r w:rsidR="00C05DA6" w:rsidRPr="00C05DA6">
        <w:t xml:space="preserve"> by a </w:t>
      </w:r>
      <w:proofErr w:type="spellStart"/>
      <w:r w:rsidR="00C05DA6" w:rsidRPr="00C05DA6">
        <w:t>uniform</w:t>
      </w:r>
      <w:proofErr w:type="spellEnd"/>
      <w:r w:rsidR="00C05DA6" w:rsidRPr="00C05DA6">
        <w:t xml:space="preserve"> distribution. </w:t>
      </w:r>
      <w:proofErr w:type="spellStart"/>
      <w:r w:rsidR="00C05DA6">
        <w:t>Then</w:t>
      </w:r>
      <w:proofErr w:type="spellEnd"/>
      <w:r w:rsidR="00C05DA6">
        <w:t xml:space="preserve"> a</w:t>
      </w:r>
      <w:r w:rsidR="00C05DA6" w:rsidRPr="00C05DA6">
        <w:t xml:space="preserve"> gap in </w:t>
      </w:r>
      <w:proofErr w:type="spellStart"/>
      <w:r w:rsidR="00C05DA6" w:rsidRPr="00C05DA6">
        <w:t>this</w:t>
      </w:r>
      <w:proofErr w:type="spellEnd"/>
      <w:r w:rsidR="00C05DA6" w:rsidRPr="00C05DA6">
        <w:t xml:space="preserve"> positive mass </w:t>
      </w:r>
      <w:proofErr w:type="spellStart"/>
      <w:r w:rsidR="00C05DA6" w:rsidRPr="00C05DA6">
        <w:t>produces</w:t>
      </w:r>
      <w:proofErr w:type="spellEnd"/>
      <w:r w:rsidR="00C05DA6" w:rsidRPr="00C05DA6">
        <w:t xml:space="preserve"> the </w:t>
      </w:r>
      <w:proofErr w:type="spellStart"/>
      <w:r w:rsidR="00C05DA6" w:rsidRPr="00C05DA6">
        <w:t>observed</w:t>
      </w:r>
      <w:proofErr w:type="spellEnd"/>
      <w:r w:rsidR="00C05DA6" w:rsidRPr="00C05DA6">
        <w:t xml:space="preserve"> </w:t>
      </w:r>
      <w:proofErr w:type="spellStart"/>
      <w:r w:rsidR="00C05DA6" w:rsidRPr="00C05DA6">
        <w:t>repulsive</w:t>
      </w:r>
      <w:proofErr w:type="spellEnd"/>
      <w:r w:rsidR="00C05DA6" w:rsidRPr="00C05DA6">
        <w:t xml:space="preserve"> </w:t>
      </w:r>
      <w:proofErr w:type="spellStart"/>
      <w:r w:rsidR="00C05DA6" w:rsidRPr="00C05DA6">
        <w:t>effect</w:t>
      </w:r>
      <w:proofErr w:type="spellEnd"/>
      <w:r w:rsidR="00C05DA6" w:rsidRPr="00C05DA6">
        <w:t xml:space="preserve">. But as the </w:t>
      </w:r>
      <w:proofErr w:type="spellStart"/>
      <w:r w:rsidR="00C05DA6" w:rsidRPr="00C05DA6">
        <w:t>gravitational</w:t>
      </w:r>
      <w:proofErr w:type="spellEnd"/>
      <w:r w:rsidR="00C05DA6" w:rsidRPr="00C05DA6">
        <w:t xml:space="preserve"> </w:t>
      </w:r>
      <w:proofErr w:type="spellStart"/>
      <w:r w:rsidR="00C05DA6" w:rsidRPr="00C05DA6">
        <w:t>instability</w:t>
      </w:r>
      <w:proofErr w:type="spellEnd"/>
      <w:r w:rsidR="00C05DA6" w:rsidRPr="00C05DA6">
        <w:t xml:space="preserve"> </w:t>
      </w:r>
      <w:proofErr w:type="spellStart"/>
      <w:r w:rsidR="00C05DA6" w:rsidRPr="00C05DA6">
        <w:t>produces</w:t>
      </w:r>
      <w:proofErr w:type="spellEnd"/>
      <w:r w:rsidR="00C05DA6" w:rsidRPr="00C05DA6">
        <w:t xml:space="preserve"> clusters and not gaps, </w:t>
      </w:r>
      <w:proofErr w:type="spellStart"/>
      <w:r w:rsidR="00C05DA6" w:rsidRPr="00C05DA6">
        <w:t>we</w:t>
      </w:r>
      <w:proofErr w:type="spellEnd"/>
      <w:r w:rsidR="00C05DA6" w:rsidRPr="00C05DA6">
        <w:t xml:space="preserve"> must </w:t>
      </w:r>
      <w:proofErr w:type="spellStart"/>
      <w:r w:rsidR="00C05DA6" w:rsidRPr="00C05DA6">
        <w:t>consider</w:t>
      </w:r>
      <w:proofErr w:type="spellEnd"/>
      <w:r w:rsidR="00C05DA6" w:rsidRPr="00C05DA6">
        <w:t xml:space="preserve"> </w:t>
      </w:r>
      <w:proofErr w:type="spellStart"/>
      <w:r w:rsidR="00C05DA6" w:rsidRPr="00C05DA6">
        <w:t>that</w:t>
      </w:r>
      <w:proofErr w:type="spellEnd"/>
      <w:r w:rsidR="00C05DA6" w:rsidRPr="00C05DA6">
        <w:t xml:space="preserve"> </w:t>
      </w:r>
      <w:proofErr w:type="spellStart"/>
      <w:r w:rsidR="00C05DA6" w:rsidRPr="00C05DA6">
        <w:t>this</w:t>
      </w:r>
      <w:proofErr w:type="spellEnd"/>
      <w:r w:rsidR="00C05DA6" w:rsidRPr="00C05DA6">
        <w:t xml:space="preserve"> configuration arises </w:t>
      </w:r>
      <w:proofErr w:type="spellStart"/>
      <w:r w:rsidR="00C05DA6" w:rsidRPr="00C05DA6">
        <w:t>from</w:t>
      </w:r>
      <w:proofErr w:type="spellEnd"/>
      <w:r w:rsidR="00C05DA6" w:rsidRPr="00C05DA6">
        <w:t xml:space="preserve"> a new </w:t>
      </w:r>
      <w:proofErr w:type="spellStart"/>
      <w:r w:rsidR="00C05DA6" w:rsidRPr="00C05DA6">
        <w:t>field</w:t>
      </w:r>
      <w:proofErr w:type="spellEnd"/>
      <w:r w:rsidR="00C05DA6" w:rsidRPr="00C05DA6">
        <w:t xml:space="preserve">, </w:t>
      </w:r>
      <w:proofErr w:type="spellStart"/>
      <w:r w:rsidR="00C05DA6">
        <w:t>with</w:t>
      </w:r>
      <w:proofErr w:type="spellEnd"/>
      <w:r w:rsidR="00C05DA6">
        <w:t xml:space="preserve"> </w:t>
      </w:r>
      <w:proofErr w:type="spellStart"/>
      <w:r w:rsidR="00C05DA6" w:rsidRPr="00C05DA6">
        <w:t>associated</w:t>
      </w:r>
      <w:proofErr w:type="spellEnd"/>
      <w:r w:rsidR="00C05DA6" w:rsidRPr="00C05DA6">
        <w:t xml:space="preserve"> </w:t>
      </w:r>
      <w:proofErr w:type="spellStart"/>
      <w:r w:rsidR="00C05DA6" w:rsidRPr="00C05DA6">
        <w:t>particles</w:t>
      </w:r>
      <w:proofErr w:type="spellEnd"/>
      <w:r w:rsidR="00C05DA6" w:rsidRPr="00C05DA6">
        <w:t xml:space="preserve"> to </w:t>
      </w:r>
      <w:proofErr w:type="spellStart"/>
      <w:r w:rsidR="00C05DA6" w:rsidRPr="00C05DA6">
        <w:t>which</w:t>
      </w:r>
      <w:proofErr w:type="spellEnd"/>
      <w:r w:rsidR="00C05DA6" w:rsidRPr="00C05DA6">
        <w:t xml:space="preserve"> one </w:t>
      </w:r>
      <w:proofErr w:type="spellStart"/>
      <w:r w:rsidR="00C05DA6" w:rsidRPr="00C05DA6">
        <w:t>could</w:t>
      </w:r>
      <w:proofErr w:type="spellEnd"/>
      <w:r w:rsidR="00C05DA6" w:rsidRPr="00C05DA6">
        <w:t xml:space="preserve"> </w:t>
      </w:r>
      <w:proofErr w:type="spellStart"/>
      <w:r w:rsidR="00C05DA6" w:rsidRPr="00C05DA6">
        <w:t>give</w:t>
      </w:r>
      <w:proofErr w:type="spellEnd"/>
      <w:r w:rsidR="00C05DA6" w:rsidRPr="00C05DA6">
        <w:t xml:space="preserve"> the </w:t>
      </w:r>
      <w:proofErr w:type="spellStart"/>
      <w:r w:rsidR="00C05DA6" w:rsidRPr="00C05DA6">
        <w:t>name</w:t>
      </w:r>
      <w:proofErr w:type="spellEnd"/>
      <w:r w:rsidR="00C05DA6" w:rsidRPr="00C05DA6">
        <w:t xml:space="preserve">, as </w:t>
      </w:r>
      <w:proofErr w:type="spellStart"/>
      <w:r w:rsidR="00C05DA6" w:rsidRPr="00C05DA6">
        <w:t>that</w:t>
      </w:r>
      <w:proofErr w:type="spellEnd"/>
      <w:r w:rsidR="00C05DA6" w:rsidRPr="00C05DA6">
        <w:t xml:space="preserve"> of inflation </w:t>
      </w:r>
      <w:proofErr w:type="spellStart"/>
      <w:r w:rsidR="00C05DA6" w:rsidRPr="00C05DA6">
        <w:t>is</w:t>
      </w:r>
      <w:proofErr w:type="spellEnd"/>
      <w:r w:rsidR="00C05DA6" w:rsidRPr="00C05DA6">
        <w:t xml:space="preserve"> </w:t>
      </w:r>
      <w:proofErr w:type="spellStart"/>
      <w:r w:rsidR="00C05DA6" w:rsidRPr="00C05DA6">
        <w:t>already</w:t>
      </w:r>
      <w:proofErr w:type="spellEnd"/>
      <w:r w:rsidR="00C05DA6" w:rsidRPr="00C05DA6">
        <w:t xml:space="preserve"> </w:t>
      </w:r>
      <w:proofErr w:type="spellStart"/>
      <w:r w:rsidR="00C05DA6" w:rsidRPr="00C05DA6">
        <w:t>taken</w:t>
      </w:r>
      <w:proofErr w:type="spellEnd"/>
      <w:r w:rsidR="00C05DA6" w:rsidRPr="00C05DA6">
        <w:t xml:space="preserve">, of </w:t>
      </w:r>
      <w:proofErr w:type="spellStart"/>
      <w:r w:rsidR="00C05DA6" w:rsidRPr="00C05DA6">
        <w:t>schwarzinos</w:t>
      </w:r>
      <w:proofErr w:type="spellEnd"/>
      <w:r w:rsidR="00C05DA6" w:rsidRPr="00C05DA6">
        <w:t>.</w:t>
      </w:r>
    </w:p>
    <w:p w14:paraId="3C3240B0" w14:textId="474090C3" w:rsidR="00E64285" w:rsidRDefault="00C05DA6" w:rsidP="00C05DA6">
      <w:pPr>
        <w:jc w:val="both"/>
      </w:pPr>
      <w:r w:rsidRPr="00C05DA6">
        <w:t xml:space="preserve"> </w:t>
      </w:r>
      <w:r w:rsidR="00E64285">
        <w:t>____________________________________________________________________________________________________</w:t>
      </w:r>
    </w:p>
    <w:p w14:paraId="6EE8701C" w14:textId="77777777" w:rsidR="00E64285" w:rsidRDefault="00E64285">
      <w:r w:rsidRPr="00E64285">
        <w:rPr>
          <w:b/>
        </w:rPr>
        <w:t>Introduction</w:t>
      </w:r>
      <w:r>
        <w:t> :</w:t>
      </w:r>
    </w:p>
    <w:p w14:paraId="710E1F1F" w14:textId="6162C099" w:rsidR="00C05DA6" w:rsidRDefault="00C05DA6" w:rsidP="00C05DA6">
      <w:pPr>
        <w:jc w:val="both"/>
      </w:pPr>
      <w:r>
        <w:t xml:space="preserve">In 2017 four </w:t>
      </w:r>
      <w:proofErr w:type="spellStart"/>
      <w:r>
        <w:t>researchers</w:t>
      </w:r>
      <w:proofErr w:type="spellEnd"/>
      <w:r>
        <w:t xml:space="preserve">: </w:t>
      </w:r>
      <w:proofErr w:type="spellStart"/>
      <w:r>
        <w:t>Yehuda</w:t>
      </w:r>
      <w:proofErr w:type="spellEnd"/>
      <w:r>
        <w:t xml:space="preserve"> </w:t>
      </w:r>
      <w:proofErr w:type="spellStart"/>
      <w:r>
        <w:t>Hofman</w:t>
      </w:r>
      <w:proofErr w:type="spellEnd"/>
      <w:r>
        <w:t xml:space="preserve">, Brent </w:t>
      </w:r>
      <w:proofErr w:type="spellStart"/>
      <w:r>
        <w:t>Tully</w:t>
      </w:r>
      <w:proofErr w:type="spellEnd"/>
      <w:r>
        <w:t xml:space="preserve">, Hélène Courtois and Daniel </w:t>
      </w:r>
      <w:proofErr w:type="spellStart"/>
      <w:r>
        <w:t>Pomarède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the journal Nature </w:t>
      </w:r>
      <w:r w:rsidRPr="00DA5298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Pr="00DA5298">
        <w:rPr>
          <w:rFonts w:ascii="Cambria" w:hAnsi="Cambria"/>
        </w:rPr>
        <w:t xml:space="preserve">]  </w:t>
      </w:r>
      <w:r>
        <w:t xml:space="preserve"> the </w:t>
      </w:r>
      <w:proofErr w:type="spellStart"/>
      <w:r>
        <w:t>result</w:t>
      </w:r>
      <w:proofErr w:type="spellEnd"/>
      <w:r>
        <w:t xml:space="preserve"> of 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galaxies </w:t>
      </w:r>
      <w:proofErr w:type="spellStart"/>
      <w:r>
        <w:t>located</w:t>
      </w:r>
      <w:proofErr w:type="spellEnd"/>
      <w:r>
        <w:t xml:space="preserve"> in a cube of one and a </w:t>
      </w:r>
      <w:proofErr w:type="spellStart"/>
      <w:r>
        <w:t>half</w:t>
      </w:r>
      <w:proofErr w:type="spellEnd"/>
      <w:r>
        <w:t xml:space="preserve"> billion light-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data </w:t>
      </w:r>
      <w:proofErr w:type="spellStart"/>
      <w:r>
        <w:t>exploited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the </w:t>
      </w:r>
      <w:proofErr w:type="spellStart"/>
      <w:r>
        <w:t>luminosity</w:t>
      </w:r>
      <w:proofErr w:type="spellEnd"/>
      <w:r>
        <w:t xml:space="preserve"> of the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recession</w:t>
      </w:r>
      <w:proofErr w:type="spellEnd"/>
      <w:r>
        <w:t xml:space="preserve"> speed. The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to put in speed the </w:t>
      </w:r>
      <w:proofErr w:type="spellStart"/>
      <w:r>
        <w:t>proper</w:t>
      </w:r>
      <w:proofErr w:type="spellEnd"/>
      <w:r>
        <w:t xml:space="preserve"> speeds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by </w:t>
      </w:r>
      <w:proofErr w:type="spellStart"/>
      <w:r>
        <w:t>subtracting</w:t>
      </w:r>
      <w:proofErr w:type="spellEnd"/>
      <w:r>
        <w:t xml:space="preserve"> the escape speed </w:t>
      </w:r>
      <w:proofErr w:type="spellStart"/>
      <w:r>
        <w:t>corresponding</w:t>
      </w:r>
      <w:proofErr w:type="spellEnd"/>
      <w:r>
        <w:t xml:space="preserve"> to the Hubble </w:t>
      </w:r>
      <w:proofErr w:type="spellStart"/>
      <w:r>
        <w:t>law</w:t>
      </w:r>
      <w:proofErr w:type="spellEnd"/>
      <w:r>
        <w:t xml:space="preserve">. </w:t>
      </w:r>
    </w:p>
    <w:p w14:paraId="45CCD4FC" w14:textId="77777777" w:rsidR="00C05DA6" w:rsidRDefault="00C05DA6" w:rsidP="00C05DA6">
      <w:pPr>
        <w:jc w:val="both"/>
      </w:pPr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remarkable</w:t>
      </w:r>
      <w:proofErr w:type="spellEnd"/>
      <w:r>
        <w:t xml:space="preserve"> structure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comparable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in a river. The existence of an important </w:t>
      </w:r>
      <w:proofErr w:type="spellStart"/>
      <w:r>
        <w:t>grouping</w:t>
      </w:r>
      <w:proofErr w:type="spellEnd"/>
      <w:r>
        <w:t xml:space="preserve"> of galaxies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Great </w:t>
      </w:r>
      <w:proofErr w:type="spellStart"/>
      <w:r>
        <w:t>Attractor</w:t>
      </w:r>
      <w:proofErr w:type="spellEnd"/>
      <w:r>
        <w:t xml:space="preserve"> and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surrounding</w:t>
      </w:r>
      <w:proofErr w:type="spellEnd"/>
      <w:r>
        <w:t xml:space="preserve"> galaxies </w:t>
      </w:r>
      <w:proofErr w:type="spellStart"/>
      <w:r>
        <w:t>seemed</w:t>
      </w:r>
      <w:proofErr w:type="spellEnd"/>
      <w:r>
        <w:t xml:space="preserve"> to converge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long time.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more important formation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distance,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Shapley </w:t>
      </w:r>
      <w:proofErr w:type="spellStart"/>
      <w:r>
        <w:t>attractor</w:t>
      </w:r>
      <w:proofErr w:type="spellEnd"/>
      <w:r>
        <w:t xml:space="preserve">. </w:t>
      </w:r>
    </w:p>
    <w:p w14:paraId="16F672D0" w14:textId="5E13909A" w:rsidR="00E64285" w:rsidRDefault="00C05DA6" w:rsidP="00C05DA6">
      <w:pPr>
        <w:jc w:val="both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surprise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basins of attraction </w:t>
      </w:r>
      <w:proofErr w:type="spellStart"/>
      <w:r>
        <w:t>constituted</w:t>
      </w:r>
      <w:proofErr w:type="spellEnd"/>
      <w:r>
        <w:t xml:space="preserve"> one of the </w:t>
      </w:r>
      <w:proofErr w:type="spellStart"/>
      <w:r>
        <w:t>elements</w:t>
      </w:r>
      <w:proofErr w:type="spellEnd"/>
      <w:r>
        <w:t xml:space="preserve"> of a </w:t>
      </w:r>
      <w:proofErr w:type="spellStart"/>
      <w:r>
        <w:t>dipole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observation point, the center of the cube, and in the </w:t>
      </w:r>
      <w:proofErr w:type="spellStart"/>
      <w:r>
        <w:t>diametrically</w:t>
      </w:r>
      <w:proofErr w:type="spellEnd"/>
      <w:r>
        <w:t xml:space="preserve"> opposite direction. This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remarkably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of galaxies and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the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the </w:t>
      </w:r>
      <w:proofErr w:type="spellStart"/>
      <w:r>
        <w:t>surrounding</w:t>
      </w:r>
      <w:proofErr w:type="spellEnd"/>
      <w:r>
        <w:t xml:space="preserve"> galaxies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repulsion</w:t>
      </w:r>
      <w:proofErr w:type="spellEnd"/>
      <w:r>
        <w:t xml:space="preserve">. This 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Dipole</w:t>
      </w:r>
      <w:proofErr w:type="spellEnd"/>
      <w:r>
        <w:t xml:space="preserve"> </w:t>
      </w:r>
      <w:proofErr w:type="spellStart"/>
      <w:r>
        <w:t>Repeller</w:t>
      </w:r>
      <w:proofErr w:type="spellEnd"/>
      <w:r>
        <w:t>.</w:t>
      </w:r>
    </w:p>
    <w:p w14:paraId="2F9F419B" w14:textId="77777777" w:rsidR="00C05DA6" w:rsidRDefault="00C05DA6" w:rsidP="00C05DA6">
      <w:pPr>
        <w:jc w:val="both"/>
      </w:pPr>
    </w:p>
    <w:p w14:paraId="5B86541A" w14:textId="77777777" w:rsidR="00C05DA6" w:rsidRPr="00C05DA6" w:rsidRDefault="00C05DA6" w:rsidP="00C05DA6">
      <w:pPr>
        <w:jc w:val="both"/>
        <w:rPr>
          <w:b/>
        </w:rPr>
      </w:pPr>
      <w:r w:rsidRPr="00C05DA6">
        <w:rPr>
          <w:b/>
        </w:rPr>
        <w:lastRenderedPageBreak/>
        <w:t xml:space="preserve">The </w:t>
      </w:r>
      <w:proofErr w:type="spellStart"/>
      <w:r w:rsidRPr="00C05DA6">
        <w:rPr>
          <w:b/>
        </w:rPr>
        <w:t>difficult</w:t>
      </w:r>
      <w:proofErr w:type="spellEnd"/>
      <w:r w:rsidRPr="00C05DA6">
        <w:rPr>
          <w:b/>
        </w:rPr>
        <w:t xml:space="preserve"> </w:t>
      </w:r>
      <w:proofErr w:type="spellStart"/>
      <w:r w:rsidRPr="00C05DA6">
        <w:rPr>
          <w:b/>
        </w:rPr>
        <w:t>interpretation</w:t>
      </w:r>
      <w:proofErr w:type="spellEnd"/>
      <w:r w:rsidRPr="00C05DA6">
        <w:rPr>
          <w:b/>
        </w:rPr>
        <w:t xml:space="preserve"> of the </w:t>
      </w:r>
      <w:proofErr w:type="spellStart"/>
      <w:r w:rsidRPr="00C05DA6">
        <w:rPr>
          <w:b/>
        </w:rPr>
        <w:t>phenomenon</w:t>
      </w:r>
      <w:proofErr w:type="spellEnd"/>
      <w:r w:rsidRPr="00C05DA6">
        <w:rPr>
          <w:b/>
        </w:rPr>
        <w:t xml:space="preserve">. </w:t>
      </w:r>
    </w:p>
    <w:p w14:paraId="4B553F03" w14:textId="77777777" w:rsidR="00C05DA6" w:rsidRPr="00C05DA6" w:rsidRDefault="00C05DA6" w:rsidP="00C05DA6">
      <w:pPr>
        <w:jc w:val="both"/>
      </w:pPr>
      <w:r w:rsidRPr="00C05DA6">
        <w:t xml:space="preserve">It </w:t>
      </w:r>
      <w:proofErr w:type="spellStart"/>
      <w:r w:rsidRPr="00C05DA6">
        <w:t>remains</w:t>
      </w:r>
      <w:proofErr w:type="spellEnd"/>
      <w:r w:rsidRPr="00C05DA6">
        <w:t xml:space="preserve"> to </w:t>
      </w:r>
      <w:proofErr w:type="spellStart"/>
      <w:r w:rsidRPr="00C05DA6">
        <w:t>be</w:t>
      </w:r>
      <w:proofErr w:type="spellEnd"/>
      <w:r w:rsidRPr="00C05DA6">
        <w:t xml:space="preserve"> </w:t>
      </w:r>
      <w:proofErr w:type="spellStart"/>
      <w:r w:rsidRPr="00C05DA6">
        <w:t>understood</w:t>
      </w:r>
      <w:proofErr w:type="spellEnd"/>
      <w:r w:rsidRPr="00C05DA6">
        <w:t xml:space="preserve"> how </w:t>
      </w:r>
      <w:proofErr w:type="spellStart"/>
      <w:r w:rsidRPr="00C05DA6">
        <w:t>such</w:t>
      </w:r>
      <w:proofErr w:type="spellEnd"/>
      <w:r w:rsidRPr="00C05DA6">
        <w:t xml:space="preserve"> a structure </w:t>
      </w:r>
      <w:proofErr w:type="spellStart"/>
      <w:r w:rsidRPr="00C05DA6">
        <w:t>could</w:t>
      </w:r>
      <w:proofErr w:type="spellEnd"/>
      <w:r w:rsidRPr="00C05DA6">
        <w:t xml:space="preserve"> have </w:t>
      </w:r>
      <w:proofErr w:type="spellStart"/>
      <w:r w:rsidRPr="00C05DA6">
        <w:t>formed</w:t>
      </w:r>
      <w:proofErr w:type="spellEnd"/>
      <w:r w:rsidRPr="00C05DA6">
        <w:t xml:space="preserve">. If </w:t>
      </w:r>
      <w:proofErr w:type="spellStart"/>
      <w:r w:rsidRPr="00C05DA6">
        <w:t>it</w:t>
      </w:r>
      <w:proofErr w:type="spellEnd"/>
      <w:r w:rsidRPr="00C05DA6">
        <w:t xml:space="preserve"> </w:t>
      </w:r>
      <w:proofErr w:type="spellStart"/>
      <w:r w:rsidRPr="00C05DA6">
        <w:t>is</w:t>
      </w:r>
      <w:proofErr w:type="spellEnd"/>
      <w:r w:rsidRPr="00C05DA6">
        <w:t xml:space="preserve"> </w:t>
      </w:r>
      <w:proofErr w:type="spellStart"/>
      <w:r w:rsidRPr="00C05DA6">
        <w:t>easy</w:t>
      </w:r>
      <w:proofErr w:type="spellEnd"/>
      <w:r w:rsidRPr="00C05DA6">
        <w:t xml:space="preserve"> to </w:t>
      </w:r>
      <w:proofErr w:type="spellStart"/>
      <w:r w:rsidRPr="00C05DA6">
        <w:t>justify</w:t>
      </w:r>
      <w:proofErr w:type="spellEnd"/>
      <w:r w:rsidRPr="00C05DA6">
        <w:t xml:space="preserve"> </w:t>
      </w:r>
      <w:proofErr w:type="spellStart"/>
      <w:r w:rsidRPr="00C05DA6">
        <w:t>huge</w:t>
      </w:r>
      <w:proofErr w:type="spellEnd"/>
      <w:r w:rsidRPr="00C05DA6">
        <w:t xml:space="preserve"> clusters of galaxies </w:t>
      </w:r>
      <w:proofErr w:type="spellStart"/>
      <w:r w:rsidRPr="00C05DA6">
        <w:t>like</w:t>
      </w:r>
      <w:proofErr w:type="spellEnd"/>
      <w:r w:rsidRPr="00C05DA6">
        <w:t xml:space="preserve"> the Shapley </w:t>
      </w:r>
      <w:proofErr w:type="spellStart"/>
      <w:r w:rsidRPr="00C05DA6">
        <w:t>attractor</w:t>
      </w:r>
      <w:proofErr w:type="spellEnd"/>
      <w:r w:rsidRPr="00C05DA6">
        <w:t xml:space="preserve">, by </w:t>
      </w:r>
      <w:proofErr w:type="spellStart"/>
      <w:r w:rsidRPr="00C05DA6">
        <w:t>invoking</w:t>
      </w:r>
      <w:proofErr w:type="spellEnd"/>
      <w:r w:rsidRPr="00C05DA6">
        <w:t xml:space="preserve"> the Jeans </w:t>
      </w:r>
      <w:proofErr w:type="spellStart"/>
      <w:r w:rsidRPr="00C05DA6">
        <w:t>instability</w:t>
      </w:r>
      <w:proofErr w:type="spellEnd"/>
      <w:r w:rsidRPr="00C05DA6">
        <w:t xml:space="preserve">, one </w:t>
      </w:r>
      <w:proofErr w:type="spellStart"/>
      <w:r w:rsidRPr="00C05DA6">
        <w:t>does</w:t>
      </w:r>
      <w:proofErr w:type="spellEnd"/>
      <w:r w:rsidRPr="00C05DA6">
        <w:t xml:space="preserve"> not </w:t>
      </w:r>
      <w:proofErr w:type="spellStart"/>
      <w:r w:rsidRPr="00C05DA6">
        <w:t>find</w:t>
      </w:r>
      <w:proofErr w:type="spellEnd"/>
      <w:r w:rsidRPr="00C05DA6">
        <w:t xml:space="preserve"> </w:t>
      </w:r>
      <w:proofErr w:type="spellStart"/>
      <w:r w:rsidRPr="00C05DA6">
        <w:t>so</w:t>
      </w:r>
      <w:proofErr w:type="spellEnd"/>
      <w:r w:rsidRPr="00C05DA6">
        <w:t xml:space="preserve"> far a model of the </w:t>
      </w:r>
      <w:proofErr w:type="spellStart"/>
      <w:r w:rsidRPr="00C05DA6">
        <w:t>mechanism</w:t>
      </w:r>
      <w:proofErr w:type="spellEnd"/>
      <w:r w:rsidRPr="00C05DA6">
        <w:t xml:space="preserve"> </w:t>
      </w:r>
      <w:proofErr w:type="spellStart"/>
      <w:r w:rsidRPr="00C05DA6">
        <w:t>that</w:t>
      </w:r>
      <w:proofErr w:type="spellEnd"/>
      <w:r w:rsidRPr="00C05DA6">
        <w:t xml:space="preserve"> gave </w:t>
      </w:r>
      <w:proofErr w:type="spellStart"/>
      <w:r w:rsidRPr="00C05DA6">
        <w:t>rise</w:t>
      </w:r>
      <w:proofErr w:type="spellEnd"/>
      <w:r w:rsidRPr="00C05DA6">
        <w:t xml:space="preserve"> to a vacuum </w:t>
      </w:r>
      <w:proofErr w:type="spellStart"/>
      <w:r w:rsidRPr="00C05DA6">
        <w:t>corresponding</w:t>
      </w:r>
      <w:proofErr w:type="spellEnd"/>
      <w:r w:rsidRPr="00C05DA6">
        <w:t xml:space="preserve"> to the Great </w:t>
      </w:r>
      <w:proofErr w:type="spellStart"/>
      <w:r w:rsidRPr="00C05DA6">
        <w:t>Repeller</w:t>
      </w:r>
      <w:proofErr w:type="spellEnd"/>
      <w:r w:rsidRPr="00C05DA6">
        <w:t xml:space="preserve">. </w:t>
      </w:r>
    </w:p>
    <w:p w14:paraId="205F4091" w14:textId="77777777" w:rsidR="00C05DA6" w:rsidRPr="00C05DA6" w:rsidRDefault="00C05DA6" w:rsidP="00C05DA6">
      <w:pPr>
        <w:jc w:val="both"/>
      </w:pPr>
      <w:proofErr w:type="spellStart"/>
      <w:r w:rsidRPr="00C05DA6">
        <w:t>We</w:t>
      </w:r>
      <w:proofErr w:type="spellEnd"/>
      <w:r w:rsidRPr="00C05DA6">
        <w:t xml:space="preserve"> </w:t>
      </w:r>
      <w:proofErr w:type="spellStart"/>
      <w:r w:rsidRPr="00C05DA6">
        <w:t>only</w:t>
      </w:r>
      <w:proofErr w:type="spellEnd"/>
      <w:r w:rsidRPr="00C05DA6">
        <w:t xml:space="preserve"> </w:t>
      </w:r>
      <w:proofErr w:type="spellStart"/>
      <w:r w:rsidRPr="00C05DA6">
        <w:t>hear</w:t>
      </w:r>
      <w:proofErr w:type="spellEnd"/>
      <w:r w:rsidRPr="00C05DA6">
        <w:t xml:space="preserve"> speakers </w:t>
      </w:r>
      <w:proofErr w:type="spellStart"/>
      <w:r w:rsidRPr="00C05DA6">
        <w:t>mentioning</w:t>
      </w:r>
      <w:proofErr w:type="spellEnd"/>
      <w:r w:rsidRPr="00C05DA6">
        <w:t xml:space="preserve"> the possible existence of a gap in a </w:t>
      </w:r>
      <w:proofErr w:type="spellStart"/>
      <w:r w:rsidRPr="00C05DA6">
        <w:t>dark</w:t>
      </w:r>
      <w:proofErr w:type="spellEnd"/>
      <w:r w:rsidRPr="00C05DA6">
        <w:t xml:space="preserve"> </w:t>
      </w:r>
      <w:proofErr w:type="spellStart"/>
      <w:r w:rsidRPr="00C05DA6">
        <w:t>matter</w:t>
      </w:r>
      <w:proofErr w:type="spellEnd"/>
      <w:r w:rsidRPr="00C05DA6">
        <w:t xml:space="preserve"> distribution. Once </w:t>
      </w:r>
      <w:proofErr w:type="spellStart"/>
      <w:r w:rsidRPr="00C05DA6">
        <w:t>again</w:t>
      </w:r>
      <w:proofErr w:type="spellEnd"/>
      <w:r w:rsidRPr="00C05DA6">
        <w:t xml:space="preserve"> </w:t>
      </w:r>
      <w:proofErr w:type="spellStart"/>
      <w:r w:rsidRPr="00C05DA6">
        <w:t>we</w:t>
      </w:r>
      <w:proofErr w:type="spellEnd"/>
      <w:r w:rsidRPr="00C05DA6">
        <w:t xml:space="preserve"> </w:t>
      </w:r>
      <w:proofErr w:type="spellStart"/>
      <w:r w:rsidRPr="00C05DA6">
        <w:t>appeal</w:t>
      </w:r>
      <w:proofErr w:type="spellEnd"/>
      <w:r w:rsidRPr="00C05DA6">
        <w:t xml:space="preserve"> to </w:t>
      </w:r>
      <w:proofErr w:type="spellStart"/>
      <w:r w:rsidRPr="00C05DA6">
        <w:t>this</w:t>
      </w:r>
      <w:proofErr w:type="spellEnd"/>
      <w:r w:rsidRPr="00C05DA6">
        <w:t xml:space="preserve"> </w:t>
      </w:r>
      <w:proofErr w:type="spellStart"/>
      <w:r w:rsidRPr="00C05DA6">
        <w:t>magical</w:t>
      </w:r>
      <w:proofErr w:type="spellEnd"/>
      <w:r w:rsidRPr="00C05DA6">
        <w:t xml:space="preserve"> component </w:t>
      </w:r>
      <w:proofErr w:type="spellStart"/>
      <w:r w:rsidRPr="00C05DA6">
        <w:t>which</w:t>
      </w:r>
      <w:proofErr w:type="spellEnd"/>
      <w:r w:rsidRPr="00C05DA6">
        <w:t xml:space="preserve"> </w:t>
      </w:r>
      <w:proofErr w:type="spellStart"/>
      <w:r w:rsidRPr="00C05DA6">
        <w:t>always</w:t>
      </w:r>
      <w:proofErr w:type="spellEnd"/>
      <w:r w:rsidRPr="00C05DA6">
        <w:t xml:space="preserve"> refuses to </w:t>
      </w:r>
      <w:proofErr w:type="spellStart"/>
      <w:r w:rsidRPr="00C05DA6">
        <w:t>be</w:t>
      </w:r>
      <w:proofErr w:type="spellEnd"/>
      <w:r w:rsidRPr="00C05DA6">
        <w:t xml:space="preserve"> </w:t>
      </w:r>
      <w:proofErr w:type="spellStart"/>
      <w:r w:rsidRPr="00C05DA6">
        <w:t>captured</w:t>
      </w:r>
      <w:proofErr w:type="spellEnd"/>
      <w:r w:rsidRPr="00C05DA6">
        <w:t xml:space="preserve"> by </w:t>
      </w:r>
      <w:proofErr w:type="spellStart"/>
      <w:r w:rsidRPr="00C05DA6">
        <w:t>our</w:t>
      </w:r>
      <w:proofErr w:type="spellEnd"/>
      <w:r w:rsidRPr="00C05DA6">
        <w:t xml:space="preserve"> </w:t>
      </w:r>
      <w:proofErr w:type="spellStart"/>
      <w:r w:rsidRPr="00C05DA6">
        <w:t>observational</w:t>
      </w:r>
      <w:proofErr w:type="spellEnd"/>
      <w:r w:rsidRPr="00C05DA6">
        <w:t xml:space="preserve"> instruments, in tunnels, in mines or on </w:t>
      </w:r>
      <w:proofErr w:type="spellStart"/>
      <w:r w:rsidRPr="00C05DA6">
        <w:t>board</w:t>
      </w:r>
      <w:proofErr w:type="spellEnd"/>
      <w:r w:rsidRPr="00C05DA6">
        <w:t xml:space="preserve"> the </w:t>
      </w:r>
      <w:proofErr w:type="spellStart"/>
      <w:r w:rsidRPr="00C05DA6">
        <w:t>space</w:t>
      </w:r>
      <w:proofErr w:type="spellEnd"/>
      <w:r w:rsidRPr="00C05DA6">
        <w:t xml:space="preserve"> station. In a </w:t>
      </w:r>
      <w:proofErr w:type="spellStart"/>
      <w:r w:rsidRPr="00C05DA6">
        <w:t>recent</w:t>
      </w:r>
      <w:proofErr w:type="spellEnd"/>
      <w:r w:rsidRPr="00C05DA6">
        <w:t xml:space="preserve"> article (&amp;&amp;&amp;) the </w:t>
      </w:r>
      <w:proofErr w:type="spellStart"/>
      <w:r w:rsidRPr="00C05DA6">
        <w:t>authors</w:t>
      </w:r>
      <w:proofErr w:type="spellEnd"/>
      <w:r w:rsidRPr="00C05DA6">
        <w:t xml:space="preserve"> have </w:t>
      </w:r>
      <w:proofErr w:type="spellStart"/>
      <w:r w:rsidRPr="00C05DA6">
        <w:t>even</w:t>
      </w:r>
      <w:proofErr w:type="spellEnd"/>
      <w:r w:rsidRPr="00C05DA6">
        <w:t xml:space="preserve"> </w:t>
      </w:r>
      <w:proofErr w:type="spellStart"/>
      <w:r w:rsidRPr="00C05DA6">
        <w:t>given</w:t>
      </w:r>
      <w:proofErr w:type="spellEnd"/>
      <w:r w:rsidRPr="00C05DA6">
        <w:t xml:space="preserve"> </w:t>
      </w:r>
      <w:proofErr w:type="spellStart"/>
      <w:r w:rsidRPr="00C05DA6">
        <w:t>it</w:t>
      </w:r>
      <w:proofErr w:type="spellEnd"/>
      <w:r w:rsidRPr="00C05DA6">
        <w:t xml:space="preserve"> a new </w:t>
      </w:r>
      <w:proofErr w:type="spellStart"/>
      <w:r w:rsidRPr="00C05DA6">
        <w:t>name</w:t>
      </w:r>
      <w:proofErr w:type="spellEnd"/>
      <w:r w:rsidRPr="00C05DA6">
        <w:t xml:space="preserve"> by </w:t>
      </w:r>
      <w:proofErr w:type="spellStart"/>
      <w:r w:rsidRPr="00C05DA6">
        <w:t>suggesting</w:t>
      </w:r>
      <w:proofErr w:type="spellEnd"/>
      <w:r w:rsidRPr="00C05DA6">
        <w:t xml:space="preserve"> </w:t>
      </w:r>
      <w:proofErr w:type="spellStart"/>
      <w:r w:rsidRPr="00C05DA6">
        <w:t>that</w:t>
      </w:r>
      <w:proofErr w:type="spellEnd"/>
      <w:r w:rsidRPr="00C05DA6">
        <w:t xml:space="preserve"> the </w:t>
      </w:r>
      <w:proofErr w:type="spellStart"/>
      <w:r w:rsidRPr="00C05DA6">
        <w:t>object</w:t>
      </w:r>
      <w:proofErr w:type="spellEnd"/>
      <w:r w:rsidRPr="00C05DA6">
        <w:t xml:space="preserve"> </w:t>
      </w:r>
      <w:proofErr w:type="spellStart"/>
      <w:r w:rsidRPr="00C05DA6">
        <w:t>which</w:t>
      </w:r>
      <w:proofErr w:type="spellEnd"/>
      <w:r w:rsidRPr="00C05DA6">
        <w:t xml:space="preserve">, </w:t>
      </w:r>
      <w:proofErr w:type="spellStart"/>
      <w:r w:rsidRPr="00C05DA6">
        <w:t>at</w:t>
      </w:r>
      <w:proofErr w:type="spellEnd"/>
      <w:r w:rsidRPr="00C05DA6">
        <w:t xml:space="preserve"> the center of </w:t>
      </w:r>
      <w:proofErr w:type="spellStart"/>
      <w:r w:rsidRPr="00C05DA6">
        <w:t>our</w:t>
      </w:r>
      <w:proofErr w:type="spellEnd"/>
      <w:r w:rsidRPr="00C05DA6">
        <w:t xml:space="preserve"> </w:t>
      </w:r>
      <w:proofErr w:type="spellStart"/>
      <w:r w:rsidRPr="00C05DA6">
        <w:t>galaxy</w:t>
      </w:r>
      <w:proofErr w:type="spellEnd"/>
      <w:r w:rsidRPr="00C05DA6">
        <w:t xml:space="preserve">, manages the </w:t>
      </w:r>
      <w:proofErr w:type="spellStart"/>
      <w:r w:rsidRPr="00C05DA6">
        <w:t>movement</w:t>
      </w:r>
      <w:proofErr w:type="spellEnd"/>
      <w:r w:rsidRPr="00C05DA6">
        <w:t xml:space="preserve"> of </w:t>
      </w:r>
      <w:proofErr w:type="spellStart"/>
      <w:r w:rsidRPr="00C05DA6">
        <w:t>nearby</w:t>
      </w:r>
      <w:proofErr w:type="spellEnd"/>
      <w:r w:rsidRPr="00C05DA6">
        <w:t xml:space="preserve"> stars </w:t>
      </w:r>
      <w:proofErr w:type="spellStart"/>
      <w:r w:rsidRPr="00C05DA6">
        <w:t>is</w:t>
      </w:r>
      <w:proofErr w:type="spellEnd"/>
      <w:r w:rsidRPr="00C05DA6">
        <w:t xml:space="preserve"> made of "</w:t>
      </w:r>
      <w:proofErr w:type="spellStart"/>
      <w:r w:rsidRPr="00C05DA6">
        <w:t>darkinos</w:t>
      </w:r>
      <w:proofErr w:type="spellEnd"/>
      <w:r w:rsidRPr="00C05DA6">
        <w:t xml:space="preserve">". And </w:t>
      </w:r>
      <w:proofErr w:type="spellStart"/>
      <w:r w:rsidRPr="00C05DA6">
        <w:t>these</w:t>
      </w:r>
      <w:proofErr w:type="spellEnd"/>
      <w:r w:rsidRPr="00C05DA6">
        <w:t xml:space="preserve"> speakers </w:t>
      </w:r>
      <w:proofErr w:type="spellStart"/>
      <w:r w:rsidRPr="00C05DA6">
        <w:t>added</w:t>
      </w:r>
      <w:proofErr w:type="spellEnd"/>
      <w:r w:rsidRPr="00C05DA6">
        <w:t xml:space="preserve"> </w:t>
      </w:r>
      <w:proofErr w:type="spellStart"/>
      <w:r w:rsidRPr="00C05DA6">
        <w:t>that</w:t>
      </w:r>
      <w:proofErr w:type="spellEnd"/>
      <w:r w:rsidRPr="00C05DA6">
        <w:t xml:space="preserve"> a gap in a </w:t>
      </w:r>
      <w:proofErr w:type="spellStart"/>
      <w:r w:rsidRPr="00C05DA6">
        <w:t>field</w:t>
      </w:r>
      <w:proofErr w:type="spellEnd"/>
      <w:r w:rsidRPr="00C05DA6">
        <w:t xml:space="preserve"> of </w:t>
      </w:r>
      <w:proofErr w:type="spellStart"/>
      <w:r w:rsidRPr="00C05DA6">
        <w:t>negative</w:t>
      </w:r>
      <w:proofErr w:type="spellEnd"/>
      <w:r w:rsidRPr="00C05DA6">
        <w:t xml:space="preserve"> mass </w:t>
      </w:r>
      <w:proofErr w:type="spellStart"/>
      <w:r w:rsidRPr="00C05DA6">
        <w:t>is</w:t>
      </w:r>
      <w:proofErr w:type="spellEnd"/>
      <w:r w:rsidRPr="00C05DA6">
        <w:t xml:space="preserve"> </w:t>
      </w:r>
      <w:proofErr w:type="spellStart"/>
      <w:r w:rsidRPr="00C05DA6">
        <w:t>equivalent</w:t>
      </w:r>
      <w:proofErr w:type="spellEnd"/>
      <w:r w:rsidRPr="00C05DA6">
        <w:t xml:space="preserve"> to </w:t>
      </w:r>
      <w:proofErr w:type="spellStart"/>
      <w:r w:rsidRPr="00C05DA6">
        <w:t>its</w:t>
      </w:r>
      <w:proofErr w:type="spellEnd"/>
      <w:r w:rsidRPr="00C05DA6">
        <w:t xml:space="preserve"> </w:t>
      </w:r>
      <w:proofErr w:type="spellStart"/>
      <w:r w:rsidRPr="00C05DA6">
        <w:t>negative</w:t>
      </w:r>
      <w:proofErr w:type="spellEnd"/>
      <w:r w:rsidRPr="00C05DA6">
        <w:t xml:space="preserve"> image, </w:t>
      </w:r>
      <w:proofErr w:type="spellStart"/>
      <w:r w:rsidRPr="00C05DA6">
        <w:t>ie</w:t>
      </w:r>
      <w:proofErr w:type="spellEnd"/>
      <w:r w:rsidRPr="00C05DA6">
        <w:t xml:space="preserve"> a </w:t>
      </w:r>
      <w:proofErr w:type="spellStart"/>
      <w:r w:rsidRPr="00C05DA6">
        <w:t>conglomerate</w:t>
      </w:r>
      <w:proofErr w:type="spellEnd"/>
      <w:r w:rsidRPr="00C05DA6">
        <w:t xml:space="preserve"> of </w:t>
      </w:r>
      <w:proofErr w:type="spellStart"/>
      <w:r w:rsidRPr="00C05DA6">
        <w:t>negative</w:t>
      </w:r>
      <w:proofErr w:type="spellEnd"/>
      <w:r w:rsidRPr="00C05DA6">
        <w:t xml:space="preserve"> mass, </w:t>
      </w:r>
      <w:proofErr w:type="spellStart"/>
      <w:r w:rsidRPr="00C05DA6">
        <w:t>repulsive</w:t>
      </w:r>
      <w:proofErr w:type="spellEnd"/>
      <w:r w:rsidRPr="00C05DA6">
        <w:t xml:space="preserve">. </w:t>
      </w:r>
    </w:p>
    <w:p w14:paraId="1095B879" w14:textId="77777777" w:rsidR="00C05DA6" w:rsidRPr="00C05DA6" w:rsidRDefault="00C05DA6" w:rsidP="00C05DA6">
      <w:pPr>
        <w:jc w:val="both"/>
      </w:pPr>
      <w:r w:rsidRPr="00C05DA6">
        <w:t xml:space="preserve">But </w:t>
      </w:r>
      <w:proofErr w:type="spellStart"/>
      <w:r w:rsidRPr="00C05DA6">
        <w:t>this</w:t>
      </w:r>
      <w:proofErr w:type="spellEnd"/>
      <w:r w:rsidRPr="00C05DA6">
        <w:t xml:space="preserve"> poses a </w:t>
      </w:r>
      <w:proofErr w:type="spellStart"/>
      <w:r w:rsidRPr="00C05DA6">
        <w:t>problem</w:t>
      </w:r>
      <w:proofErr w:type="spellEnd"/>
      <w:r w:rsidRPr="00C05DA6">
        <w:t xml:space="preserve"> </w:t>
      </w:r>
      <w:proofErr w:type="spellStart"/>
      <w:r w:rsidRPr="00C05DA6">
        <w:t>when</w:t>
      </w:r>
      <w:proofErr w:type="spellEnd"/>
      <w:r w:rsidRPr="00C05DA6">
        <w:t xml:space="preserve"> </w:t>
      </w:r>
      <w:proofErr w:type="spellStart"/>
      <w:r w:rsidRPr="00C05DA6">
        <w:t>we</w:t>
      </w:r>
      <w:proofErr w:type="spellEnd"/>
      <w:r w:rsidRPr="00C05DA6">
        <w:t xml:space="preserve"> </w:t>
      </w:r>
      <w:proofErr w:type="spellStart"/>
      <w:r w:rsidRPr="00C05DA6">
        <w:t>try</w:t>
      </w:r>
      <w:proofErr w:type="spellEnd"/>
      <w:r w:rsidRPr="00C05DA6">
        <w:t xml:space="preserve"> to </w:t>
      </w:r>
      <w:proofErr w:type="spellStart"/>
      <w:r w:rsidRPr="00C05DA6">
        <w:t>build</w:t>
      </w:r>
      <w:proofErr w:type="spellEnd"/>
      <w:r w:rsidRPr="00C05DA6">
        <w:t xml:space="preserve"> </w:t>
      </w:r>
      <w:proofErr w:type="spellStart"/>
      <w:r w:rsidRPr="00C05DA6">
        <w:t>this</w:t>
      </w:r>
      <w:proofErr w:type="spellEnd"/>
      <w:r w:rsidRPr="00C05DA6">
        <w:t xml:space="preserve"> model </w:t>
      </w:r>
      <w:proofErr w:type="spellStart"/>
      <w:r w:rsidRPr="00C05DA6">
        <w:t>using</w:t>
      </w:r>
      <w:proofErr w:type="spellEnd"/>
      <w:r w:rsidRPr="00C05DA6">
        <w:t xml:space="preserve"> the Poisson </w:t>
      </w:r>
      <w:proofErr w:type="spellStart"/>
      <w:r w:rsidRPr="00C05DA6">
        <w:t>equation</w:t>
      </w:r>
      <w:proofErr w:type="spellEnd"/>
      <w:r w:rsidRPr="00C05DA6">
        <w:t xml:space="preserve">, </w:t>
      </w:r>
      <w:proofErr w:type="spellStart"/>
      <w:r w:rsidRPr="00C05DA6">
        <w:t>corresponding</w:t>
      </w:r>
      <w:proofErr w:type="spellEnd"/>
      <w:r w:rsidRPr="00C05DA6">
        <w:t xml:space="preserve"> </w:t>
      </w:r>
      <w:proofErr w:type="spellStart"/>
      <w:r w:rsidRPr="00C05DA6">
        <w:t>here</w:t>
      </w:r>
      <w:proofErr w:type="spellEnd"/>
      <w:r w:rsidRPr="00C05DA6">
        <w:t xml:space="preserve"> to a </w:t>
      </w:r>
      <w:proofErr w:type="spellStart"/>
      <w:r w:rsidRPr="00C05DA6">
        <w:t>spherical</w:t>
      </w:r>
      <w:proofErr w:type="spellEnd"/>
      <w:r w:rsidRPr="00C05DA6">
        <w:t xml:space="preserve"> </w:t>
      </w:r>
      <w:proofErr w:type="spellStart"/>
      <w:r w:rsidRPr="00C05DA6">
        <w:t>symmetry</w:t>
      </w:r>
      <w:proofErr w:type="spellEnd"/>
      <w:r w:rsidRPr="00C05DA6">
        <w:t>:</w:t>
      </w:r>
    </w:p>
    <w:p w14:paraId="63627D73" w14:textId="5AD2A843" w:rsidR="00E64285" w:rsidRDefault="00C05DA6" w:rsidP="00C05DA6">
      <w:pPr>
        <w:jc w:val="both"/>
        <w:rPr>
          <w:rFonts w:eastAsia="Times New Roman"/>
        </w:rPr>
      </w:pPr>
      <w:r w:rsidRPr="00C05DA6">
        <w:rPr>
          <w:b/>
        </w:rPr>
        <w:t xml:space="preserve"> </w:t>
      </w:r>
      <w:r w:rsidR="00E64285">
        <w:t xml:space="preserve">(1) </w:t>
      </w:r>
      <w:r w:rsidR="00E64285">
        <w:rPr>
          <w:rFonts w:ascii="Cambria" w:hAnsi="Cambria"/>
        </w:rPr>
        <w:t xml:space="preserve">                                                   </w:t>
      </w:r>
      <w:r w:rsidR="00E64285" w:rsidRPr="0082023D">
        <w:rPr>
          <w:rFonts w:ascii="Cambria" w:hAnsi="Cambria"/>
          <w:position w:val="-4"/>
        </w:rPr>
        <w:object w:dxaOrig="200" w:dyaOrig="300" w14:anchorId="74C93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4.8pt" o:ole="">
            <v:imagedata r:id="rId7" o:title=""/>
          </v:shape>
          <o:OLEObject Type="Embed" ProgID="Equation.DSMT4" ShapeID="_x0000_i1025" DrawAspect="Content" ObjectID="_1558430529" r:id="rId8"/>
        </w:object>
      </w:r>
      <w:r w:rsidR="00E64285">
        <w:rPr>
          <w:rFonts w:ascii="Cambria" w:hAnsi="Cambria"/>
        </w:rPr>
        <w:t xml:space="preserve"> </w:t>
      </w:r>
      <w:r w:rsidR="00E64285" w:rsidRPr="0082023D">
        <w:rPr>
          <w:rFonts w:ascii="Cambria" w:hAnsi="Cambria"/>
          <w:position w:val="-4"/>
        </w:rPr>
        <w:object w:dxaOrig="200" w:dyaOrig="300" w14:anchorId="67A8B283">
          <v:shape id="_x0000_i1026" type="#_x0000_t75" style="width:10.2pt;height:14.8pt" o:ole="">
            <v:imagedata r:id="rId9" o:title=""/>
          </v:shape>
          <o:OLEObject Type="Embed" ProgID="Equation.DSMT4" ShapeID="_x0000_i1026" DrawAspect="Content" ObjectID="_1558430530" r:id="rId10"/>
        </w:object>
      </w:r>
      <w:r w:rsidR="00E64285">
        <w:rPr>
          <w:rFonts w:ascii="Cambria" w:hAnsi="Cambria"/>
        </w:rPr>
        <w:t xml:space="preserve"> </w:t>
      </w:r>
      <w:r w:rsidR="00E64285" w:rsidRPr="0082023D">
        <w:rPr>
          <w:rFonts w:ascii="Cambria" w:hAnsi="Cambria"/>
          <w:position w:val="-28"/>
        </w:rPr>
        <w:object w:dxaOrig="2380" w:dyaOrig="720" w14:anchorId="4DD5311E">
          <v:shape id="_x0000_i1027" type="#_x0000_t75" style="width:119pt;height:36.25pt" o:ole="">
            <v:imagedata r:id="rId11" o:title=""/>
          </v:shape>
          <o:OLEObject Type="Embed" ProgID="Equation.DSMT4" ShapeID="_x0000_i1027" DrawAspect="Content" ObjectID="_1558430531" r:id="rId12"/>
        </w:object>
      </w:r>
      <w:r w:rsidR="00E64285">
        <w:rPr>
          <w:rFonts w:ascii="Cambria" w:hAnsi="Cambria"/>
        </w:rPr>
        <w:t xml:space="preserve"> </w:t>
      </w:r>
    </w:p>
    <w:p w14:paraId="488EBFC4" w14:textId="7651272B" w:rsidR="00C05DA6" w:rsidRDefault="00C05DA6" w:rsidP="00C05DA6">
      <w:pPr>
        <w:jc w:val="both"/>
      </w:pPr>
      <w:r>
        <w:t xml:space="preserve">This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 </w:t>
      </w:r>
      <w:proofErr w:type="spellStart"/>
      <w:r>
        <w:t>superimposing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distributions</w:t>
      </w:r>
      <w:r>
        <w:t xml:space="preserve"> </w:t>
      </w:r>
      <w:r w:rsidRPr="003E6535">
        <w:rPr>
          <w:position w:val="-12"/>
        </w:rPr>
        <w:object w:dxaOrig="280" w:dyaOrig="380" w14:anchorId="743B99D3">
          <v:shape id="_x0000_i1250" type="#_x0000_t75" style="width:13.8pt;height:18.9pt" o:ole="">
            <v:imagedata r:id="rId13" o:title=""/>
          </v:shape>
          <o:OLEObject Type="Embed" ProgID="Equation.DSMT4" ShapeID="_x0000_i1250" DrawAspect="Content" ObjectID="_1558430532" r:id="rId14"/>
        </w:object>
      </w:r>
      <w:r>
        <w:t xml:space="preserve"> </w:t>
      </w:r>
      <w:proofErr w:type="gramStart"/>
      <w:r>
        <w:t xml:space="preserve">and </w:t>
      </w:r>
      <w:proofErr w:type="gramEnd"/>
      <w:r w:rsidRPr="003E6535">
        <w:rPr>
          <w:position w:val="-12"/>
        </w:rPr>
        <w:object w:dxaOrig="280" w:dyaOrig="380" w14:anchorId="2550237D">
          <v:shape id="_x0000_i1251" type="#_x0000_t75" style="width:13.8pt;height:18.9pt" o:ole="">
            <v:imagedata r:id="rId15" o:title=""/>
          </v:shape>
          <o:OLEObject Type="Embed" ProgID="Equation.DSMT4" ShapeID="_x0000_i1251" DrawAspect="Content" ObjectID="_1558430533" r:id="rId16"/>
        </w:object>
      </w:r>
      <w:r>
        <w:t xml:space="preserve">,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potentials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distributions </w:t>
      </w:r>
      <w:r w:rsidRPr="003E6535">
        <w:rPr>
          <w:position w:val="-12"/>
        </w:rPr>
        <w:object w:dxaOrig="1300" w:dyaOrig="380" w14:anchorId="450545BC">
          <v:shape id="_x0000_i1252" type="#_x0000_t75" style="width:64.85pt;height:18.9pt" o:ole="">
            <v:imagedata r:id="rId17" o:title=""/>
          </v:shape>
          <o:OLEObject Type="Embed" ProgID="Equation.DSMT4" ShapeID="_x0000_i1252" DrawAspect="Content" ObjectID="_1558430534" r:id="rId18"/>
        </w:object>
      </w:r>
      <w:r>
        <w:t xml:space="preserve">. </w:t>
      </w:r>
    </w:p>
    <w:p w14:paraId="275F8EB5" w14:textId="09E43E54" w:rsidR="00C05DA6" w:rsidRDefault="00C05DA6" w:rsidP="00C05DA6">
      <w:pPr>
        <w:jc w:val="both"/>
      </w:pPr>
      <w:r>
        <w:t xml:space="preserve">Let us </w:t>
      </w:r>
      <w:proofErr w:type="spellStart"/>
      <w:r>
        <w:t>consider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gramStart"/>
      <w:r>
        <w:t xml:space="preserve">distribution </w:t>
      </w:r>
      <w:proofErr w:type="gramEnd"/>
      <w:r w:rsidRPr="003E6535">
        <w:rPr>
          <w:position w:val="-12"/>
        </w:rPr>
        <w:object w:dxaOrig="440" w:dyaOrig="400" w14:anchorId="212B503D">
          <v:shape id="_x0000_i1253" type="#_x0000_t75" style="width:21.95pt;height:19.9pt" o:ole="">
            <v:imagedata r:id="rId19" o:title=""/>
          </v:shape>
          <o:OLEObject Type="Embed" ProgID="Equation.DSMT4" ShapeID="_x0000_i1253" DrawAspect="Content" ObjectID="_1558430535" r:id="rId20"/>
        </w:object>
      </w:r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r w:rsidRPr="003E6535">
        <w:rPr>
          <w:position w:val="-12"/>
        </w:rPr>
        <w:object w:dxaOrig="360" w:dyaOrig="380" w14:anchorId="2BFC6B3B">
          <v:shape id="_x0000_i1254" type="#_x0000_t75" style="width:17.85pt;height:18.9pt" o:ole="">
            <v:imagedata r:id="rId21" o:title=""/>
          </v:shape>
          <o:OLEObject Type="Embed" ProgID="Equation.DSMT4" ShapeID="_x0000_i1254" DrawAspect="Content" ObjectID="_1558430536" r:id="rId22"/>
        </w:object>
      </w:r>
      <w:r>
        <w:t xml:space="preserve"> . 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gap by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a certain volume </w:t>
      </w:r>
      <w:proofErr w:type="spellStart"/>
      <w:r>
        <w:t>contained</w:t>
      </w:r>
      <w:proofErr w:type="spellEnd"/>
      <w:r>
        <w:t xml:space="preserve"> in a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superimpose</w:t>
      </w:r>
      <w:proofErr w:type="spellEnd"/>
      <w:r>
        <w:t xml:space="preserve"> an </w:t>
      </w:r>
      <w:proofErr w:type="spellStart"/>
      <w:r>
        <w:t>equal</w:t>
      </w:r>
      <w:proofErr w:type="spellEnd"/>
      <w:r>
        <w:t xml:space="preserve"> and opposite </w:t>
      </w:r>
      <w:proofErr w:type="spellStart"/>
      <w:r>
        <w:t>density</w:t>
      </w:r>
      <w:proofErr w:type="spellEnd"/>
      <w:r>
        <w:t xml:space="preserve"> </w:t>
      </w:r>
      <w:r>
        <w:t xml:space="preserve"> </w:t>
      </w:r>
      <w:r w:rsidRPr="003E6535">
        <w:rPr>
          <w:position w:val="-12"/>
        </w:rPr>
        <w:object w:dxaOrig="1060" w:dyaOrig="400" w14:anchorId="74C021E3">
          <v:shape id="_x0000_i1256" type="#_x0000_t75" style="width:53.1pt;height:19.9pt" o:ole="">
            <v:imagedata r:id="rId23" o:title=""/>
          </v:shape>
          <o:OLEObject Type="Embed" ProgID="Equation.DSMT4" ShapeID="_x0000_i1256" DrawAspect="Content" ObjectID="_1558430537" r:id="rId24"/>
        </w:object>
      </w:r>
      <w:r>
        <w:rPr>
          <w:position w:val="-16"/>
        </w:rP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proofErr w:type="gramStart"/>
      <w:r>
        <w:t>potential</w:t>
      </w:r>
      <w:proofErr w:type="spellEnd"/>
      <w:r>
        <w:t xml:space="preserve"> </w:t>
      </w:r>
      <w:r w:rsidRPr="003E6535">
        <w:rPr>
          <w:position w:val="-12"/>
        </w:rPr>
        <w:object w:dxaOrig="340" w:dyaOrig="380" w14:anchorId="283EBCF8">
          <v:shape id="_x0000_i1257" type="#_x0000_t75" style="width:16.85pt;height:18.9pt" o:ole="">
            <v:imagedata r:id="rId25" o:title=""/>
          </v:shape>
          <o:OLEObject Type="Embed" ProgID="Equation.DSMT4" ShapeID="_x0000_i1257" DrawAspect="Content" ObjectID="_1558430538" r:id="rId26"/>
        </w:object>
      </w:r>
      <w:r>
        <w:t xml:space="preserve"> . </w:t>
      </w:r>
    </w:p>
    <w:p w14:paraId="606137F5" w14:textId="17F27AB1" w:rsidR="00C05DA6" w:rsidRDefault="00C05DA6" w:rsidP="00C05DA6">
      <w:pPr>
        <w:jc w:val="both"/>
      </w:pPr>
      <w:r>
        <w:t xml:space="preserve">Let us </w:t>
      </w:r>
      <w:proofErr w:type="spellStart"/>
      <w:r>
        <w:t>start</w:t>
      </w:r>
      <w:proofErr w:type="spellEnd"/>
      <w:r>
        <w:t xml:space="preserve"> by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one, solution of</w:t>
      </w:r>
    </w:p>
    <w:p w14:paraId="4489C62E" w14:textId="1437D3E4" w:rsidR="00D61921" w:rsidRDefault="00C05DA6" w:rsidP="00D61921">
      <w:pPr>
        <w:jc w:val="both"/>
        <w:rPr>
          <w:rFonts w:ascii="Cambria" w:hAnsi="Cambria"/>
        </w:rPr>
      </w:pPr>
      <w:r>
        <w:t xml:space="preserve"> </w:t>
      </w:r>
      <w:r w:rsidR="00E64285">
        <w:t xml:space="preserve">(2) </w:t>
      </w:r>
      <w:r w:rsidR="00D61921">
        <w:rPr>
          <w:rFonts w:ascii="Cambria" w:hAnsi="Cambria"/>
        </w:rPr>
        <w:t xml:space="preserve">                                            </w:t>
      </w:r>
      <w:r w:rsidR="003E6535" w:rsidRPr="0082023D">
        <w:rPr>
          <w:rFonts w:ascii="Cambria" w:hAnsi="Cambria"/>
          <w:position w:val="-28"/>
        </w:rPr>
        <w:object w:dxaOrig="2860" w:dyaOrig="720" w14:anchorId="55F2D1FF">
          <v:shape id="_x0000_i1138" type="#_x0000_t75" style="width:143pt;height:36.25pt" o:ole="">
            <v:imagedata r:id="rId27" o:title=""/>
          </v:shape>
          <o:OLEObject Type="Embed" ProgID="Equation.DSMT4" ShapeID="_x0000_i1138" DrawAspect="Content" ObjectID="_1558430539" r:id="rId28"/>
        </w:object>
      </w:r>
      <w:r w:rsidR="00E64285">
        <w:rPr>
          <w:rFonts w:ascii="Cambria" w:hAnsi="Cambria"/>
        </w:rPr>
        <w:t xml:space="preserve">                                               </w:t>
      </w:r>
      <w:r w:rsidR="00E64285" w:rsidRPr="0082023D">
        <w:rPr>
          <w:rFonts w:ascii="Cambria" w:hAnsi="Cambria"/>
          <w:position w:val="-4"/>
        </w:rPr>
        <w:object w:dxaOrig="200" w:dyaOrig="300" w14:anchorId="7041293E">
          <v:shape id="_x0000_i1032" type="#_x0000_t75" style="width:10.2pt;height:14.8pt" o:ole="">
            <v:imagedata r:id="rId29" o:title=""/>
          </v:shape>
          <o:OLEObject Type="Embed" ProgID="Equation.DSMT4" ShapeID="_x0000_i1032" DrawAspect="Content" ObjectID="_1558430540" r:id="rId30"/>
        </w:object>
      </w:r>
      <w:r w:rsidR="00E64285">
        <w:rPr>
          <w:rFonts w:ascii="Cambria" w:hAnsi="Cambria"/>
        </w:rPr>
        <w:t xml:space="preserve"> </w:t>
      </w:r>
      <w:r w:rsidR="00E64285" w:rsidRPr="0082023D">
        <w:rPr>
          <w:rFonts w:ascii="Cambria" w:hAnsi="Cambria"/>
          <w:position w:val="-4"/>
        </w:rPr>
        <w:object w:dxaOrig="200" w:dyaOrig="300" w14:anchorId="0ED82816">
          <v:shape id="_x0000_i1033" type="#_x0000_t75" style="width:10.2pt;height:14.8pt" o:ole="">
            <v:imagedata r:id="rId31" o:title=""/>
          </v:shape>
          <o:OLEObject Type="Embed" ProgID="Equation.DSMT4" ShapeID="_x0000_i1033" DrawAspect="Content" ObjectID="_1558430541" r:id="rId32"/>
        </w:object>
      </w:r>
      <w:r w:rsidR="00E64285">
        <w:rPr>
          <w:rFonts w:ascii="Cambria" w:hAnsi="Cambria"/>
        </w:rPr>
        <w:t xml:space="preserve"> </w:t>
      </w:r>
    </w:p>
    <w:p w14:paraId="63A96E1B" w14:textId="579D061B" w:rsidR="00E64285" w:rsidRDefault="00C05DA6" w:rsidP="00D61921">
      <w:pPr>
        <w:jc w:val="both"/>
        <w:rPr>
          <w:rFonts w:ascii="Cambria" w:hAnsi="Cambria"/>
        </w:rPr>
      </w:pPr>
      <w:r>
        <w:rPr>
          <w:rFonts w:ascii="Cambria" w:hAnsi="Cambria"/>
          <w:position w:val="-28"/>
        </w:rPr>
        <w:t xml:space="preserve">This solution </w:t>
      </w:r>
      <w:proofErr w:type="spellStart"/>
      <w:r>
        <w:rPr>
          <w:rFonts w:ascii="Cambria" w:hAnsi="Cambria"/>
          <w:position w:val="-28"/>
        </w:rPr>
        <w:t>is</w:t>
      </w:r>
      <w:proofErr w:type="spellEnd"/>
      <w:r>
        <w:rPr>
          <w:rFonts w:ascii="Cambria" w:hAnsi="Cambria"/>
          <w:position w:val="-28"/>
        </w:rPr>
        <w:t xml:space="preserve"> </w:t>
      </w:r>
      <w:r w:rsidR="00E64285">
        <w:rPr>
          <w:rFonts w:ascii="Cambria" w:hAnsi="Cambria"/>
          <w:position w:val="-28"/>
        </w:rPr>
        <w:t>:</w:t>
      </w:r>
      <w:r w:rsidR="00E64285">
        <w:rPr>
          <w:rFonts w:ascii="Cambria" w:hAnsi="Cambria"/>
        </w:rPr>
        <w:t xml:space="preserve"> </w:t>
      </w:r>
    </w:p>
    <w:p w14:paraId="23A54ED3" w14:textId="7571C014" w:rsidR="00D61921" w:rsidRDefault="00D61921" w:rsidP="00C05DA6">
      <w:pPr>
        <w:rPr>
          <w:rFonts w:eastAsia="Times New Roman"/>
        </w:rPr>
      </w:pPr>
      <w:r>
        <w:rPr>
          <w:rFonts w:ascii="Cambria" w:hAnsi="Cambria"/>
        </w:rPr>
        <w:t>(3)</w:t>
      </w:r>
      <w:r w:rsidR="003E6535" w:rsidRPr="003E6535">
        <w:rPr>
          <w:rFonts w:eastAsia="Times New Roman"/>
        </w:rPr>
        <w:t xml:space="preserve"> </w:t>
      </w:r>
      <w:r w:rsidR="003E6535">
        <w:rPr>
          <w:rFonts w:eastAsia="Times New Roman"/>
        </w:rPr>
        <w:t xml:space="preserve">            </w:t>
      </w:r>
      <w:r w:rsidR="003E6535">
        <w:rPr>
          <w:rFonts w:eastAsia="Times New Roman"/>
        </w:rPr>
        <w:t xml:space="preserve">        </w:t>
      </w:r>
      <w:r w:rsidR="003E6535">
        <w:rPr>
          <w:rFonts w:eastAsia="Times New Roman"/>
        </w:rPr>
        <w:t xml:space="preserve">          </w:t>
      </w:r>
      <w:r w:rsidR="003E6535" w:rsidRPr="00612988">
        <w:rPr>
          <w:rFonts w:eastAsia="Times New Roman"/>
          <w:position w:val="-24"/>
        </w:rPr>
        <w:object w:dxaOrig="4780" w:dyaOrig="680" w14:anchorId="000ACCAA">
          <v:shape id="_x0000_i1157" type="#_x0000_t75" style="width:239.5pt;height:34.2pt" o:ole="">
            <v:imagedata r:id="rId33" o:title=""/>
          </v:shape>
          <o:OLEObject Type="Embed" ProgID="Equation.DSMT4" ShapeID="_x0000_i1157" DrawAspect="Content" ObjectID="_1558430542" r:id="rId34"/>
        </w:object>
      </w:r>
      <w:r w:rsidR="003E6535">
        <w:rPr>
          <w:rFonts w:eastAsia="Times New Roman"/>
        </w:rPr>
        <w:t xml:space="preserve"> </w:t>
      </w:r>
    </w:p>
    <w:p w14:paraId="083BD128" w14:textId="2933C856" w:rsidR="003E6535" w:rsidRDefault="00C05DA6" w:rsidP="00E64285">
      <w:pPr>
        <w:jc w:val="both"/>
      </w:pPr>
      <w:proofErr w:type="spellStart"/>
      <w:r w:rsidRPr="00C05DA6">
        <w:t>We</w:t>
      </w:r>
      <w:proofErr w:type="spellEnd"/>
      <w:r w:rsidRPr="00C05DA6">
        <w:t xml:space="preserve"> </w:t>
      </w:r>
      <w:proofErr w:type="spellStart"/>
      <w:r w:rsidRPr="00C05DA6">
        <w:t>thus</w:t>
      </w:r>
      <w:proofErr w:type="spellEnd"/>
      <w:r w:rsidRPr="00C05DA6">
        <w:t xml:space="preserve"> </w:t>
      </w:r>
      <w:proofErr w:type="spellStart"/>
      <w:r w:rsidRPr="00C05DA6">
        <w:t>obtain</w:t>
      </w:r>
      <w:proofErr w:type="spellEnd"/>
      <w:r w:rsidRPr="00C05DA6">
        <w:t xml:space="preserve"> a </w:t>
      </w:r>
      <w:proofErr w:type="spellStart"/>
      <w:r w:rsidRPr="00C05DA6">
        <w:t>repulsive</w:t>
      </w:r>
      <w:proofErr w:type="spellEnd"/>
      <w:r w:rsidRPr="00C05DA6">
        <w:t xml:space="preserve"> </w:t>
      </w:r>
      <w:proofErr w:type="spellStart"/>
      <w:r w:rsidRPr="00C05DA6">
        <w:t>gravitational</w:t>
      </w:r>
      <w:proofErr w:type="spellEnd"/>
      <w:r w:rsidRPr="00C05DA6">
        <w:t xml:space="preserve"> </w:t>
      </w:r>
      <w:proofErr w:type="spellStart"/>
      <w:r w:rsidRPr="00C05DA6">
        <w:t>field</w:t>
      </w:r>
      <w:proofErr w:type="spellEnd"/>
      <w:r w:rsidRPr="00C05DA6">
        <w:t xml:space="preserve">, </w:t>
      </w:r>
      <w:proofErr w:type="spellStart"/>
      <w:r w:rsidRPr="00C05DA6">
        <w:t>proportional</w:t>
      </w:r>
      <w:proofErr w:type="spellEnd"/>
      <w:r w:rsidRPr="00C05DA6">
        <w:t xml:space="preserve"> to the distance to the center of the </w:t>
      </w:r>
      <w:proofErr w:type="spellStart"/>
      <w:r w:rsidRPr="00C05DA6">
        <w:t>sphere</w:t>
      </w:r>
      <w:proofErr w:type="spellEnd"/>
      <w:r w:rsidRPr="00C05DA6">
        <w:t xml:space="preserve">. It </w:t>
      </w:r>
      <w:proofErr w:type="spellStart"/>
      <w:r w:rsidRPr="00C05DA6">
        <w:t>remains</w:t>
      </w:r>
      <w:proofErr w:type="spellEnd"/>
      <w:r w:rsidRPr="00C05DA6">
        <w:t xml:space="preserve"> to </w:t>
      </w:r>
      <w:proofErr w:type="spellStart"/>
      <w:r w:rsidRPr="00C05DA6">
        <w:t>calculate</w:t>
      </w:r>
      <w:proofErr w:type="spellEnd"/>
      <w:r w:rsidRPr="00C05DA6">
        <w:t xml:space="preserve"> the </w:t>
      </w:r>
      <w:proofErr w:type="spellStart"/>
      <w:r w:rsidRPr="00C05DA6">
        <w:t>gravitational</w:t>
      </w:r>
      <w:proofErr w:type="spellEnd"/>
      <w:r w:rsidRPr="00C05DA6">
        <w:t xml:space="preserve"> </w:t>
      </w:r>
      <w:proofErr w:type="spellStart"/>
      <w:r w:rsidRPr="00C05DA6">
        <w:t>field</w:t>
      </w:r>
      <w:proofErr w:type="spellEnd"/>
      <w:r w:rsidRPr="00C05DA6">
        <w:t xml:space="preserve"> </w:t>
      </w:r>
      <w:proofErr w:type="spellStart"/>
      <w:r w:rsidRPr="00C05DA6">
        <w:t>created</w:t>
      </w:r>
      <w:proofErr w:type="spellEnd"/>
      <w:r w:rsidRPr="00C05DA6">
        <w:t xml:space="preserve"> by the </w:t>
      </w:r>
      <w:proofErr w:type="spellStart"/>
      <w:r w:rsidRPr="00C05DA6">
        <w:t>uniform</w:t>
      </w:r>
      <w:proofErr w:type="spellEnd"/>
      <w:r w:rsidRPr="00C05DA6">
        <w:t xml:space="preserve"> distribution, </w:t>
      </w:r>
      <w:proofErr w:type="spellStart"/>
      <w:r w:rsidRPr="00C05DA6">
        <w:t>still</w:t>
      </w:r>
      <w:proofErr w:type="spellEnd"/>
      <w:r w:rsidRPr="00C05DA6">
        <w:t xml:space="preserve"> </w:t>
      </w:r>
      <w:proofErr w:type="spellStart"/>
      <w:r w:rsidRPr="00C05DA6">
        <w:t>considering</w:t>
      </w:r>
      <w:proofErr w:type="spellEnd"/>
      <w:r w:rsidRPr="00C05DA6">
        <w:t xml:space="preserve"> the Poisson </w:t>
      </w:r>
      <w:proofErr w:type="spellStart"/>
      <w:r w:rsidRPr="00C05DA6">
        <w:t>equation</w:t>
      </w:r>
      <w:proofErr w:type="spellEnd"/>
      <w:r w:rsidRPr="00C05DA6">
        <w:t xml:space="preserve"> (1). </w:t>
      </w:r>
      <w:proofErr w:type="spellStart"/>
      <w:r w:rsidRPr="00C05DA6">
        <w:t>Its</w:t>
      </w:r>
      <w:proofErr w:type="spellEnd"/>
      <w:r w:rsidRPr="00C05DA6">
        <w:t xml:space="preserve"> solution </w:t>
      </w:r>
      <w:proofErr w:type="spellStart"/>
      <w:r w:rsidRPr="00C05DA6">
        <w:t>is</w:t>
      </w:r>
      <w:proofErr w:type="spellEnd"/>
      <w:r w:rsidRPr="00C05DA6">
        <w:t xml:space="preserve"> </w:t>
      </w:r>
      <w:proofErr w:type="spellStart"/>
      <w:r w:rsidRPr="00C05DA6">
        <w:t>then</w:t>
      </w:r>
      <w:proofErr w:type="spellEnd"/>
      <w:r w:rsidR="003E6535">
        <w:t xml:space="preserve">: </w:t>
      </w:r>
    </w:p>
    <w:p w14:paraId="75F1EE87" w14:textId="17E79693" w:rsidR="00E64285" w:rsidRDefault="003E6535" w:rsidP="00E64285">
      <w:pPr>
        <w:jc w:val="both"/>
      </w:pPr>
      <w:r>
        <w:t xml:space="preserve">(4)                             </w:t>
      </w:r>
      <w:r w:rsidRPr="00612988">
        <w:rPr>
          <w:rFonts w:eastAsia="Times New Roman"/>
          <w:position w:val="-24"/>
        </w:rPr>
        <w:object w:dxaOrig="4780" w:dyaOrig="680" w14:anchorId="73B5937A">
          <v:shape id="_x0000_i1152" type="#_x0000_t75" style="width:239.5pt;height:34.2pt" o:ole="">
            <v:imagedata r:id="rId35" o:title=""/>
          </v:shape>
          <o:OLEObject Type="Embed" ProgID="Equation.DSMT4" ShapeID="_x0000_i1152" DrawAspect="Content" ObjectID="_1558430543" r:id="rId36"/>
        </w:object>
      </w:r>
    </w:p>
    <w:p w14:paraId="5D58A063" w14:textId="327FEFC0" w:rsidR="00E64285" w:rsidRDefault="00C05DA6" w:rsidP="00E64285">
      <w:pPr>
        <w:jc w:val="both"/>
      </w:pPr>
      <w:proofErr w:type="spellStart"/>
      <w:r w:rsidRPr="00C05DA6">
        <w:t>We</w:t>
      </w:r>
      <w:proofErr w:type="spellEnd"/>
      <w:r w:rsidRPr="00C05DA6">
        <w:t xml:space="preserve"> </w:t>
      </w:r>
      <w:proofErr w:type="spellStart"/>
      <w:r w:rsidRPr="00C05DA6">
        <w:t>obtain</w:t>
      </w:r>
      <w:proofErr w:type="spellEnd"/>
      <w:r w:rsidRPr="00C05DA6">
        <w:t xml:space="preserve"> the </w:t>
      </w:r>
      <w:proofErr w:type="spellStart"/>
      <w:r w:rsidRPr="00C05DA6">
        <w:t>same</w:t>
      </w:r>
      <w:proofErr w:type="spellEnd"/>
      <w:r w:rsidRPr="00C05DA6">
        <w:t xml:space="preserve"> force </w:t>
      </w:r>
      <w:proofErr w:type="spellStart"/>
      <w:r w:rsidRPr="00C05DA6">
        <w:t>field</w:t>
      </w:r>
      <w:proofErr w:type="spellEnd"/>
      <w:r w:rsidRPr="00C05DA6">
        <w:t xml:space="preserve">, of opposite </w:t>
      </w:r>
      <w:proofErr w:type="spellStart"/>
      <w:r w:rsidRPr="00C05DA6">
        <w:t>sign</w:t>
      </w:r>
      <w:proofErr w:type="spellEnd"/>
      <w:r w:rsidRPr="00C05DA6">
        <w:t xml:space="preserve">. </w:t>
      </w:r>
      <w:proofErr w:type="spellStart"/>
      <w:r w:rsidRPr="00C05DA6">
        <w:t>Consequently</w:t>
      </w:r>
      <w:proofErr w:type="spellEnd"/>
      <w:r w:rsidRPr="00C05DA6">
        <w:t xml:space="preserve">, by </w:t>
      </w:r>
      <w:proofErr w:type="spellStart"/>
      <w:r w:rsidRPr="00C05DA6">
        <w:t>superimposing</w:t>
      </w:r>
      <w:proofErr w:type="spellEnd"/>
      <w:r w:rsidRPr="00C05DA6">
        <w:t xml:space="preserve">, </w:t>
      </w:r>
      <w:proofErr w:type="spellStart"/>
      <w:r w:rsidRPr="00C05DA6">
        <w:t>inside</w:t>
      </w:r>
      <w:proofErr w:type="spellEnd"/>
      <w:r w:rsidRPr="00C05DA6">
        <w:t xml:space="preserve"> the gap the </w:t>
      </w:r>
      <w:proofErr w:type="spellStart"/>
      <w:r w:rsidRPr="00C05DA6">
        <w:t>gravitational</w:t>
      </w:r>
      <w:proofErr w:type="spellEnd"/>
      <w:r w:rsidRPr="00C05DA6">
        <w:t xml:space="preserve"> </w:t>
      </w:r>
      <w:proofErr w:type="spellStart"/>
      <w:r w:rsidRPr="00C05DA6">
        <w:t>field</w:t>
      </w:r>
      <w:proofErr w:type="spellEnd"/>
      <w:r w:rsidRPr="00C05DA6">
        <w:t xml:space="preserve"> </w:t>
      </w:r>
      <w:proofErr w:type="spellStart"/>
      <w:r w:rsidRPr="00C05DA6">
        <w:t>is</w:t>
      </w:r>
      <w:proofErr w:type="spellEnd"/>
      <w:r w:rsidRPr="00C05DA6">
        <w:t xml:space="preserve"> </w:t>
      </w:r>
      <w:proofErr w:type="spellStart"/>
      <w:r w:rsidRPr="00C05DA6">
        <w:t>null</w:t>
      </w:r>
      <w:proofErr w:type="spellEnd"/>
      <w:r w:rsidR="003E6535">
        <w:t>:</w:t>
      </w:r>
    </w:p>
    <w:p w14:paraId="26F4FD10" w14:textId="5E0449B6" w:rsidR="003E6535" w:rsidRDefault="003E6535" w:rsidP="00E64285">
      <w:pPr>
        <w:jc w:val="both"/>
      </w:pPr>
      <w:r>
        <w:lastRenderedPageBreak/>
        <w:t xml:space="preserve">(5)                                                               </w:t>
      </w:r>
      <w:r w:rsidRPr="003E6535">
        <w:rPr>
          <w:position w:val="-12"/>
        </w:rPr>
        <w:object w:dxaOrig="1440" w:dyaOrig="380" w14:anchorId="639E58DD">
          <v:shape id="_x0000_i1149" type="#_x0000_t75" style="width:1in;height:18.9pt" o:ole="">
            <v:imagedata r:id="rId37" o:title=""/>
          </v:shape>
          <o:OLEObject Type="Embed" ProgID="Equation.DSMT4" ShapeID="_x0000_i1149" DrawAspect="Content" ObjectID="_1558430544" r:id="rId38"/>
        </w:object>
      </w:r>
    </w:p>
    <w:p w14:paraId="433BF8E2" w14:textId="77777777" w:rsidR="00C05DA6" w:rsidRDefault="00C05DA6" w:rsidP="00C05DA6">
      <w:pPr>
        <w:jc w:val="both"/>
      </w:pPr>
      <w:r>
        <w:t xml:space="preserve">In </w:t>
      </w:r>
      <w:proofErr w:type="spellStart"/>
      <w:r>
        <w:t>any</w:t>
      </w:r>
      <w:proofErr w:type="spellEnd"/>
      <w:r>
        <w:t xml:space="preserve"> case, the solution (4), of the Poisson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to a </w:t>
      </w:r>
      <w:proofErr w:type="spellStart"/>
      <w:r>
        <w:t>uniform</w:t>
      </w:r>
      <w:proofErr w:type="spellEnd"/>
      <w:r>
        <w:t xml:space="preserve"> distribution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paradox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in a </w:t>
      </w:r>
      <w:proofErr w:type="spellStart"/>
      <w:r>
        <w:t>stationary</w:t>
      </w:r>
      <w:proofErr w:type="spellEnd"/>
      <w:r>
        <w:t xml:space="preserve"> or quasi-</w:t>
      </w:r>
      <w:proofErr w:type="spellStart"/>
      <w:r>
        <w:t>stationary</w:t>
      </w:r>
      <w:proofErr w:type="spellEnd"/>
      <w:r>
        <w:t xml:space="preserve"> situation, </w:t>
      </w:r>
      <w:proofErr w:type="spellStart"/>
      <w:r>
        <w:t>considering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distribution of </w:t>
      </w:r>
      <w:proofErr w:type="spellStart"/>
      <w:r>
        <w:t>density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the point </w:t>
      </w:r>
      <w:proofErr w:type="spellStart"/>
      <w:r>
        <w:t>chosen</w:t>
      </w:r>
      <w:proofErr w:type="spellEnd"/>
      <w:r>
        <w:t xml:space="preserve"> as the </w:t>
      </w:r>
      <w:proofErr w:type="spellStart"/>
      <w:r>
        <w:t>origin</w:t>
      </w:r>
      <w:proofErr w:type="spellEnd"/>
      <w:r>
        <w:t xml:space="preserve"> of the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non-</w:t>
      </w:r>
      <w:proofErr w:type="spellStart"/>
      <w:r>
        <w:t>zero</w:t>
      </w:r>
      <w:proofErr w:type="spellEnd"/>
      <w:r>
        <w:t xml:space="preserve">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proportionally</w:t>
      </w:r>
      <w:proofErr w:type="spellEnd"/>
      <w:r>
        <w:t xml:space="preserve"> to the distance to </w:t>
      </w:r>
      <w:proofErr w:type="spellStart"/>
      <w:r>
        <w:t>this</w:t>
      </w:r>
      <w:proofErr w:type="spellEnd"/>
      <w:r>
        <w:t xml:space="preserve"> point.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paradox</w:t>
      </w:r>
      <w:proofErr w:type="spellEnd"/>
      <w:r>
        <w:t>.</w:t>
      </w:r>
    </w:p>
    <w:p w14:paraId="6EC7DC87" w14:textId="77777777" w:rsidR="00C05DA6" w:rsidRDefault="00C05DA6" w:rsidP="00C05DA6">
      <w:pPr>
        <w:jc w:val="both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forced</w:t>
      </w:r>
      <w:proofErr w:type="spellEnd"/>
      <w:r>
        <w:t xml:space="preserve"> to come back to the construction of </w:t>
      </w:r>
      <w:proofErr w:type="spellStart"/>
      <w:r>
        <w:t>this</w:t>
      </w:r>
      <w:proofErr w:type="spellEnd"/>
      <w:r>
        <w:t xml:space="preserve"> Poisson </w:t>
      </w:r>
      <w:proofErr w:type="spellStart"/>
      <w:r>
        <w:t>equation</w:t>
      </w:r>
      <w:proofErr w:type="spellEnd"/>
    </w:p>
    <w:p w14:paraId="04640C80" w14:textId="68DB16E7" w:rsidR="00C05DA6" w:rsidRDefault="00C05DA6" w:rsidP="00C05DA6">
      <w:pPr>
        <w:jc w:val="both"/>
      </w:pPr>
      <w:r>
        <w:t xml:space="preserve">In </w:t>
      </w:r>
      <w:proofErr w:type="spellStart"/>
      <w:r>
        <w:t>any</w:t>
      </w:r>
      <w:proofErr w:type="spellEnd"/>
      <w:r>
        <w:t xml:space="preserve"> case the solution (4), of the Poisson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to a </w:t>
      </w:r>
      <w:proofErr w:type="spellStart"/>
      <w:r>
        <w:t>uniform</w:t>
      </w:r>
      <w:proofErr w:type="spellEnd"/>
      <w:r>
        <w:t xml:space="preserve"> distribution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paradox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in a </w:t>
      </w:r>
      <w:proofErr w:type="spellStart"/>
      <w:r>
        <w:t>stationary</w:t>
      </w:r>
      <w:proofErr w:type="spellEnd"/>
      <w:r>
        <w:t xml:space="preserve"> or quasi-</w:t>
      </w:r>
      <w:proofErr w:type="spellStart"/>
      <w:r>
        <w:t>stationary</w:t>
      </w:r>
      <w:proofErr w:type="spellEnd"/>
      <w:r>
        <w:t xml:space="preserve"> situation, </w:t>
      </w:r>
      <w:proofErr w:type="spellStart"/>
      <w:r>
        <w:t>considering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distribution of </w:t>
      </w:r>
      <w:proofErr w:type="spellStart"/>
      <w:proofErr w:type="gramStart"/>
      <w:r>
        <w:t>density</w:t>
      </w:r>
      <w:proofErr w:type="spellEnd"/>
      <w:r>
        <w:t xml:space="preserve"> </w:t>
      </w:r>
      <w:proofErr w:type="gramEnd"/>
      <w:r w:rsidRPr="003E6535">
        <w:rPr>
          <w:position w:val="-12"/>
        </w:rPr>
        <w:object w:dxaOrig="500" w:dyaOrig="400" w14:anchorId="215D818A">
          <v:shape id="_x0000_i1272" type="#_x0000_t75" style="width:25pt;height:19.9pt" o:ole="">
            <v:imagedata r:id="rId39" o:title=""/>
          </v:shape>
          <o:OLEObject Type="Embed" ProgID="Equation.DSMT4" ShapeID="_x0000_i1272" DrawAspect="Content" ObjectID="_1558430545" r:id="rId40"/>
        </w:objec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the point </w:t>
      </w:r>
      <w:proofErr w:type="spellStart"/>
      <w:r>
        <w:t>chosen</w:t>
      </w:r>
      <w:proofErr w:type="spellEnd"/>
      <w:r>
        <w:t xml:space="preserve"> as the </w:t>
      </w:r>
      <w:proofErr w:type="spellStart"/>
      <w:r>
        <w:t>origin</w:t>
      </w:r>
      <w:proofErr w:type="spellEnd"/>
      <w:r>
        <w:t xml:space="preserve"> of the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non-</w:t>
      </w:r>
      <w:proofErr w:type="spellStart"/>
      <w:r>
        <w:t>zero</w:t>
      </w:r>
      <w:proofErr w:type="spellEnd"/>
      <w:r>
        <w:t xml:space="preserve"> </w:t>
      </w:r>
      <w:proofErr w:type="spellStart"/>
      <w:r>
        <w:t>gravitational</w:t>
      </w:r>
      <w:proofErr w:type="spellEnd"/>
      <w:r>
        <w:t xml:space="preserve"> </w:t>
      </w:r>
      <w:proofErr w:type="spellStart"/>
      <w:proofErr w:type="gramStart"/>
      <w:r>
        <w:t>field</w:t>
      </w:r>
      <w:proofErr w:type="spellEnd"/>
      <w:r>
        <w:t xml:space="preserve"> </w:t>
      </w:r>
      <w:proofErr w:type="gramEnd"/>
      <w:r w:rsidRPr="003E6535">
        <w:rPr>
          <w:position w:val="-10"/>
        </w:rPr>
        <w:object w:dxaOrig="200" w:dyaOrig="320" w14:anchorId="32BF1D7D">
          <v:shape id="_x0000_i1273" type="#_x0000_t75" style="width:10.2pt;height:15.85pt" o:ole="">
            <v:imagedata r:id="rId41" o:title=""/>
          </v:shape>
          <o:OLEObject Type="Embed" ProgID="Equation.DSMT4" ShapeID="_x0000_i1273" DrawAspect="Content" ObjectID="_1558430546" r:id="rId42"/>
        </w:object>
      </w:r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proportionally</w:t>
      </w:r>
      <w:proofErr w:type="spellEnd"/>
      <w:r>
        <w:t xml:space="preserve"> to the distance to </w:t>
      </w:r>
      <w:proofErr w:type="spellStart"/>
      <w:r>
        <w:t>this</w:t>
      </w:r>
      <w:proofErr w:type="spellEnd"/>
      <w:r>
        <w:t xml:space="preserve"> point.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paradox</w:t>
      </w:r>
      <w:proofErr w:type="spellEnd"/>
      <w:r>
        <w:t>.</w:t>
      </w:r>
    </w:p>
    <w:p w14:paraId="453F475B" w14:textId="0D403BE2" w:rsidR="00C05DA6" w:rsidRDefault="00C05DA6" w:rsidP="00C05DA6">
      <w:pPr>
        <w:jc w:val="both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forced</w:t>
      </w:r>
      <w:proofErr w:type="spellEnd"/>
      <w:r>
        <w:t xml:space="preserve"> to go back to the construction of </w:t>
      </w:r>
      <w:proofErr w:type="spellStart"/>
      <w:r>
        <w:t>this</w:t>
      </w:r>
      <w:proofErr w:type="spellEnd"/>
      <w:r>
        <w:t xml:space="preserve"> Poisson </w:t>
      </w:r>
      <w:proofErr w:type="spellStart"/>
      <w:r>
        <w:t>equation</w:t>
      </w:r>
      <w:proofErr w:type="spellEnd"/>
    </w:p>
    <w:p w14:paraId="52E4FFE6" w14:textId="77777777" w:rsidR="003E6535" w:rsidRDefault="003E6535" w:rsidP="00E64285">
      <w:pPr>
        <w:jc w:val="both"/>
      </w:pPr>
    </w:p>
    <w:p w14:paraId="6A69E0F4" w14:textId="0B1B6D5D" w:rsidR="003E6535" w:rsidRPr="003E6535" w:rsidRDefault="00C05DA6" w:rsidP="00E64285">
      <w:pPr>
        <w:jc w:val="both"/>
        <w:rPr>
          <w:b/>
        </w:rPr>
      </w:pPr>
      <w:r w:rsidRPr="00C05DA6">
        <w:rPr>
          <w:b/>
        </w:rPr>
        <w:t xml:space="preserve">The </w:t>
      </w:r>
      <w:proofErr w:type="spellStart"/>
      <w:r w:rsidRPr="00C05DA6">
        <w:rPr>
          <w:b/>
        </w:rPr>
        <w:t>ontological</w:t>
      </w:r>
      <w:proofErr w:type="spellEnd"/>
      <w:r w:rsidRPr="00C05DA6">
        <w:rPr>
          <w:b/>
        </w:rPr>
        <w:t xml:space="preserve"> basis of the Poisson </w:t>
      </w:r>
      <w:proofErr w:type="spellStart"/>
      <w:r w:rsidRPr="00C05DA6">
        <w:rPr>
          <w:b/>
        </w:rPr>
        <w:t>equation</w:t>
      </w:r>
      <w:proofErr w:type="spellEnd"/>
      <w:r w:rsidR="003E6535" w:rsidRPr="003E6535">
        <w:rPr>
          <w:b/>
        </w:rPr>
        <w:t xml:space="preserve">. </w:t>
      </w:r>
    </w:p>
    <w:p w14:paraId="12739073" w14:textId="5EBD0A84" w:rsidR="003E6535" w:rsidRDefault="00C05DA6" w:rsidP="00E64285">
      <w:pPr>
        <w:jc w:val="both"/>
      </w:pPr>
      <w:r w:rsidRPr="00C05DA6">
        <w:t xml:space="preserve">All </w:t>
      </w:r>
      <w:proofErr w:type="spellStart"/>
      <w:r w:rsidRPr="00C05DA6">
        <w:t>students</w:t>
      </w:r>
      <w:proofErr w:type="spellEnd"/>
      <w:r w:rsidRPr="00C05DA6">
        <w:t xml:space="preserve"> know the </w:t>
      </w:r>
      <w:proofErr w:type="spellStart"/>
      <w:r w:rsidRPr="00C05DA6">
        <w:t>origin</w:t>
      </w:r>
      <w:proofErr w:type="spellEnd"/>
      <w:r w:rsidRPr="00C05DA6">
        <w:t xml:space="preserve"> of </w:t>
      </w:r>
      <w:proofErr w:type="spellStart"/>
      <w:r w:rsidRPr="00C05DA6">
        <w:t>this</w:t>
      </w:r>
      <w:proofErr w:type="spellEnd"/>
      <w:r w:rsidRPr="00C05DA6">
        <w:t xml:space="preserve"> </w:t>
      </w:r>
      <w:proofErr w:type="spellStart"/>
      <w:r w:rsidRPr="00C05DA6">
        <w:t>equation</w:t>
      </w:r>
      <w:proofErr w:type="spellEnd"/>
      <w:r w:rsidRPr="00C05DA6">
        <w:t xml:space="preserve">, </w:t>
      </w:r>
      <w:proofErr w:type="spellStart"/>
      <w:r w:rsidRPr="00C05DA6">
        <w:t>associated</w:t>
      </w:r>
      <w:proofErr w:type="spellEnd"/>
      <w:r w:rsidRPr="00C05DA6">
        <w:t xml:space="preserve"> </w:t>
      </w:r>
      <w:proofErr w:type="spellStart"/>
      <w:r w:rsidRPr="00C05DA6">
        <w:t>with</w:t>
      </w:r>
      <w:proofErr w:type="spellEnd"/>
      <w:r w:rsidRPr="00C05DA6">
        <w:t xml:space="preserve"> </w:t>
      </w:r>
      <w:proofErr w:type="gramStart"/>
      <w:r w:rsidRPr="00C05DA6">
        <w:t>a</w:t>
      </w:r>
      <w:proofErr w:type="gramEnd"/>
      <w:r w:rsidRPr="00C05DA6">
        <w:t xml:space="preserve"> </w:t>
      </w:r>
      <w:proofErr w:type="spellStart"/>
      <w:r w:rsidRPr="00C05DA6">
        <w:t>Newtonian</w:t>
      </w:r>
      <w:proofErr w:type="spellEnd"/>
      <w:r w:rsidRPr="00C05DA6">
        <w:t xml:space="preserve"> </w:t>
      </w:r>
      <w:proofErr w:type="spellStart"/>
      <w:r w:rsidRPr="00C05DA6">
        <w:t>potential</w:t>
      </w:r>
      <w:proofErr w:type="spellEnd"/>
      <w:r w:rsidRPr="00C05DA6">
        <w:t xml:space="preserve">, </w:t>
      </w:r>
      <w:proofErr w:type="spellStart"/>
      <w:r w:rsidRPr="00C05DA6">
        <w:t>when</w:t>
      </w:r>
      <w:proofErr w:type="spellEnd"/>
      <w:r w:rsidRPr="00C05DA6">
        <w:t xml:space="preserve"> </w:t>
      </w:r>
      <w:proofErr w:type="spellStart"/>
      <w:r w:rsidRPr="00C05DA6">
        <w:t>it</w:t>
      </w:r>
      <w:proofErr w:type="spellEnd"/>
      <w:r w:rsidRPr="00C05DA6">
        <w:t xml:space="preserve"> </w:t>
      </w:r>
      <w:proofErr w:type="spellStart"/>
      <w:r w:rsidRPr="00C05DA6">
        <w:t>refers</w:t>
      </w:r>
      <w:proofErr w:type="spellEnd"/>
      <w:r w:rsidRPr="00C05DA6">
        <w:t xml:space="preserve"> to the </w:t>
      </w:r>
      <w:proofErr w:type="spellStart"/>
      <w:r w:rsidRPr="00C05DA6">
        <w:t>potential</w:t>
      </w:r>
      <w:proofErr w:type="spellEnd"/>
      <w:r w:rsidRPr="00C05DA6">
        <w:t xml:space="preserve"> V </w:t>
      </w:r>
      <w:proofErr w:type="spellStart"/>
      <w:r w:rsidRPr="00C05DA6">
        <w:t>created</w:t>
      </w:r>
      <w:proofErr w:type="spellEnd"/>
      <w:r w:rsidRPr="00C05DA6">
        <w:t xml:space="preserve"> by </w:t>
      </w:r>
      <w:proofErr w:type="spellStart"/>
      <w:r w:rsidRPr="00C05DA6">
        <w:t>electric</w:t>
      </w:r>
      <w:proofErr w:type="spellEnd"/>
      <w:r w:rsidRPr="00C05DA6">
        <w:t xml:space="preserve"> charges. In a </w:t>
      </w:r>
      <w:proofErr w:type="spellStart"/>
      <w:r w:rsidRPr="00C05DA6">
        <w:t>spherically</w:t>
      </w:r>
      <w:proofErr w:type="spellEnd"/>
      <w:r w:rsidRPr="00C05DA6">
        <w:t xml:space="preserve"> </w:t>
      </w:r>
      <w:proofErr w:type="spellStart"/>
      <w:r w:rsidRPr="00C05DA6">
        <w:t>symmetric</w:t>
      </w:r>
      <w:proofErr w:type="spellEnd"/>
      <w:r w:rsidRPr="00C05DA6">
        <w:t xml:space="preserve"> system</w:t>
      </w:r>
      <w:r w:rsidR="003E6535">
        <w:t xml:space="preserve">: </w:t>
      </w:r>
    </w:p>
    <w:p w14:paraId="5EA729EA" w14:textId="1A13BC25" w:rsidR="00C05DA6" w:rsidRDefault="003E6535" w:rsidP="00C05DA6">
      <w:pPr>
        <w:rPr>
          <w:rFonts w:ascii="Cambria" w:hAnsi="Cambria"/>
          <w:position w:val="-28"/>
        </w:rPr>
      </w:pPr>
      <w:r>
        <w:t xml:space="preserve">(6)                                                      </w:t>
      </w:r>
      <w:r w:rsidRPr="003E6535">
        <w:rPr>
          <w:rFonts w:ascii="Cambria" w:hAnsi="Cambria"/>
          <w:position w:val="-32"/>
        </w:rPr>
        <w:object w:dxaOrig="2460" w:dyaOrig="760" w14:anchorId="36A58E19">
          <v:shape id="_x0000_i1080" type="#_x0000_t75" style="width:123.05pt;height:38.3pt" o:ole="">
            <v:imagedata r:id="rId43" o:title=""/>
          </v:shape>
          <o:OLEObject Type="Embed" ProgID="Equation.DSMT4" ShapeID="_x0000_i1080" DrawAspect="Content" ObjectID="_1558430547" r:id="rId44"/>
        </w:object>
      </w:r>
    </w:p>
    <w:p w14:paraId="7DD22D23" w14:textId="77777777" w:rsidR="00C05DA6" w:rsidRDefault="00C05DA6" w:rsidP="00C05DA6">
      <w:pPr>
        <w:jc w:val="both"/>
      </w:pPr>
      <w:r>
        <w:t xml:space="preserve">There </w:t>
      </w:r>
      <w:proofErr w:type="spellStart"/>
      <w:r>
        <w:t>is</w:t>
      </w:r>
      <w:proofErr w:type="spellEnd"/>
      <w:r>
        <w:t xml:space="preserve"> a change of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respect to a control </w:t>
      </w:r>
      <w:proofErr w:type="spellStart"/>
      <w:r>
        <w:t>electric</w:t>
      </w:r>
      <w:proofErr w:type="spellEnd"/>
      <w:r>
        <w:t xml:space="preserve"> charge +1 </w:t>
      </w:r>
      <w:proofErr w:type="gramStart"/>
      <w:r>
        <w:t>a</w:t>
      </w:r>
      <w:proofErr w:type="gramEnd"/>
      <w:r>
        <w:t xml:space="preserve"> positive charge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Newtonian</w:t>
      </w:r>
      <w:proofErr w:type="spellEnd"/>
      <w:r>
        <w:t xml:space="preserve"> force of </w:t>
      </w:r>
      <w:proofErr w:type="spellStart"/>
      <w:r>
        <w:t>repulsion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respect to a control mass +1 a positive mass </w:t>
      </w:r>
      <w:proofErr w:type="spellStart"/>
      <w:r>
        <w:t>creates</w:t>
      </w:r>
      <w:proofErr w:type="spellEnd"/>
      <w:r>
        <w:t xml:space="preserve"> an attractive </w:t>
      </w:r>
      <w:proofErr w:type="spellStart"/>
      <w:r>
        <w:t>Newtonian</w:t>
      </w:r>
      <w:proofErr w:type="spellEnd"/>
      <w:r>
        <w:t xml:space="preserve"> force. This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evaluating</w:t>
      </w:r>
      <w:proofErr w:type="spellEnd"/>
      <w:r>
        <w:t xml:space="preserve"> the flux of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closed</w:t>
      </w:r>
      <w:proofErr w:type="spellEnd"/>
      <w:r>
        <w:t xml:space="preserve"> surface and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Green's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. But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a world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electric</w:t>
      </w:r>
      <w:proofErr w:type="spellEnd"/>
      <w:r>
        <w:t xml:space="preserve"> charge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. </w:t>
      </w:r>
    </w:p>
    <w:p w14:paraId="2CE43B0F" w14:textId="0CCE4336" w:rsidR="00C05DA6" w:rsidRDefault="00C05DA6" w:rsidP="00C05DA6">
      <w:pPr>
        <w:jc w:val="both"/>
      </w:pPr>
      <w:r>
        <w:t xml:space="preserve">In gravitation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the Poisson </w:t>
      </w:r>
      <w:proofErr w:type="spellStart"/>
      <w:r>
        <w:t>equation</w:t>
      </w:r>
      <w:proofErr w:type="spellEnd"/>
      <w:r>
        <w:t xml:space="preserve"> as the </w:t>
      </w:r>
      <w:proofErr w:type="spellStart"/>
      <w:r>
        <w:t>linearized</w:t>
      </w:r>
      <w:proofErr w:type="spellEnd"/>
      <w:r>
        <w:t xml:space="preserve"> version of </w:t>
      </w:r>
      <w:proofErr w:type="spellStart"/>
      <w:r>
        <w:t>Einstein's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restrictive case: in a </w:t>
      </w:r>
      <w:proofErr w:type="spellStart"/>
      <w:r>
        <w:t>stationary</w:t>
      </w:r>
      <w:proofErr w:type="spellEnd"/>
      <w:r>
        <w:t xml:space="preserve"> (or quasi-</w:t>
      </w:r>
      <w:proofErr w:type="spellStart"/>
      <w:r>
        <w:t>stationary</w:t>
      </w:r>
      <w:proofErr w:type="spellEnd"/>
      <w:r>
        <w:t xml:space="preserve">) situation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metric</w:t>
      </w:r>
      <w:proofErr w:type="spellEnd"/>
      <w:r>
        <w:t xml:space="preserve"> as a perturbation of a Lorentz </w:t>
      </w:r>
      <w:proofErr w:type="spellStart"/>
      <w:r>
        <w:t>metric</w:t>
      </w:r>
      <w:proofErr w:type="spellEnd"/>
      <w:r>
        <w:t> </w:t>
      </w:r>
      <w:proofErr w:type="gramStart"/>
      <w:r>
        <w:t>: .</w:t>
      </w:r>
      <w:proofErr w:type="gramEnd"/>
    </w:p>
    <w:p w14:paraId="4FCE8B61" w14:textId="2DD020A3" w:rsidR="003E6535" w:rsidRDefault="00C05DA6" w:rsidP="003E6535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3E6535">
        <w:rPr>
          <w:rFonts w:eastAsia="Times New Roman"/>
        </w:rPr>
        <w:t>(7</w:t>
      </w:r>
      <w:r w:rsidR="003E6535">
        <w:rPr>
          <w:rFonts w:eastAsia="Times New Roman"/>
        </w:rPr>
        <w:t xml:space="preserve">)                                                             </w:t>
      </w:r>
      <w:r w:rsidR="003E6535" w:rsidRPr="003B3A55">
        <w:rPr>
          <w:rFonts w:eastAsia="Times New Roman"/>
          <w:position w:val="-16"/>
        </w:rPr>
        <w:object w:dxaOrig="1720" w:dyaOrig="420" w14:anchorId="73103502">
          <v:shape id="_x0000_i1098" type="#_x0000_t75" style="width:85.8pt;height:20.95pt" o:ole="">
            <v:imagedata r:id="rId45" o:title=""/>
          </v:shape>
          <o:OLEObject Type="Embed" ProgID="Equation.DSMT4" ShapeID="_x0000_i1098" DrawAspect="Content" ObjectID="_1558430548" r:id="rId46"/>
        </w:object>
      </w:r>
      <w:r w:rsidR="003E6535">
        <w:rPr>
          <w:rFonts w:eastAsia="Times New Roman"/>
        </w:rPr>
        <w:t xml:space="preserve"> </w:t>
      </w:r>
    </w:p>
    <w:p w14:paraId="44879EAC" w14:textId="4D1DE25B" w:rsidR="003E6535" w:rsidRDefault="00C05DA6" w:rsidP="003E6535">
      <w:pPr>
        <w:jc w:val="both"/>
      </w:pPr>
      <w:r w:rsidRPr="00C05DA6">
        <w:t xml:space="preserve">This </w:t>
      </w:r>
      <w:proofErr w:type="spellStart"/>
      <w:r w:rsidRPr="00C05DA6">
        <w:t>is</w:t>
      </w:r>
      <w:proofErr w:type="spellEnd"/>
      <w:r w:rsidRPr="00C05DA6">
        <w:t xml:space="preserve"> consistent </w:t>
      </w:r>
      <w:proofErr w:type="spellStart"/>
      <w:r w:rsidRPr="00C05DA6">
        <w:t>with</w:t>
      </w:r>
      <w:proofErr w:type="spellEnd"/>
      <w:r w:rsidRPr="00C05DA6">
        <w:t xml:space="preserve"> a situation </w:t>
      </w:r>
      <w:proofErr w:type="spellStart"/>
      <w:r w:rsidRPr="00C05DA6">
        <w:t>where</w:t>
      </w:r>
      <w:proofErr w:type="spellEnd"/>
      <w:r w:rsidRPr="00C05DA6">
        <w:t xml:space="preserve"> the </w:t>
      </w:r>
      <w:proofErr w:type="spellStart"/>
      <w:r w:rsidRPr="00C05DA6">
        <w:t>density</w:t>
      </w:r>
      <w:proofErr w:type="spellEnd"/>
      <w:r w:rsidRPr="00C05DA6">
        <w:t xml:space="preserve"> </w:t>
      </w:r>
      <w:proofErr w:type="spellStart"/>
      <w:r w:rsidRPr="00C05DA6">
        <w:t>is</w:t>
      </w:r>
      <w:proofErr w:type="spellEnd"/>
      <w:r w:rsidRPr="00C05DA6">
        <w:t xml:space="preserve"> </w:t>
      </w:r>
      <w:proofErr w:type="spellStart"/>
      <w:r w:rsidRPr="00C05DA6">
        <w:t>zero</w:t>
      </w:r>
      <w:proofErr w:type="spellEnd"/>
      <w:r w:rsidRPr="00C05DA6">
        <w:t xml:space="preserve"> to first </w:t>
      </w:r>
      <w:proofErr w:type="spellStart"/>
      <w:r w:rsidRPr="00C05DA6">
        <w:t>order</w:t>
      </w:r>
      <w:proofErr w:type="spellEnd"/>
      <w:r>
        <w:t>.</w:t>
      </w:r>
      <w:r w:rsidR="003E6535">
        <w:t xml:space="preserve"> </w:t>
      </w:r>
    </w:p>
    <w:p w14:paraId="21DF1157" w14:textId="776E7120" w:rsidR="003E6535" w:rsidRDefault="003E6535" w:rsidP="003E6535">
      <w:pPr>
        <w:jc w:val="both"/>
      </w:pPr>
      <w:r>
        <w:t xml:space="preserve">(8)                                                                </w:t>
      </w:r>
      <w:r w:rsidRPr="003E6535">
        <w:rPr>
          <w:position w:val="-12"/>
        </w:rPr>
        <w:object w:dxaOrig="1080" w:dyaOrig="380" w14:anchorId="4841442B">
          <v:shape id="_x0000_i1164" type="#_x0000_t75" style="width:54.15pt;height:18.9pt" o:ole="">
            <v:imagedata r:id="rId47" o:title=""/>
          </v:shape>
          <o:OLEObject Type="Embed" ProgID="Equation.DSMT4" ShapeID="_x0000_i1164" DrawAspect="Content" ObjectID="_1558430549" r:id="rId48"/>
        </w:object>
      </w:r>
      <w:r>
        <w:t xml:space="preserve"> </w:t>
      </w:r>
    </w:p>
    <w:p w14:paraId="1CC3EA67" w14:textId="289155D7" w:rsidR="003E6535" w:rsidRDefault="00C05DA6" w:rsidP="003E6535">
      <w:pPr>
        <w:jc w:val="both"/>
      </w:pPr>
      <w:r w:rsidRPr="00C05DA6">
        <w:t xml:space="preserve">By </w:t>
      </w:r>
      <w:proofErr w:type="spellStart"/>
      <w:r w:rsidRPr="00C05DA6">
        <w:t>adding</w:t>
      </w:r>
      <w:proofErr w:type="spellEnd"/>
      <w:r w:rsidRPr="00C05DA6">
        <w:t xml:space="preserve"> the </w:t>
      </w:r>
      <w:proofErr w:type="spellStart"/>
      <w:r w:rsidRPr="00C05DA6">
        <w:t>assumption</w:t>
      </w:r>
      <w:proofErr w:type="spellEnd"/>
      <w:r w:rsidRPr="00C05DA6">
        <w:t xml:space="preserve"> of </w:t>
      </w:r>
      <w:proofErr w:type="spellStart"/>
      <w:r w:rsidRPr="00C05DA6">
        <w:t>low</w:t>
      </w:r>
      <w:proofErr w:type="spellEnd"/>
      <w:r w:rsidRPr="00C05DA6">
        <w:t xml:space="preserve"> </w:t>
      </w:r>
      <w:proofErr w:type="spellStart"/>
      <w:r w:rsidRPr="00C05DA6">
        <w:t>velocities</w:t>
      </w:r>
      <w:proofErr w:type="spellEnd"/>
      <w:r w:rsidRPr="00C05DA6">
        <w:t xml:space="preserve"> in front of c, </w:t>
      </w:r>
      <w:proofErr w:type="spellStart"/>
      <w:r w:rsidRPr="00C05DA6">
        <w:t>which</w:t>
      </w:r>
      <w:proofErr w:type="spellEnd"/>
      <w:r w:rsidRPr="00C05DA6">
        <w:t xml:space="preserve"> </w:t>
      </w:r>
      <w:proofErr w:type="spellStart"/>
      <w:r w:rsidRPr="00C05DA6">
        <w:t>gives</w:t>
      </w:r>
      <w:proofErr w:type="spellEnd"/>
      <w:r w:rsidRPr="00C05DA6">
        <w:t xml:space="preserve"> the second </w:t>
      </w:r>
      <w:proofErr w:type="spellStart"/>
      <w:r w:rsidRPr="00C05DA6">
        <w:t>member</w:t>
      </w:r>
      <w:proofErr w:type="spellEnd"/>
      <w:r w:rsidRPr="00C05DA6">
        <w:t xml:space="preserve"> </w:t>
      </w:r>
      <w:proofErr w:type="spellStart"/>
      <w:r w:rsidRPr="00C05DA6">
        <w:t>tensor</w:t>
      </w:r>
      <w:proofErr w:type="spellEnd"/>
      <w:r w:rsidRPr="00C05DA6">
        <w:t xml:space="preserve"> the </w:t>
      </w:r>
      <w:proofErr w:type="spellStart"/>
      <w:r w:rsidRPr="00C05DA6">
        <w:t>form</w:t>
      </w:r>
      <w:proofErr w:type="spellEnd"/>
      <w:r w:rsidR="003E6535">
        <w:t xml:space="preserve">: </w:t>
      </w:r>
    </w:p>
    <w:p w14:paraId="6DC27C27" w14:textId="0317EFB6" w:rsidR="003E6535" w:rsidRDefault="003E6535" w:rsidP="003E6535">
      <w:pPr>
        <w:jc w:val="both"/>
        <w:rPr>
          <w:rFonts w:eastAsia="Times New Roman"/>
        </w:rPr>
      </w:pPr>
      <w:r>
        <w:lastRenderedPageBreak/>
        <w:t xml:space="preserve">(9) </w:t>
      </w:r>
      <w:r>
        <w:rPr>
          <w:rFonts w:eastAsia="Times New Roman"/>
        </w:rPr>
        <w:t xml:space="preserve">    </w:t>
      </w:r>
      <w:r>
        <w:rPr>
          <w:rFonts w:eastAsia="Times New Roman"/>
        </w:rPr>
        <w:t xml:space="preserve">                                               </w:t>
      </w:r>
      <w:r w:rsidRPr="003B3A55">
        <w:rPr>
          <w:rFonts w:eastAsia="Times New Roman"/>
          <w:position w:val="-70"/>
        </w:rPr>
        <w:object w:dxaOrig="2480" w:dyaOrig="1520" w14:anchorId="6DCD0840">
          <v:shape id="_x0000_i1169" type="#_x0000_t75" style="width:124.1pt;height:76.1pt" o:ole="">
            <v:imagedata r:id="rId49" o:title=""/>
          </v:shape>
          <o:OLEObject Type="Embed" ProgID="Equation.DSMT4" ShapeID="_x0000_i1169" DrawAspect="Content" ObjectID="_1558430550" r:id="rId50"/>
        </w:object>
      </w:r>
      <w:r>
        <w:rPr>
          <w:rFonts w:eastAsia="Times New Roman"/>
        </w:rPr>
        <w:t xml:space="preserve"> </w:t>
      </w:r>
    </w:p>
    <w:p w14:paraId="237FED6F" w14:textId="77777777" w:rsidR="003E6535" w:rsidRDefault="003E6535" w:rsidP="003E653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proofErr w:type="spellStart"/>
      <w:r>
        <w:rPr>
          <w:rFonts w:ascii="Cambria" w:hAnsi="Cambria"/>
        </w:rPr>
        <w:t>we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neglect</w:t>
      </w:r>
      <w:proofErr w:type="spellEnd"/>
      <w:r>
        <w:rPr>
          <w:rFonts w:ascii="Cambria" w:hAnsi="Cambria"/>
        </w:rPr>
        <w:t xml:space="preserve"> the </w:t>
      </w:r>
      <w:proofErr w:type="spellStart"/>
      <w:r>
        <w:rPr>
          <w:rFonts w:ascii="Cambria" w:hAnsi="Cambria"/>
        </w:rPr>
        <w:t>term</w:t>
      </w:r>
      <w:proofErr w:type="spellEnd"/>
      <w:r>
        <w:rPr>
          <w:rFonts w:ascii="Cambria" w:hAnsi="Cambria"/>
        </w:rPr>
        <w:t xml:space="preserve"> of the </w:t>
      </w:r>
      <w:proofErr w:type="spellStart"/>
      <w:r>
        <w:rPr>
          <w:rFonts w:ascii="Cambria" w:hAnsi="Cambria"/>
        </w:rPr>
        <w:t>order</w:t>
      </w:r>
      <w:proofErr w:type="spellEnd"/>
      <w:r>
        <w:rPr>
          <w:rFonts w:ascii="Cambria" w:hAnsi="Cambria"/>
        </w:rPr>
        <w:t xml:space="preserve"> of  </w:t>
      </w:r>
      <w:r w:rsidRPr="003B3A55">
        <w:rPr>
          <w:rFonts w:ascii="Cambria" w:hAnsi="Cambria"/>
          <w:position w:val="-12"/>
        </w:rPr>
        <w:object w:dxaOrig="400" w:dyaOrig="380" w14:anchorId="5B2B9130">
          <v:shape id="_x0000_i1170" type="#_x0000_t75" style="width:19.9pt;height:18.9pt" o:ole="">
            <v:imagedata r:id="rId51" o:title=""/>
          </v:shape>
          <o:OLEObject Type="Embed" ProgID="Equation.DSMT4" ShapeID="_x0000_i1170" DrawAspect="Content" ObjectID="_1558430551" r:id="rId52"/>
        </w:object>
      </w:r>
      <w:r>
        <w:rPr>
          <w:rFonts w:ascii="Cambria" w:hAnsi="Cambria"/>
        </w:rPr>
        <w:t xml:space="preserve"> , the Laue </w:t>
      </w:r>
      <w:proofErr w:type="spellStart"/>
      <w:r>
        <w:rPr>
          <w:rFonts w:ascii="Cambria" w:hAnsi="Cambria"/>
        </w:rPr>
        <w:t>scalar</w:t>
      </w:r>
      <w:proofErr w:type="spellEnd"/>
      <w:r>
        <w:rPr>
          <w:rFonts w:ascii="Cambria" w:hAnsi="Cambria"/>
        </w:rPr>
        <w:t xml:space="preserve"> </w:t>
      </w:r>
      <w:r w:rsidRPr="003B3A55">
        <w:rPr>
          <w:rFonts w:ascii="Cambria" w:hAnsi="Cambria"/>
          <w:position w:val="-16"/>
        </w:rPr>
        <w:object w:dxaOrig="320" w:dyaOrig="440" w14:anchorId="316DB9C7">
          <v:shape id="_x0000_i1171" type="#_x0000_t75" style="width:15.85pt;height:21.95pt" o:ole="">
            <v:imagedata r:id="rId53" o:title=""/>
          </v:shape>
          <o:OLEObject Type="Embed" ProgID="Equation.DSMT4" ShapeID="_x0000_i1171" DrawAspect="Content" ObjectID="_1558430552" r:id="rId54"/>
        </w:object>
      </w:r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</w:t>
      </w:r>
    </w:p>
    <w:p w14:paraId="73893A05" w14:textId="66B99B0D" w:rsidR="003E6535" w:rsidRPr="00C05DA6" w:rsidRDefault="003E6535" w:rsidP="003E6535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10</w:t>
      </w:r>
      <w:r>
        <w:rPr>
          <w:rFonts w:ascii="Cambria" w:hAnsi="Cambria"/>
        </w:rPr>
        <w:t xml:space="preserve">)                                                 </w:t>
      </w:r>
      <w:r w:rsidRPr="003B3A55">
        <w:rPr>
          <w:rFonts w:ascii="Cambria" w:hAnsi="Cambria"/>
          <w:position w:val="-70"/>
        </w:rPr>
        <w:object w:dxaOrig="3260" w:dyaOrig="1520" w14:anchorId="597CCAE1">
          <v:shape id="_x0000_i1178" type="#_x0000_t75" style="width:163.4pt;height:76.1pt" o:ole="">
            <v:imagedata r:id="rId55" o:title=""/>
          </v:shape>
          <o:OLEObject Type="Embed" ProgID="Equation.DSMT4" ShapeID="_x0000_i1178" DrawAspect="Content" ObjectID="_1558430553" r:id="rId56"/>
        </w:object>
      </w:r>
    </w:p>
    <w:p w14:paraId="7F466967" w14:textId="797E35B5" w:rsidR="00C05DA6" w:rsidRDefault="00C05DA6" w:rsidP="00C05DA6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and</w:t>
      </w:r>
      <w:proofErr w:type="gramEnd"/>
      <w:r>
        <w:rPr>
          <w:rFonts w:ascii="Cambria" w:hAnsi="Cambria"/>
        </w:rPr>
        <w:t xml:space="preserve"> the right </w:t>
      </w:r>
      <w:proofErr w:type="spellStart"/>
      <w:r>
        <w:rPr>
          <w:rFonts w:ascii="Cambria" w:hAnsi="Cambria"/>
        </w:rPr>
        <w:t>side</w:t>
      </w:r>
      <w:proofErr w:type="spellEnd"/>
      <w:r>
        <w:rPr>
          <w:rFonts w:ascii="Cambria" w:hAnsi="Cambria"/>
        </w:rPr>
        <w:t xml:space="preserve"> of the </w:t>
      </w:r>
      <w:proofErr w:type="spell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equation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to the first </w:t>
      </w:r>
      <w:proofErr w:type="spellStart"/>
      <w:r>
        <w:rPr>
          <w:rFonts w:ascii="Cambria" w:hAnsi="Cambria"/>
        </w:rPr>
        <w:t>order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smal</w:t>
      </w:r>
      <w:r>
        <w:rPr>
          <w:rFonts w:ascii="Cambria" w:hAnsi="Cambria"/>
        </w:rPr>
        <w:t>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quantities</w:t>
      </w:r>
      <w:proofErr w:type="spellEnd"/>
      <w:r>
        <w:rPr>
          <w:rFonts w:ascii="Cambria" w:hAnsi="Cambria"/>
        </w:rPr>
        <w:t xml:space="preserve"> </w:t>
      </w:r>
      <w:r w:rsidRPr="0091621F">
        <w:rPr>
          <w:rFonts w:ascii="Cambria" w:hAnsi="Cambria"/>
          <w:position w:val="-16"/>
        </w:rPr>
        <w:object w:dxaOrig="1760" w:dyaOrig="420" w14:anchorId="22ED6C60">
          <v:shape id="_x0000_i1227" type="#_x0000_t75" style="width:88.35pt;height:20.95pt" o:ole="">
            <v:imagedata r:id="rId57" o:title=""/>
          </v:shape>
          <o:OLEObject Type="Embed" ProgID="Equation.DSMT4" ShapeID="_x0000_i1227" DrawAspect="Content" ObjectID="_1558430554" r:id="rId58"/>
        </w:object>
      </w:r>
      <w:r>
        <w:rPr>
          <w:rFonts w:ascii="Cambria" w:hAnsi="Cambria"/>
        </w:rPr>
        <w:t xml:space="preserve"> : </w:t>
      </w:r>
    </w:p>
    <w:p w14:paraId="4B46A208" w14:textId="668FD6C9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11</w:t>
      </w:r>
      <w:r>
        <w:rPr>
          <w:rFonts w:ascii="Cambria" w:hAnsi="Cambria"/>
        </w:rPr>
        <w:t>)</w:t>
      </w:r>
    </w:p>
    <w:p w14:paraId="6FC2F26E" w14:textId="77777777" w:rsidR="00C05DA6" w:rsidRDefault="00C05DA6" w:rsidP="00C05DA6">
      <w:pPr>
        <w:jc w:val="center"/>
        <w:rPr>
          <w:rFonts w:ascii="Cambria" w:hAnsi="Cambria"/>
        </w:rPr>
      </w:pPr>
      <w:r w:rsidRPr="00C05DA6">
        <w:rPr>
          <w:rFonts w:ascii="Cambria" w:hAnsi="Cambria"/>
          <w:position w:val="-82"/>
        </w:rPr>
        <w:object w:dxaOrig="8960" w:dyaOrig="1780" w14:anchorId="096352F4">
          <v:shape id="_x0000_i1230" type="#_x0000_t75" style="width:447.3pt;height:88.85pt" o:ole="">
            <v:imagedata r:id="rId59" o:title=""/>
          </v:shape>
          <o:OLEObject Type="Embed" ProgID="Equation.DSMT4" ShapeID="_x0000_i1230" DrawAspect="Content" ObjectID="_1558430555" r:id="rId60"/>
        </w:object>
      </w:r>
    </w:p>
    <w:p w14:paraId="24DB6AE3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Neglecting</w:t>
      </w:r>
      <w:proofErr w:type="spellEnd"/>
      <w:r>
        <w:rPr>
          <w:rFonts w:ascii="Cambria" w:hAnsi="Cambria"/>
        </w:rPr>
        <w:t xml:space="preserve"> the second-</w:t>
      </w:r>
      <w:proofErr w:type="spellStart"/>
      <w:r>
        <w:rPr>
          <w:rFonts w:ascii="Cambria" w:hAnsi="Cambria"/>
        </w:rPr>
        <w:t>order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terms</w:t>
      </w:r>
      <w:proofErr w:type="spellEnd"/>
      <w:r>
        <w:rPr>
          <w:rFonts w:ascii="Cambria" w:hAnsi="Cambria"/>
        </w:rPr>
        <w:t xml:space="preserve"> in </w:t>
      </w:r>
      <w:r w:rsidRPr="00D94182">
        <w:rPr>
          <w:rFonts w:ascii="Cambria" w:hAnsi="Cambria"/>
          <w:position w:val="-16"/>
        </w:rPr>
        <w:object w:dxaOrig="520" w:dyaOrig="420" w14:anchorId="42721755">
          <v:shape id="_x0000_i1181" type="#_x0000_t75" style="width:26.05pt;height:20.95pt" o:ole="">
            <v:imagedata r:id="rId61" o:title=""/>
          </v:shape>
          <o:OLEObject Type="Embed" ProgID="Equation.DSMT4" ShapeID="_x0000_i1181" DrawAspect="Content" ObjectID="_1558430556" r:id="rId62"/>
        </w:objec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gives</w:t>
      </w:r>
      <w:proofErr w:type="spellEnd"/>
      <w:r>
        <w:rPr>
          <w:rFonts w:ascii="Cambria" w:hAnsi="Cambria"/>
        </w:rPr>
        <w:t xml:space="preserve"> the </w:t>
      </w:r>
      <w:proofErr w:type="spellStart"/>
      <w:r>
        <w:rPr>
          <w:rFonts w:ascii="Cambria" w:hAnsi="Cambria"/>
        </w:rPr>
        <w:t>following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approximate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for the </w:t>
      </w:r>
      <w:proofErr w:type="spellStart"/>
      <w:r>
        <w:rPr>
          <w:rFonts w:ascii="Cambria" w:hAnsi="Cambria"/>
        </w:rPr>
        <w:t>contracted</w:t>
      </w:r>
      <w:proofErr w:type="spellEnd"/>
      <w:r>
        <w:rPr>
          <w:rFonts w:ascii="Cambria" w:hAnsi="Cambria"/>
        </w:rPr>
        <w:t xml:space="preserve"> Riemann </w:t>
      </w:r>
      <w:proofErr w:type="spellStart"/>
      <w:r>
        <w:rPr>
          <w:rFonts w:ascii="Cambria" w:hAnsi="Cambria"/>
        </w:rPr>
        <w:t>tensor</w:t>
      </w:r>
      <w:proofErr w:type="spellEnd"/>
      <w:r>
        <w:rPr>
          <w:rFonts w:ascii="Cambria" w:hAnsi="Cambria"/>
        </w:rPr>
        <w:t> :</w:t>
      </w:r>
    </w:p>
    <w:p w14:paraId="10A042EF" w14:textId="3CCBE47E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12</w:t>
      </w:r>
      <w:r>
        <w:rPr>
          <w:rFonts w:ascii="Cambria" w:hAnsi="Cambria"/>
        </w:rPr>
        <w:t xml:space="preserve">)                                      </w:t>
      </w:r>
      <w:r w:rsidRPr="00D94182">
        <w:rPr>
          <w:rFonts w:ascii="Cambria" w:hAnsi="Cambria"/>
          <w:position w:val="-52"/>
        </w:rPr>
        <w:object w:dxaOrig="3800" w:dyaOrig="1100" w14:anchorId="2DF5F6AA">
          <v:shape id="_x0000_i1182" type="#_x0000_t75" style="width:189.95pt;height:55.15pt" o:ole="">
            <v:imagedata r:id="rId63" o:title=""/>
          </v:shape>
          <o:OLEObject Type="Embed" ProgID="Equation.DSMT4" ShapeID="_x0000_i1182" DrawAspect="Content" ObjectID="_1558430557" r:id="rId64"/>
        </w:object>
      </w:r>
    </w:p>
    <w:p w14:paraId="6F3494B3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Consider</w:t>
      </w:r>
      <w:proofErr w:type="spellEnd"/>
      <w:r>
        <w:rPr>
          <w:rFonts w:ascii="Cambria" w:hAnsi="Cambria"/>
        </w:rPr>
        <w:t xml:space="preserve"> first the </w:t>
      </w:r>
      <w:proofErr w:type="gramStart"/>
      <w:r>
        <w:rPr>
          <w:rFonts w:ascii="Cambria" w:hAnsi="Cambria"/>
        </w:rPr>
        <w:t xml:space="preserve">case </w:t>
      </w:r>
      <w:r w:rsidRPr="00D94182">
        <w:rPr>
          <w:rFonts w:ascii="Cambria" w:hAnsi="Cambria"/>
          <w:position w:val="-10"/>
        </w:rPr>
        <w:object w:dxaOrig="940" w:dyaOrig="300" w14:anchorId="5004A8FB">
          <v:shape id="_x0000_i1183" type="#_x0000_t75" style="width:47pt;height:14.8pt" o:ole="">
            <v:imagedata r:id="rId65" o:title=""/>
          </v:shape>
          <o:OLEObject Type="Embed" ProgID="Equation.DSMT4" ShapeID="_x0000_i1183" DrawAspect="Content" ObjectID="_1558430558" r:id="rId66"/>
        </w:object>
      </w:r>
      <w:r>
        <w:rPr>
          <w:rFonts w:ascii="Cambria" w:hAnsi="Cambria"/>
        </w:rPr>
        <w:t xml:space="preserve"> . </w:t>
      </w:r>
      <w:proofErr w:type="spellStart"/>
      <w:r>
        <w:rPr>
          <w:rFonts w:ascii="Cambria" w:hAnsi="Cambria"/>
        </w:rPr>
        <w:t>Since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we</w:t>
      </w:r>
      <w:proofErr w:type="spellEnd"/>
      <w:r>
        <w:rPr>
          <w:rFonts w:ascii="Cambria" w:hAnsi="Cambria"/>
        </w:rPr>
        <w:t xml:space="preserve"> are </w:t>
      </w:r>
      <w:proofErr w:type="spellStart"/>
      <w:r>
        <w:rPr>
          <w:rFonts w:ascii="Cambria" w:hAnsi="Cambria"/>
        </w:rPr>
        <w:t>considering</w:t>
      </w:r>
      <w:proofErr w:type="spellEnd"/>
      <w:r>
        <w:rPr>
          <w:rFonts w:ascii="Cambria" w:hAnsi="Cambria"/>
        </w:rPr>
        <w:t xml:space="preserve"> a </w:t>
      </w:r>
      <w:proofErr w:type="spellStart"/>
      <w:r>
        <w:rPr>
          <w:rFonts w:ascii="Cambria" w:hAnsi="Cambria"/>
        </w:rPr>
        <w:t>rim-independent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metric</w:t>
      </w:r>
      <w:proofErr w:type="spellEnd"/>
      <w:r>
        <w:rPr>
          <w:rFonts w:ascii="Cambria" w:hAnsi="Cambria"/>
        </w:rPr>
        <w:t xml:space="preserve">, the first </w:t>
      </w:r>
      <w:proofErr w:type="spellStart"/>
      <w:r>
        <w:rPr>
          <w:rFonts w:ascii="Cambria" w:hAnsi="Cambria"/>
        </w:rPr>
        <w:t>term</w:t>
      </w:r>
      <w:proofErr w:type="spellEnd"/>
      <w:r>
        <w:rPr>
          <w:rFonts w:ascii="Cambria" w:hAnsi="Cambria"/>
        </w:rPr>
        <w:t xml:space="preserve"> of (74)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zero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we</w:t>
      </w:r>
      <w:proofErr w:type="spellEnd"/>
      <w:r>
        <w:rPr>
          <w:rFonts w:ascii="Cambria" w:hAnsi="Cambria"/>
        </w:rPr>
        <w:t xml:space="preserve"> are </w:t>
      </w:r>
      <w:proofErr w:type="spellStart"/>
      <w:r>
        <w:rPr>
          <w:rFonts w:ascii="Cambria" w:hAnsi="Cambria"/>
        </w:rPr>
        <w:t>left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with</w:t>
      </w:r>
      <w:proofErr w:type="spellEnd"/>
      <w:r>
        <w:rPr>
          <w:rFonts w:ascii="Cambria" w:hAnsi="Cambria"/>
        </w:rPr>
        <w:t xml:space="preserve"> the </w:t>
      </w:r>
      <w:proofErr w:type="spellStart"/>
      <w:r>
        <w:rPr>
          <w:rFonts w:ascii="Cambria" w:hAnsi="Cambria"/>
        </w:rPr>
        <w:t>equation</w:t>
      </w:r>
      <w:proofErr w:type="spellEnd"/>
      <w:r>
        <w:rPr>
          <w:rFonts w:ascii="Cambria" w:hAnsi="Cambria"/>
        </w:rPr>
        <w:t xml:space="preserve"> </w:t>
      </w:r>
    </w:p>
    <w:p w14:paraId="4F399AFA" w14:textId="077332C4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13</w:t>
      </w:r>
      <w:r>
        <w:rPr>
          <w:rFonts w:ascii="Cambria" w:hAnsi="Cambria"/>
        </w:rPr>
        <w:t xml:space="preserve">)                                          </w:t>
      </w:r>
      <w:r w:rsidRPr="000B0FFC">
        <w:rPr>
          <w:rFonts w:ascii="Cambria" w:hAnsi="Cambria"/>
          <w:position w:val="-52"/>
        </w:rPr>
        <w:object w:dxaOrig="4100" w:dyaOrig="1100" w14:anchorId="5DD37B20">
          <v:shape id="_x0000_i1233" type="#_x0000_t75" style="width:205.3pt;height:55.15pt" o:ole="">
            <v:imagedata r:id="rId67" o:title=""/>
          </v:shape>
          <o:OLEObject Type="Embed" ProgID="Equation.DSMT4" ShapeID="_x0000_i1233" DrawAspect="Content" ObjectID="_1558430559" r:id="rId68"/>
        </w:object>
      </w:r>
    </w:p>
    <w:p w14:paraId="6FFB3DB6" w14:textId="77777777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Christoffel </w:t>
      </w:r>
      <w:proofErr w:type="spellStart"/>
      <w:r>
        <w:rPr>
          <w:rFonts w:ascii="Cambria" w:hAnsi="Cambria"/>
        </w:rPr>
        <w:t>symbol</w:t>
      </w:r>
      <w:proofErr w:type="spellEnd"/>
      <w:r>
        <w:rPr>
          <w:rFonts w:ascii="Cambria" w:hAnsi="Cambria"/>
        </w:rPr>
        <w:t xml:space="preserve"> of the first </w:t>
      </w:r>
      <w:proofErr w:type="spellStart"/>
      <w:r>
        <w:rPr>
          <w:rFonts w:ascii="Cambria" w:hAnsi="Cambria"/>
        </w:rPr>
        <w:t>kind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defined</w:t>
      </w:r>
      <w:proofErr w:type="spellEnd"/>
      <w:r>
        <w:rPr>
          <w:rFonts w:ascii="Cambria" w:hAnsi="Cambria"/>
        </w:rPr>
        <w:t xml:space="preserve"> by </w:t>
      </w:r>
    </w:p>
    <w:p w14:paraId="147B679B" w14:textId="4DC047AE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14</w:t>
      </w:r>
      <w:r>
        <w:rPr>
          <w:rFonts w:ascii="Cambria" w:hAnsi="Cambria"/>
        </w:rPr>
        <w:t xml:space="preserve">)                                                </w:t>
      </w:r>
      <w:r w:rsidRPr="00C4190A">
        <w:rPr>
          <w:rFonts w:ascii="Cambria" w:hAnsi="Cambria"/>
          <w:position w:val="-24"/>
        </w:rPr>
        <w:object w:dxaOrig="3340" w:dyaOrig="660" w14:anchorId="15276194">
          <v:shape id="_x0000_i1185" type="#_x0000_t75" style="width:167pt;height:33.2pt" o:ole="">
            <v:imagedata r:id="rId69" o:title=""/>
          </v:shape>
          <o:OLEObject Type="Embed" ProgID="Equation.DSMT4" ShapeID="_x0000_i1185" DrawAspect="Content" ObjectID="_1558430560" r:id="rId70"/>
        </w:object>
      </w:r>
    </w:p>
    <w:p w14:paraId="5D425BC8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Since</w:t>
      </w:r>
      <w:proofErr w:type="spellEnd"/>
      <w:r>
        <w:rPr>
          <w:rFonts w:ascii="Cambria" w:hAnsi="Cambria"/>
        </w:rPr>
        <w:t xml:space="preserve"> the Lorentz </w:t>
      </w:r>
      <w:proofErr w:type="spellStart"/>
      <w:r>
        <w:rPr>
          <w:rFonts w:ascii="Cambria" w:hAnsi="Cambria"/>
        </w:rPr>
        <w:t>metric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constant in </w:t>
      </w:r>
      <w:proofErr w:type="spellStart"/>
      <w:r>
        <w:rPr>
          <w:rFonts w:ascii="Cambria" w:hAnsi="Cambria"/>
        </w:rPr>
        <w:t>space</w:t>
      </w:r>
      <w:proofErr w:type="spellEnd"/>
      <w:r>
        <w:rPr>
          <w:rFonts w:ascii="Cambria" w:hAnsi="Cambria"/>
        </w:rPr>
        <w:t xml:space="preserve"> and time, </w:t>
      </w:r>
      <w:proofErr w:type="spellStart"/>
      <w:r>
        <w:rPr>
          <w:rFonts w:ascii="Cambria" w:hAnsi="Cambria"/>
        </w:rPr>
        <w:t>this</w:t>
      </w:r>
      <w:proofErr w:type="spellEnd"/>
      <w:r>
        <w:rPr>
          <w:rFonts w:ascii="Cambria" w:hAnsi="Cambria"/>
        </w:rPr>
        <w:t xml:space="preserve"> simplifies to </w:t>
      </w:r>
    </w:p>
    <w:p w14:paraId="55C7E384" w14:textId="3C52D366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(</w:t>
      </w:r>
      <w:r>
        <w:rPr>
          <w:rFonts w:ascii="Cambria" w:hAnsi="Cambria"/>
        </w:rPr>
        <w:t>15</w:t>
      </w:r>
      <w:r>
        <w:rPr>
          <w:rFonts w:ascii="Cambria" w:hAnsi="Cambria"/>
        </w:rPr>
        <w:t xml:space="preserve">)                                                               </w:t>
      </w:r>
      <w:r w:rsidRPr="00C4190A">
        <w:rPr>
          <w:rFonts w:ascii="Cambria" w:hAnsi="Cambria"/>
          <w:position w:val="-24"/>
        </w:rPr>
        <w:object w:dxaOrig="1800" w:dyaOrig="660" w14:anchorId="22D73446">
          <v:shape id="_x0000_i1186" type="#_x0000_t75" style="width:89.85pt;height:33.2pt" o:ole="">
            <v:imagedata r:id="rId71" o:title=""/>
          </v:shape>
          <o:OLEObject Type="Embed" ProgID="Equation.DSMT4" ShapeID="_x0000_i1186" DrawAspect="Content" ObjectID="_1558430561" r:id="rId72"/>
        </w:object>
      </w:r>
    </w:p>
    <w:p w14:paraId="70703350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Furthermore</w:t>
      </w:r>
      <w:proofErr w:type="spellEnd"/>
      <w:r>
        <w:rPr>
          <w:rFonts w:ascii="Cambria" w:hAnsi="Cambria"/>
        </w:rPr>
        <w:t xml:space="preserve"> </w:t>
      </w:r>
      <w:r w:rsidRPr="00C4190A">
        <w:rPr>
          <w:rFonts w:ascii="Cambria" w:hAnsi="Cambria"/>
          <w:position w:val="-16"/>
        </w:rPr>
        <w:object w:dxaOrig="360" w:dyaOrig="420" w14:anchorId="34FD1C2D">
          <v:shape id="_x0000_i1187" type="#_x0000_t75" style="width:17.85pt;height:20.95pt" o:ole="">
            <v:imagedata r:id="rId73" o:title=""/>
          </v:shape>
          <o:OLEObject Type="Embed" ProgID="Equation.DSMT4" ShapeID="_x0000_i1187" DrawAspect="Content" ObjectID="_1558430562" r:id="rId74"/>
        </w:objec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time-</w:t>
      </w:r>
      <w:proofErr w:type="spellStart"/>
      <w:r>
        <w:rPr>
          <w:rFonts w:ascii="Cambria" w:hAnsi="Cambria"/>
        </w:rPr>
        <w:t>independent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so</w:t>
      </w:r>
      <w:proofErr w:type="spellEnd"/>
      <w:r>
        <w:rPr>
          <w:rFonts w:ascii="Cambria" w:hAnsi="Cambria"/>
        </w:rPr>
        <w:t xml:space="preserve"> </w:t>
      </w:r>
      <w:r w:rsidRPr="00C4190A">
        <w:rPr>
          <w:rFonts w:ascii="Cambria" w:hAnsi="Cambria"/>
          <w:position w:val="-14"/>
        </w:rPr>
        <w:object w:dxaOrig="740" w:dyaOrig="420" w14:anchorId="6D2EAD68">
          <v:shape id="_x0000_i1188" type="#_x0000_t75" style="width:36.75pt;height:20.95pt" o:ole="">
            <v:imagedata r:id="rId75" o:title=""/>
          </v:shape>
          <o:OLEObject Type="Embed" ProgID="Equation.DSMT4" ShapeID="_x0000_i1188" DrawAspect="Content" ObjectID="_1558430563" r:id="rId76"/>
        </w:objec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zero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Neglecting</w:t>
      </w:r>
      <w:proofErr w:type="spellEnd"/>
      <w:r>
        <w:rPr>
          <w:rFonts w:ascii="Cambria" w:hAnsi="Cambria"/>
        </w:rPr>
        <w:t xml:space="preserve"> the second-</w:t>
      </w:r>
      <w:proofErr w:type="spellStart"/>
      <w:r>
        <w:rPr>
          <w:rFonts w:ascii="Cambria" w:hAnsi="Cambria"/>
        </w:rPr>
        <w:t>order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terms</w:t>
      </w:r>
      <w:proofErr w:type="spellEnd"/>
      <w:r>
        <w:rPr>
          <w:rFonts w:ascii="Cambria" w:hAnsi="Cambria"/>
        </w:rPr>
        <w:t xml:space="preserve"> in</w:t>
      </w:r>
      <w:r w:rsidRPr="00C4190A">
        <w:rPr>
          <w:rFonts w:ascii="Cambria" w:hAnsi="Cambria"/>
          <w:position w:val="-16"/>
        </w:rPr>
        <w:object w:dxaOrig="520" w:dyaOrig="420" w14:anchorId="32BF5E6D">
          <v:shape id="_x0000_i1189" type="#_x0000_t75" style="width:26.05pt;height:20.95pt" o:ole="">
            <v:imagedata r:id="rId77" o:title=""/>
          </v:shape>
          <o:OLEObject Type="Embed" ProgID="Equation.DSMT4" ShapeID="_x0000_i1189" DrawAspect="Content" ObjectID="_1558430564" r:id="rId78"/>
        </w:object>
      </w:r>
      <w:proofErr w:type="gramStart"/>
      <w:r>
        <w:rPr>
          <w:rFonts w:ascii="Cambria" w:hAnsi="Cambria"/>
        </w:rPr>
        <w:t xml:space="preserve"> ,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then</w:t>
      </w:r>
      <w:proofErr w:type="spellEnd"/>
      <w:r>
        <w:rPr>
          <w:rFonts w:ascii="Cambria" w:hAnsi="Cambria"/>
        </w:rPr>
        <w:t xml:space="preserve"> have</w:t>
      </w:r>
    </w:p>
    <w:p w14:paraId="1B6D87A4" w14:textId="10E34C22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16</w:t>
      </w:r>
      <w:r>
        <w:rPr>
          <w:rFonts w:ascii="Cambria" w:hAnsi="Cambria"/>
        </w:rPr>
        <w:t xml:space="preserve">)                                                         </w:t>
      </w:r>
      <w:r w:rsidRPr="0076625C">
        <w:rPr>
          <w:rFonts w:ascii="Cambria" w:hAnsi="Cambria"/>
          <w:position w:val="-24"/>
        </w:rPr>
        <w:object w:dxaOrig="1960" w:dyaOrig="660" w14:anchorId="729647F2">
          <v:shape id="_x0000_i1190" type="#_x0000_t75" style="width:98.05pt;height:33.2pt" o:ole="">
            <v:imagedata r:id="rId79" o:title=""/>
          </v:shape>
          <o:OLEObject Type="Embed" ProgID="Equation.DSMT4" ShapeID="_x0000_i1190" DrawAspect="Content" ObjectID="_1558430565" r:id="rId80"/>
        </w:object>
      </w:r>
      <w:r>
        <w:rPr>
          <w:rFonts w:ascii="Cambria" w:hAnsi="Cambria"/>
        </w:rPr>
        <w:t xml:space="preserve"> </w:t>
      </w:r>
    </w:p>
    <w:p w14:paraId="53F9508E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which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zero</w:t>
      </w:r>
      <w:proofErr w:type="spellEnd"/>
      <w:r>
        <w:rPr>
          <w:rFonts w:ascii="Cambria" w:hAnsi="Cambria"/>
        </w:rPr>
        <w:t xml:space="preserve"> for </w:t>
      </w:r>
      <w:r w:rsidRPr="0076625C">
        <w:rPr>
          <w:rFonts w:ascii="Cambria" w:hAnsi="Cambria"/>
          <w:position w:val="-10"/>
        </w:rPr>
        <w:object w:dxaOrig="560" w:dyaOrig="320" w14:anchorId="0A5312A4">
          <v:shape id="_x0000_i1191" type="#_x0000_t75" style="width:28.1pt;height:15.85pt" o:ole="">
            <v:imagedata r:id="rId81" o:title=""/>
          </v:shape>
          <o:OLEObject Type="Embed" ProgID="Equation.DSMT4" ShapeID="_x0000_i1191" DrawAspect="Content" ObjectID="_1558430566" r:id="rId82"/>
        </w:object>
      </w:r>
      <w:r>
        <w:rPr>
          <w:rFonts w:ascii="Cambria" w:hAnsi="Cambria"/>
        </w:rPr>
        <w:t xml:space="preserve"> . </w:t>
      </w:r>
    </w:p>
    <w:p w14:paraId="1E943759" w14:textId="5D68BE61" w:rsidR="00C05DA6" w:rsidRDefault="00C05DA6" w:rsidP="00C05DA6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Substituing</w:t>
      </w:r>
      <w:proofErr w:type="spellEnd"/>
      <w:r>
        <w:rPr>
          <w:rFonts w:ascii="Cambria" w:hAnsi="Cambria"/>
        </w:rPr>
        <w:t xml:space="preserve"> in (</w:t>
      </w:r>
      <w:r>
        <w:rPr>
          <w:rFonts w:ascii="Cambria" w:hAnsi="Cambria"/>
        </w:rPr>
        <w:t>1</w:t>
      </w:r>
      <w:r>
        <w:rPr>
          <w:rFonts w:ascii="Cambria" w:hAnsi="Cambria"/>
        </w:rPr>
        <w:t xml:space="preserve">5) </w:t>
      </w:r>
      <w:proofErr w:type="spellStart"/>
      <w:r>
        <w:rPr>
          <w:rFonts w:ascii="Cambria" w:hAnsi="Cambria"/>
        </w:rPr>
        <w:t>we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obtain</w:t>
      </w:r>
      <w:proofErr w:type="spellEnd"/>
      <w:r>
        <w:rPr>
          <w:rFonts w:ascii="Cambria" w:hAnsi="Cambria"/>
        </w:rPr>
        <w:t xml:space="preserve"> an </w:t>
      </w:r>
      <w:proofErr w:type="spellStart"/>
      <w:r>
        <w:rPr>
          <w:rFonts w:ascii="Cambria" w:hAnsi="Cambria"/>
        </w:rPr>
        <w:t>approximate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equation</w:t>
      </w:r>
      <w:proofErr w:type="spellEnd"/>
      <w:r>
        <w:rPr>
          <w:rFonts w:ascii="Cambria" w:hAnsi="Cambria"/>
        </w:rPr>
        <w:t xml:space="preserve"> for </w:t>
      </w:r>
      <w:r w:rsidRPr="0076625C">
        <w:rPr>
          <w:rFonts w:ascii="Cambria" w:hAnsi="Cambria"/>
          <w:position w:val="-16"/>
        </w:rPr>
        <w:object w:dxaOrig="360" w:dyaOrig="420" w14:anchorId="2FFEDDA5">
          <v:shape id="_x0000_i1192" type="#_x0000_t75" style="width:17.85pt;height:20.95pt" o:ole="">
            <v:imagedata r:id="rId83" o:title=""/>
          </v:shape>
          <o:OLEObject Type="Embed" ProgID="Equation.DSMT4" ShapeID="_x0000_i1192" DrawAspect="Content" ObjectID="_1558430567" r:id="rId84"/>
        </w:object>
      </w:r>
      <w:r>
        <w:rPr>
          <w:rFonts w:ascii="Cambria" w:hAnsi="Cambria"/>
        </w:rPr>
        <w:t xml:space="preserve">  </w:t>
      </w:r>
    </w:p>
    <w:p w14:paraId="371C0A0E" w14:textId="760949F7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17</w:t>
      </w:r>
      <w:r>
        <w:rPr>
          <w:rFonts w:ascii="Cambria" w:hAnsi="Cambria"/>
        </w:rPr>
        <w:t xml:space="preserve">)                                                                 </w:t>
      </w:r>
      <w:r w:rsidRPr="0076625C">
        <w:rPr>
          <w:rFonts w:ascii="Cambria" w:hAnsi="Cambria"/>
          <w:position w:val="-30"/>
        </w:rPr>
        <w:object w:dxaOrig="1900" w:dyaOrig="720" w14:anchorId="5F89C208">
          <v:shape id="_x0000_i1238" type="#_x0000_t75" style="width:95pt;height:36.25pt" o:ole="">
            <v:imagedata r:id="rId85" o:title=""/>
          </v:shape>
          <o:OLEObject Type="Embed" ProgID="Equation.DSMT4" ShapeID="_x0000_i1238" DrawAspect="Content" ObjectID="_1558430568" r:id="rId86"/>
        </w:object>
      </w:r>
      <w:r>
        <w:rPr>
          <w:rFonts w:ascii="Cambria" w:hAnsi="Cambria"/>
        </w:rPr>
        <w:t xml:space="preserve"> </w:t>
      </w:r>
    </w:p>
    <w:p w14:paraId="49BA81D1" w14:textId="77777777" w:rsidR="00C05DA6" w:rsidRDefault="00C05DA6" w:rsidP="00C05DA6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, by </w:t>
      </w:r>
      <w:proofErr w:type="spellStart"/>
      <w:r>
        <w:rPr>
          <w:rFonts w:ascii="Cambria" w:hAnsi="Cambria"/>
        </w:rPr>
        <w:t>virtue</w:t>
      </w:r>
      <w:proofErr w:type="spellEnd"/>
      <w:r>
        <w:rPr>
          <w:rFonts w:ascii="Cambria" w:hAnsi="Cambria"/>
        </w:rPr>
        <w:t xml:space="preserve"> of time </w:t>
      </w:r>
      <w:proofErr w:type="spellStart"/>
      <w:r>
        <w:rPr>
          <w:rFonts w:ascii="Cambria" w:hAnsi="Cambria"/>
        </w:rPr>
        <w:t>independence</w:t>
      </w:r>
      <w:proofErr w:type="spellEnd"/>
      <w:r>
        <w:rPr>
          <w:rFonts w:ascii="Cambria" w:hAnsi="Cambria"/>
        </w:rPr>
        <w:t xml:space="preserve">, </w:t>
      </w:r>
    </w:p>
    <w:p w14:paraId="13131AC0" w14:textId="03C3329B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18</w:t>
      </w:r>
      <w:r>
        <w:rPr>
          <w:rFonts w:ascii="Cambria" w:hAnsi="Cambria"/>
        </w:rPr>
        <w:t>)</w:t>
      </w:r>
      <w:r>
        <w:rPr>
          <w:rFonts w:ascii="Cambria" w:hAnsi="Cambria"/>
          <w:position w:val="-30"/>
        </w:rPr>
        <w:t xml:space="preserve">                                                                </w:t>
      </w:r>
      <w:r w:rsidRPr="0076625C">
        <w:rPr>
          <w:rFonts w:ascii="Cambria" w:hAnsi="Cambria"/>
          <w:position w:val="-30"/>
        </w:rPr>
        <w:object w:dxaOrig="1800" w:dyaOrig="720" w14:anchorId="42E5847F">
          <v:shape id="_x0000_i1241" type="#_x0000_t75" style="width:89.85pt;height:36.25pt" o:ole="">
            <v:imagedata r:id="rId87" o:title=""/>
          </v:shape>
          <o:OLEObject Type="Embed" ProgID="Equation.DSMT4" ShapeID="_x0000_i1241" DrawAspect="Content" ObjectID="_1558430569" r:id="rId88"/>
        </w:object>
      </w:r>
    </w:p>
    <w:p w14:paraId="5EF5F9D6" w14:textId="77777777" w:rsidR="00C05DA6" w:rsidRDefault="00C05DA6" w:rsidP="00C05DA6">
      <w:pPr>
        <w:jc w:val="both"/>
        <w:rPr>
          <w:rFonts w:ascii="Cambria" w:hAnsi="Cambria"/>
        </w:rPr>
      </w:pPr>
      <w:r w:rsidRPr="001E5796">
        <w:rPr>
          <w:rFonts w:ascii="Cambria" w:hAnsi="Cambria"/>
        </w:rPr>
        <w:t xml:space="preserve">This </w:t>
      </w:r>
      <w:proofErr w:type="spellStart"/>
      <w:r w:rsidRPr="001E5796">
        <w:rPr>
          <w:rFonts w:ascii="Cambria" w:hAnsi="Cambria"/>
        </w:rPr>
        <w:t>makes</w:t>
      </w:r>
      <w:proofErr w:type="spellEnd"/>
      <w:r w:rsidRPr="001E5796">
        <w:rPr>
          <w:rFonts w:ascii="Cambria" w:hAnsi="Cambria"/>
        </w:rPr>
        <w:t xml:space="preserve"> </w:t>
      </w:r>
      <w:proofErr w:type="spellStart"/>
      <w:r w:rsidRPr="001E5796">
        <w:rPr>
          <w:rFonts w:ascii="Cambria" w:hAnsi="Cambria"/>
        </w:rPr>
        <w:t>it</w:t>
      </w:r>
      <w:proofErr w:type="spellEnd"/>
      <w:r w:rsidRPr="001E5796">
        <w:rPr>
          <w:rFonts w:ascii="Cambria" w:hAnsi="Cambria"/>
        </w:rPr>
        <w:t xml:space="preserve"> possible to show a </w:t>
      </w:r>
      <w:proofErr w:type="spellStart"/>
      <w:r w:rsidRPr="001E5796">
        <w:rPr>
          <w:rFonts w:ascii="Cambria" w:hAnsi="Cambria"/>
        </w:rPr>
        <w:t>gravitational</w:t>
      </w:r>
      <w:proofErr w:type="spellEnd"/>
      <w:r w:rsidRPr="001E5796">
        <w:rPr>
          <w:rFonts w:ascii="Cambria" w:hAnsi="Cambria"/>
        </w:rPr>
        <w:t xml:space="preserve"> </w:t>
      </w:r>
      <w:proofErr w:type="spellStart"/>
      <w:r w:rsidRPr="001E5796">
        <w:rPr>
          <w:rFonts w:ascii="Cambria" w:hAnsi="Cambria"/>
        </w:rPr>
        <w:t>potential</w:t>
      </w:r>
      <w:proofErr w:type="spellEnd"/>
      <w:r w:rsidRPr="001E5796">
        <w:rPr>
          <w:rFonts w:ascii="Cambria" w:hAnsi="Cambria"/>
        </w:rPr>
        <w:t xml:space="preserve"> </w:t>
      </w:r>
      <w:proofErr w:type="spellStart"/>
      <w:r w:rsidRPr="001E5796">
        <w:rPr>
          <w:rFonts w:ascii="Cambria" w:hAnsi="Cambria"/>
        </w:rPr>
        <w:t>according</w:t>
      </w:r>
      <w:proofErr w:type="spellEnd"/>
      <w:r w:rsidRPr="001E5796">
        <w:rPr>
          <w:rFonts w:ascii="Cambria" w:hAnsi="Cambria"/>
        </w:rPr>
        <w:t xml:space="preserve"> to  </w:t>
      </w:r>
    </w:p>
    <w:p w14:paraId="1D7E6887" w14:textId="39B0ACF1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19</w:t>
      </w:r>
      <w:r>
        <w:rPr>
          <w:rFonts w:ascii="Cambria" w:hAnsi="Cambria"/>
        </w:rPr>
        <w:t xml:space="preserve">)                                                                 </w:t>
      </w:r>
      <w:r w:rsidRPr="001E5796">
        <w:rPr>
          <w:rFonts w:ascii="Cambria" w:hAnsi="Cambria"/>
          <w:position w:val="-24"/>
        </w:rPr>
        <w:object w:dxaOrig="1200" w:dyaOrig="680" w14:anchorId="7A18E2EF">
          <v:shape id="_x0000_i1195" type="#_x0000_t75" style="width:60.25pt;height:34.2pt" o:ole="">
            <v:imagedata r:id="rId89" o:title=""/>
          </v:shape>
          <o:OLEObject Type="Embed" ProgID="Equation.DSMT4" ShapeID="_x0000_i1195" DrawAspect="Content" ObjectID="_1558430570" r:id="rId90"/>
        </w:object>
      </w:r>
      <w:r>
        <w:rPr>
          <w:rFonts w:ascii="Cambria" w:hAnsi="Cambria"/>
        </w:rPr>
        <w:t xml:space="preserve"> </w:t>
      </w:r>
    </w:p>
    <w:p w14:paraId="157CB818" w14:textId="77777777" w:rsidR="00C05DA6" w:rsidRDefault="00C05DA6" w:rsidP="00C05DA6">
      <w:pPr>
        <w:jc w:val="both"/>
        <w:rPr>
          <w:rFonts w:ascii="Cambria" w:hAnsi="Cambria"/>
        </w:rPr>
      </w:pPr>
      <w:r w:rsidRPr="00A56349">
        <w:rPr>
          <w:rFonts w:ascii="Cambria" w:hAnsi="Cambria"/>
        </w:rPr>
        <w:t xml:space="preserve">By </w:t>
      </w:r>
      <w:proofErr w:type="spellStart"/>
      <w:r w:rsidRPr="00A56349">
        <w:rPr>
          <w:rFonts w:ascii="Cambria" w:hAnsi="Cambria"/>
        </w:rPr>
        <w:t>opting</w:t>
      </w:r>
      <w:proofErr w:type="spellEnd"/>
      <w:r w:rsidRPr="00A56349">
        <w:rPr>
          <w:rFonts w:ascii="Cambria" w:hAnsi="Cambria"/>
        </w:rPr>
        <w:t xml:space="preserve"> for the </w:t>
      </w:r>
      <w:proofErr w:type="spellStart"/>
      <w:r w:rsidRPr="00A56349">
        <w:rPr>
          <w:rFonts w:ascii="Cambria" w:hAnsi="Cambria"/>
        </w:rPr>
        <w:t>definition</w:t>
      </w:r>
      <w:proofErr w:type="spellEnd"/>
      <w:r w:rsidRPr="00A56349">
        <w:rPr>
          <w:rFonts w:ascii="Cambria" w:hAnsi="Cambria"/>
        </w:rPr>
        <w:t xml:space="preserve"> of the Einstein constant </w:t>
      </w:r>
      <w:proofErr w:type="spellStart"/>
      <w:r w:rsidRPr="00A56349">
        <w:rPr>
          <w:rFonts w:ascii="Cambria" w:hAnsi="Cambria"/>
        </w:rPr>
        <w:t>according</w:t>
      </w:r>
      <w:proofErr w:type="spellEnd"/>
      <w:r w:rsidRPr="00A56349">
        <w:rPr>
          <w:rFonts w:ascii="Cambria" w:hAnsi="Cambria"/>
        </w:rPr>
        <w:t xml:space="preserve"> to : </w:t>
      </w:r>
    </w:p>
    <w:p w14:paraId="6CAF3B45" w14:textId="4F84B206" w:rsidR="00C05DA6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20</w:t>
      </w:r>
      <w:r>
        <w:rPr>
          <w:rFonts w:ascii="Cambria" w:hAnsi="Cambria"/>
        </w:rPr>
        <w:t xml:space="preserve">)                                                                     </w:t>
      </w:r>
      <w:r w:rsidRPr="001E5796">
        <w:rPr>
          <w:rFonts w:ascii="Cambria" w:hAnsi="Cambria"/>
          <w:position w:val="-28"/>
        </w:rPr>
        <w:object w:dxaOrig="1160" w:dyaOrig="700" w14:anchorId="27C6F31F">
          <v:shape id="_x0000_i1196" type="#_x0000_t75" style="width:58.2pt;height:35.25pt" o:ole="">
            <v:imagedata r:id="rId91" o:title=""/>
          </v:shape>
          <o:OLEObject Type="Embed" ProgID="Equation.DSMT4" ShapeID="_x0000_i1196" DrawAspect="Content" ObjectID="_1558430571" r:id="rId92"/>
        </w:object>
      </w:r>
      <w:r>
        <w:rPr>
          <w:rFonts w:ascii="Cambria" w:hAnsi="Cambria"/>
        </w:rPr>
        <w:t xml:space="preserve"> </w:t>
      </w:r>
    </w:p>
    <w:p w14:paraId="1981BC02" w14:textId="77777777" w:rsidR="00C05DA6" w:rsidRDefault="00C05DA6" w:rsidP="00C05DA6">
      <w:pPr>
        <w:jc w:val="both"/>
        <w:rPr>
          <w:rFonts w:ascii="Cambria" w:hAnsi="Cambria"/>
        </w:rPr>
      </w:pPr>
      <w:proofErr w:type="spellStart"/>
      <w:r w:rsidRPr="00A56349">
        <w:rPr>
          <w:rFonts w:ascii="Cambria" w:hAnsi="Cambria"/>
        </w:rPr>
        <w:t>We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obtain</w:t>
      </w:r>
      <w:proofErr w:type="spellEnd"/>
      <w:r w:rsidRPr="00A56349">
        <w:rPr>
          <w:rFonts w:ascii="Cambria" w:hAnsi="Cambria"/>
        </w:rPr>
        <w:t xml:space="preserve"> the Poisson </w:t>
      </w:r>
      <w:proofErr w:type="spellStart"/>
      <w:r w:rsidRPr="00A56349">
        <w:rPr>
          <w:rFonts w:ascii="Cambria" w:hAnsi="Cambria"/>
        </w:rPr>
        <w:t>equation</w:t>
      </w:r>
      <w:proofErr w:type="spellEnd"/>
      <w:r>
        <w:rPr>
          <w:rFonts w:ascii="Cambria" w:hAnsi="Cambria"/>
        </w:rPr>
        <w:t xml:space="preserve">. </w:t>
      </w:r>
    </w:p>
    <w:p w14:paraId="2116489C" w14:textId="311FD138" w:rsidR="00C05DA6" w:rsidRPr="00A56349" w:rsidRDefault="00C05DA6" w:rsidP="00C05DA6">
      <w:pPr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21</w:t>
      </w:r>
      <w:r>
        <w:rPr>
          <w:rFonts w:ascii="Cambria" w:hAnsi="Cambria"/>
        </w:rPr>
        <w:t xml:space="preserve">)                                                                 </w:t>
      </w:r>
      <w:r w:rsidRPr="00C05DA6">
        <w:rPr>
          <w:rFonts w:ascii="Cambria" w:hAnsi="Cambria"/>
          <w:position w:val="-12"/>
        </w:rPr>
        <w:object w:dxaOrig="1400" w:dyaOrig="380" w14:anchorId="1669AF53">
          <v:shape id="_x0000_i1244" type="#_x0000_t75" style="width:69.95pt;height:18.9pt" o:ole="">
            <v:imagedata r:id="rId93" o:title=""/>
          </v:shape>
          <o:OLEObject Type="Embed" ProgID="Equation.DSMT4" ShapeID="_x0000_i1244" DrawAspect="Content" ObjectID="_1558430572" r:id="rId94"/>
        </w:object>
      </w:r>
      <w:r>
        <w:rPr>
          <w:rFonts w:ascii="Cambria" w:hAnsi="Cambria"/>
        </w:rPr>
        <w:t xml:space="preserve"> </w:t>
      </w:r>
    </w:p>
    <w:p w14:paraId="6EEC3EC4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  <w:r w:rsidRPr="00A56349">
        <w:rPr>
          <w:rFonts w:ascii="Cambria" w:hAnsi="Cambria"/>
        </w:rPr>
        <w:t xml:space="preserve">But, in </w:t>
      </w:r>
      <w:proofErr w:type="spellStart"/>
      <w:r w:rsidRPr="00A56349">
        <w:rPr>
          <w:rFonts w:ascii="Cambria" w:hAnsi="Cambria"/>
        </w:rPr>
        <w:t>this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approach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it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should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be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noted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that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everything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based</w:t>
      </w:r>
      <w:proofErr w:type="spellEnd"/>
      <w:r w:rsidRPr="00A56349">
        <w:rPr>
          <w:rFonts w:ascii="Cambria" w:hAnsi="Cambria"/>
        </w:rPr>
        <w:t xml:space="preserve"> on the </w:t>
      </w:r>
      <w:proofErr w:type="spellStart"/>
      <w:r w:rsidRPr="00A56349">
        <w:rPr>
          <w:rFonts w:ascii="Cambria" w:hAnsi="Cambria"/>
        </w:rPr>
        <w:t>fact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that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we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can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consider</w:t>
      </w:r>
      <w:proofErr w:type="spellEnd"/>
      <w:r w:rsidRPr="00A56349">
        <w:rPr>
          <w:rFonts w:ascii="Cambria" w:hAnsi="Cambria"/>
        </w:rPr>
        <w:t xml:space="preserve"> a </w:t>
      </w:r>
      <w:proofErr w:type="spellStart"/>
      <w:r w:rsidRPr="00A56349">
        <w:rPr>
          <w:rFonts w:ascii="Cambria" w:hAnsi="Cambria"/>
        </w:rPr>
        <w:t>stationary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metric</w:t>
      </w:r>
      <w:proofErr w:type="spellEnd"/>
      <w:r w:rsidRPr="00A56349">
        <w:rPr>
          <w:rFonts w:ascii="Cambria" w:hAnsi="Cambria"/>
        </w:rPr>
        <w:t xml:space="preserve"> solution, in the </w:t>
      </w:r>
      <w:proofErr w:type="spellStart"/>
      <w:r w:rsidRPr="00A56349">
        <w:rPr>
          <w:rFonts w:ascii="Cambria" w:hAnsi="Cambria"/>
        </w:rPr>
        <w:t>zero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order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expressed</w:t>
      </w:r>
      <w:proofErr w:type="spellEnd"/>
      <w:r w:rsidRPr="00A56349">
        <w:rPr>
          <w:rFonts w:ascii="Cambria" w:hAnsi="Cambria"/>
        </w:rPr>
        <w:t xml:space="preserve"> in the </w:t>
      </w:r>
      <w:proofErr w:type="spellStart"/>
      <w:r w:rsidRPr="00A56349">
        <w:rPr>
          <w:rFonts w:ascii="Cambria" w:hAnsi="Cambria"/>
        </w:rPr>
        <w:t>form</w:t>
      </w:r>
      <w:proofErr w:type="spellEnd"/>
      <w:r w:rsidRPr="00A56349">
        <w:rPr>
          <w:rFonts w:ascii="Cambria" w:hAnsi="Cambria"/>
        </w:rPr>
        <w:t xml:space="preserve"> of a Lorentz </w:t>
      </w:r>
      <w:proofErr w:type="spellStart"/>
      <w:proofErr w:type="gramStart"/>
      <w:r w:rsidRPr="00A56349">
        <w:rPr>
          <w:rFonts w:ascii="Cambria" w:hAnsi="Cambria"/>
        </w:rPr>
        <w:t>metric</w:t>
      </w:r>
      <w:proofErr w:type="spellEnd"/>
      <w:r>
        <w:rPr>
          <w:rFonts w:ascii="Cambria" w:hAnsi="Cambria"/>
        </w:rPr>
        <w:t xml:space="preserve"> </w:t>
      </w:r>
      <w:proofErr w:type="gramEnd"/>
      <w:r w:rsidRPr="00A56349">
        <w:rPr>
          <w:rFonts w:ascii="Cambria" w:hAnsi="Cambria"/>
          <w:position w:val="-16"/>
        </w:rPr>
        <w:object w:dxaOrig="400" w:dyaOrig="420" w14:anchorId="6F77CC6E">
          <v:shape id="_x0000_i1198" type="#_x0000_t75" style="width:19.9pt;height:20.95pt" o:ole="">
            <v:imagedata r:id="rId95" o:title=""/>
          </v:shape>
          <o:OLEObject Type="Embed" ProgID="Equation.DSMT4" ShapeID="_x0000_i1198" DrawAspect="Content" ObjectID="_1558430573" r:id="rId96"/>
        </w:object>
      </w:r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immediately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associated</w:t>
      </w:r>
      <w:proofErr w:type="spellEnd"/>
      <w:r w:rsidRPr="00A56349">
        <w:rPr>
          <w:rFonts w:ascii="Cambria" w:hAnsi="Cambria"/>
        </w:rPr>
        <w:t xml:space="preserve"> to a portion of </w:t>
      </w:r>
      <w:proofErr w:type="spellStart"/>
      <w:r w:rsidRPr="00A56349">
        <w:rPr>
          <w:rFonts w:ascii="Cambria" w:hAnsi="Cambria"/>
        </w:rPr>
        <w:t>empty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space</w:t>
      </w:r>
      <w:proofErr w:type="spellEnd"/>
      <w:r w:rsidRPr="00A56349">
        <w:rPr>
          <w:rFonts w:ascii="Cambria" w:hAnsi="Cambria"/>
        </w:rPr>
        <w:t xml:space="preserve">.  In the </w:t>
      </w:r>
      <w:proofErr w:type="spellStart"/>
      <w:r w:rsidRPr="00A56349">
        <w:rPr>
          <w:rFonts w:ascii="Cambria" w:hAnsi="Cambria"/>
        </w:rPr>
        <w:t>above</w:t>
      </w:r>
      <w:proofErr w:type="spellEnd"/>
      <w:r w:rsidRPr="00A56349">
        <w:rPr>
          <w:rFonts w:ascii="Cambria" w:hAnsi="Cambria"/>
        </w:rPr>
        <w:t xml:space="preserve">, the perturbation of the </w:t>
      </w:r>
      <w:proofErr w:type="spellStart"/>
      <w:r w:rsidRPr="00A56349">
        <w:rPr>
          <w:rFonts w:ascii="Cambria" w:hAnsi="Cambria"/>
        </w:rPr>
        <w:t>metric</w:t>
      </w:r>
      <w:proofErr w:type="spellEnd"/>
      <w:r w:rsidRPr="00A56349">
        <w:rPr>
          <w:rFonts w:ascii="Cambria" w:hAnsi="Cambria"/>
        </w:rPr>
        <w:t xml:space="preserve"> </w:t>
      </w:r>
      <w:r w:rsidRPr="00A56349">
        <w:rPr>
          <w:rFonts w:ascii="Cambria" w:hAnsi="Cambria"/>
          <w:position w:val="-16"/>
        </w:rPr>
        <w:object w:dxaOrig="520" w:dyaOrig="420" w14:anchorId="61EA8A86">
          <v:shape id="_x0000_i1199" type="#_x0000_t75" style="width:26.05pt;height:20.95pt" o:ole="">
            <v:imagedata r:id="rId97" o:title=""/>
          </v:shape>
          <o:OLEObject Type="Embed" ProgID="Equation.DSMT4" ShapeID="_x0000_i1199" DrawAspect="Content" ObjectID="_1558430574" r:id="rId98"/>
        </w:objec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due to a </w:t>
      </w:r>
      <w:proofErr w:type="spellStart"/>
      <w:r w:rsidRPr="00A56349">
        <w:rPr>
          <w:rFonts w:ascii="Cambria" w:hAnsi="Cambria"/>
        </w:rPr>
        <w:t>density</w:t>
      </w:r>
      <w:proofErr w:type="spellEnd"/>
      <w:r w:rsidRPr="00A56349">
        <w:rPr>
          <w:rFonts w:ascii="Cambria" w:hAnsi="Cambria"/>
        </w:rPr>
        <w:t xml:space="preserve"> of </w:t>
      </w:r>
      <w:proofErr w:type="spellStart"/>
      <w:r w:rsidRPr="00A56349">
        <w:rPr>
          <w:rFonts w:ascii="Cambria" w:hAnsi="Cambria"/>
        </w:rPr>
        <w:t>finite</w:t>
      </w:r>
      <w:proofErr w:type="spellEnd"/>
      <w:r w:rsidRPr="00A56349">
        <w:rPr>
          <w:rFonts w:ascii="Cambria" w:hAnsi="Cambria"/>
        </w:rPr>
        <w:t xml:space="preserve"> extension. It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not possible to </w:t>
      </w:r>
      <w:proofErr w:type="spellStart"/>
      <w:r w:rsidRPr="00A56349">
        <w:rPr>
          <w:rFonts w:ascii="Cambria" w:hAnsi="Cambria"/>
        </w:rPr>
        <w:t>reconcile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approach</w:t>
      </w:r>
      <w:proofErr w:type="spellEnd"/>
      <w:r w:rsidRPr="00A56349">
        <w:rPr>
          <w:rFonts w:ascii="Cambria" w:hAnsi="Cambria"/>
        </w:rPr>
        <w:t xml:space="preserve"> on the basis of a non-</w:t>
      </w:r>
      <w:proofErr w:type="spellStart"/>
      <w:r w:rsidRPr="00A56349">
        <w:rPr>
          <w:rFonts w:ascii="Cambria" w:hAnsi="Cambria"/>
        </w:rPr>
        <w:t>empty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uniform</w:t>
      </w:r>
      <w:proofErr w:type="spellEnd"/>
      <w:r w:rsidRPr="00A56349">
        <w:rPr>
          <w:rFonts w:ascii="Cambria" w:hAnsi="Cambria"/>
        </w:rPr>
        <w:t xml:space="preserve"> and </w:t>
      </w:r>
      <w:proofErr w:type="spellStart"/>
      <w:r w:rsidRPr="00A56349">
        <w:rPr>
          <w:rFonts w:ascii="Cambria" w:hAnsi="Cambria"/>
        </w:rPr>
        <w:t>infinite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density</w:t>
      </w:r>
      <w:proofErr w:type="spellEnd"/>
      <w:r w:rsidRPr="00A56349">
        <w:rPr>
          <w:rFonts w:ascii="Cambria" w:hAnsi="Cambria"/>
        </w:rPr>
        <w:t xml:space="preserve"> of </w:t>
      </w:r>
      <w:proofErr w:type="spellStart"/>
      <w:r w:rsidRPr="00A56349">
        <w:rPr>
          <w:rFonts w:ascii="Cambria" w:hAnsi="Cambria"/>
        </w:rPr>
        <w:t>order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zero</w:t>
      </w:r>
      <w:proofErr w:type="spellEnd"/>
      <w:r w:rsidRPr="00A56349">
        <w:rPr>
          <w:rFonts w:ascii="Cambria" w:hAnsi="Cambria"/>
        </w:rPr>
        <w:t xml:space="preserve">. </w:t>
      </w:r>
    </w:p>
    <w:p w14:paraId="7830EAF2" w14:textId="77777777" w:rsidR="00C05DA6" w:rsidRPr="00A56349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07B24EF6" w14:textId="77777777" w:rsidR="00C05DA6" w:rsidRPr="00A56349" w:rsidRDefault="00C05DA6" w:rsidP="00C05DA6">
      <w:pPr>
        <w:pStyle w:val="Paragraphedeliste"/>
        <w:ind w:left="0"/>
        <w:jc w:val="center"/>
        <w:rPr>
          <w:rFonts w:ascii="Cambria" w:hAnsi="Cambria"/>
          <w:i/>
        </w:rPr>
      </w:pPr>
      <w:r w:rsidRPr="00A56349">
        <w:rPr>
          <w:rFonts w:ascii="Cambria" w:hAnsi="Cambria"/>
          <w:i/>
        </w:rPr>
        <w:t xml:space="preserve">The conclusion </w:t>
      </w:r>
      <w:proofErr w:type="spellStart"/>
      <w:r w:rsidRPr="00A56349">
        <w:rPr>
          <w:rFonts w:ascii="Cambria" w:hAnsi="Cambria"/>
          <w:i/>
        </w:rPr>
        <w:t>is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that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it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is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simply</w:t>
      </w:r>
      <w:proofErr w:type="spellEnd"/>
      <w:r w:rsidRPr="00A56349">
        <w:rPr>
          <w:rFonts w:ascii="Cambria" w:hAnsi="Cambria"/>
          <w:i/>
        </w:rPr>
        <w:t xml:space="preserve"> impossible to </w:t>
      </w:r>
      <w:proofErr w:type="spellStart"/>
      <w:r w:rsidRPr="00A56349">
        <w:rPr>
          <w:rFonts w:ascii="Cambria" w:hAnsi="Cambria"/>
          <w:i/>
        </w:rPr>
        <w:t>define</w:t>
      </w:r>
      <w:proofErr w:type="spellEnd"/>
      <w:r w:rsidRPr="00A56349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br/>
      </w:r>
      <w:r w:rsidRPr="00A56349">
        <w:rPr>
          <w:rFonts w:ascii="Cambria" w:hAnsi="Cambria"/>
          <w:i/>
        </w:rPr>
        <w:t xml:space="preserve">a </w:t>
      </w:r>
      <w:proofErr w:type="spellStart"/>
      <w:r w:rsidRPr="00A56349">
        <w:rPr>
          <w:rFonts w:ascii="Cambria" w:hAnsi="Cambria"/>
          <w:i/>
        </w:rPr>
        <w:t>gravitational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potential</w:t>
      </w:r>
      <w:proofErr w:type="spellEnd"/>
      <w:r w:rsidRPr="00A56349">
        <w:rPr>
          <w:rFonts w:ascii="Cambria" w:hAnsi="Cambria"/>
          <w:i/>
        </w:rPr>
        <w:t xml:space="preserve"> in a </w:t>
      </w:r>
      <w:proofErr w:type="spellStart"/>
      <w:r w:rsidRPr="00A56349">
        <w:rPr>
          <w:rFonts w:ascii="Cambria" w:hAnsi="Cambria"/>
          <w:i/>
        </w:rPr>
        <w:t>uniform</w:t>
      </w:r>
      <w:proofErr w:type="spellEnd"/>
      <w:r w:rsidRPr="00A56349">
        <w:rPr>
          <w:rFonts w:ascii="Cambria" w:hAnsi="Cambria"/>
          <w:i/>
        </w:rPr>
        <w:t xml:space="preserve"> </w:t>
      </w:r>
      <w:proofErr w:type="spellStart"/>
      <w:r w:rsidRPr="00A56349">
        <w:rPr>
          <w:rFonts w:ascii="Cambria" w:hAnsi="Cambria"/>
          <w:i/>
        </w:rPr>
        <w:t>matter</w:t>
      </w:r>
      <w:proofErr w:type="spellEnd"/>
      <w:r w:rsidRPr="00A56349">
        <w:rPr>
          <w:rFonts w:ascii="Cambria" w:hAnsi="Cambria"/>
          <w:i/>
        </w:rPr>
        <w:t xml:space="preserve"> distribution.</w:t>
      </w:r>
    </w:p>
    <w:p w14:paraId="5E8BEF62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396B6F66" w14:textId="4AF109D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  <w:r w:rsidRPr="00A56349">
        <w:rPr>
          <w:rFonts w:ascii="Cambria" w:hAnsi="Cambria"/>
        </w:rPr>
        <w:lastRenderedPageBreak/>
        <w:t xml:space="preserve"> The Poisson </w:t>
      </w:r>
      <w:proofErr w:type="spellStart"/>
      <w:r w:rsidRPr="00A56349">
        <w:rPr>
          <w:rFonts w:ascii="Cambria" w:hAnsi="Cambria"/>
        </w:rPr>
        <w:t>equation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cannot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be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used</w:t>
      </w:r>
      <w:proofErr w:type="spellEnd"/>
      <w:r w:rsidRPr="00A56349">
        <w:rPr>
          <w:rFonts w:ascii="Cambria" w:hAnsi="Cambria"/>
        </w:rPr>
        <w:t xml:space="preserve">. In </w:t>
      </w:r>
      <w:proofErr w:type="spellStart"/>
      <w:r w:rsidRPr="00A56349">
        <w:rPr>
          <w:rFonts w:ascii="Cambria" w:hAnsi="Cambria"/>
        </w:rPr>
        <w:t>such</w:t>
      </w:r>
      <w:proofErr w:type="spellEnd"/>
      <w:r w:rsidRPr="00A56349">
        <w:rPr>
          <w:rFonts w:ascii="Cambria" w:hAnsi="Cambria"/>
        </w:rPr>
        <w:t xml:space="preserve"> a medium the mass points are </w:t>
      </w:r>
      <w:proofErr w:type="spellStart"/>
      <w:r w:rsidRPr="00A56349">
        <w:rPr>
          <w:rFonts w:ascii="Cambria" w:hAnsi="Cambria"/>
        </w:rPr>
        <w:t>attracted</w:t>
      </w:r>
      <w:proofErr w:type="spellEnd"/>
      <w:r w:rsidRPr="00A56349">
        <w:rPr>
          <w:rFonts w:ascii="Cambria" w:hAnsi="Cambria"/>
        </w:rPr>
        <w:t xml:space="preserve"> in the </w:t>
      </w:r>
      <w:proofErr w:type="spellStart"/>
      <w:r w:rsidRPr="00A56349">
        <w:rPr>
          <w:rFonts w:ascii="Cambria" w:hAnsi="Cambria"/>
        </w:rPr>
        <w:t>same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way</w:t>
      </w:r>
      <w:proofErr w:type="spellEnd"/>
      <w:r w:rsidRPr="00A56349">
        <w:rPr>
          <w:rFonts w:ascii="Cambria" w:hAnsi="Cambria"/>
        </w:rPr>
        <w:t xml:space="preserve"> in all directions and the </w:t>
      </w:r>
      <w:proofErr w:type="spellStart"/>
      <w:r w:rsidRPr="00A56349">
        <w:rPr>
          <w:rFonts w:ascii="Cambria" w:hAnsi="Cambria"/>
        </w:rPr>
        <w:t>resultant</w:t>
      </w:r>
      <w:proofErr w:type="spellEnd"/>
      <w:r w:rsidRPr="00A56349">
        <w:rPr>
          <w:rFonts w:ascii="Cambria" w:hAnsi="Cambria"/>
        </w:rPr>
        <w:t xml:space="preserve"> of </w:t>
      </w:r>
      <w:proofErr w:type="spellStart"/>
      <w:r w:rsidRPr="00A56349">
        <w:rPr>
          <w:rFonts w:ascii="Cambria" w:hAnsi="Cambria"/>
        </w:rPr>
        <w:t>this</w:t>
      </w:r>
      <w:proofErr w:type="spellEnd"/>
      <w:r w:rsidRPr="00A56349">
        <w:rPr>
          <w:rFonts w:ascii="Cambria" w:hAnsi="Cambria"/>
        </w:rPr>
        <w:t xml:space="preserve"> force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zero</w:t>
      </w:r>
      <w:proofErr w:type="spellEnd"/>
      <w:r w:rsidRPr="00A56349">
        <w:rPr>
          <w:rFonts w:ascii="Cambria" w:hAnsi="Cambria"/>
        </w:rPr>
        <w:t>. The solution (</w:t>
      </w:r>
      <w:r>
        <w:rPr>
          <w:rFonts w:ascii="Cambria" w:hAnsi="Cambria"/>
        </w:rPr>
        <w:t>4</w:t>
      </w:r>
      <w:r w:rsidRPr="00A56349">
        <w:rPr>
          <w:rFonts w:ascii="Cambria" w:hAnsi="Cambria"/>
        </w:rPr>
        <w:t xml:space="preserve">)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therefore</w:t>
      </w:r>
      <w:proofErr w:type="spellEnd"/>
      <w:r w:rsidRPr="00A56349">
        <w:rPr>
          <w:rFonts w:ascii="Cambria" w:hAnsi="Cambria"/>
        </w:rPr>
        <w:t xml:space="preserve"> not </w:t>
      </w:r>
      <w:proofErr w:type="spellStart"/>
      <w:r w:rsidRPr="00A56349">
        <w:rPr>
          <w:rFonts w:ascii="Cambria" w:hAnsi="Cambria"/>
        </w:rPr>
        <w:t>physical</w:t>
      </w:r>
      <w:proofErr w:type="spellEnd"/>
      <w:r w:rsidRPr="00A56349">
        <w:rPr>
          <w:rFonts w:ascii="Cambria" w:hAnsi="Cambria"/>
        </w:rPr>
        <w:t xml:space="preserve">. </w:t>
      </w:r>
    </w:p>
    <w:p w14:paraId="699D6C00" w14:textId="77777777" w:rsidR="00C05DA6" w:rsidRPr="00A56349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574534EF" w14:textId="4D2A41C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  <w:r w:rsidRPr="00A56349">
        <w:rPr>
          <w:rFonts w:ascii="Cambria" w:hAnsi="Cambria"/>
        </w:rPr>
        <w:t xml:space="preserve">The </w:t>
      </w:r>
      <w:proofErr w:type="spellStart"/>
      <w:r w:rsidRPr="00A56349">
        <w:rPr>
          <w:rFonts w:ascii="Cambria" w:hAnsi="Cambria"/>
        </w:rPr>
        <w:t>corollary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that</w:t>
      </w:r>
      <w:proofErr w:type="spellEnd"/>
      <w:r w:rsidRPr="00A56349">
        <w:rPr>
          <w:rFonts w:ascii="Cambria" w:hAnsi="Cambria"/>
        </w:rPr>
        <w:t xml:space="preserve"> the </w:t>
      </w:r>
      <w:proofErr w:type="spellStart"/>
      <w:r w:rsidRPr="00A56349">
        <w:rPr>
          <w:rFonts w:ascii="Cambria" w:hAnsi="Cambria"/>
        </w:rPr>
        <w:t>gravitational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field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associated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with</w:t>
      </w:r>
      <w:proofErr w:type="spellEnd"/>
      <w:r w:rsidRPr="00A56349">
        <w:rPr>
          <w:rFonts w:ascii="Cambria" w:hAnsi="Cambria"/>
        </w:rPr>
        <w:t xml:space="preserve"> a gap in a </w:t>
      </w:r>
      <w:proofErr w:type="spellStart"/>
      <w:r w:rsidRPr="00A56349">
        <w:rPr>
          <w:rFonts w:ascii="Cambria" w:hAnsi="Cambria"/>
        </w:rPr>
        <w:t>uniform</w:t>
      </w:r>
      <w:proofErr w:type="spellEnd"/>
      <w:r w:rsidRPr="00A56349">
        <w:rPr>
          <w:rFonts w:ascii="Cambria" w:hAnsi="Cambria"/>
        </w:rPr>
        <w:t xml:space="preserve"> d</w:t>
      </w:r>
      <w:r>
        <w:rPr>
          <w:rFonts w:ascii="Cambria" w:hAnsi="Cambria"/>
        </w:rPr>
        <w:t>i</w:t>
      </w:r>
      <w:r w:rsidRPr="00A56349">
        <w:rPr>
          <w:rFonts w:ascii="Cambria" w:hAnsi="Cambria"/>
        </w:rPr>
        <w:t xml:space="preserve">stribution of </w:t>
      </w:r>
      <w:proofErr w:type="spellStart"/>
      <w:r w:rsidRPr="00A56349">
        <w:rPr>
          <w:rFonts w:ascii="Cambria" w:hAnsi="Cambria"/>
        </w:rPr>
        <w:t>matter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whether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this</w:t>
      </w:r>
      <w:proofErr w:type="spellEnd"/>
      <w:r w:rsidRPr="00A56349">
        <w:rPr>
          <w:rFonts w:ascii="Cambria" w:hAnsi="Cambria"/>
        </w:rPr>
        <w:t xml:space="preserve"> mass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positive or </w:t>
      </w:r>
      <w:proofErr w:type="spellStart"/>
      <w:r w:rsidRPr="00A56349">
        <w:rPr>
          <w:rFonts w:ascii="Cambria" w:hAnsi="Cambria"/>
        </w:rPr>
        <w:t>negative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is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equiva</w:t>
      </w:r>
      <w:r>
        <w:rPr>
          <w:rFonts w:ascii="Cambria" w:hAnsi="Cambria"/>
        </w:rPr>
        <w:t>l</w:t>
      </w:r>
      <w:r w:rsidRPr="00A56349">
        <w:rPr>
          <w:rFonts w:ascii="Cambria" w:hAnsi="Cambria"/>
        </w:rPr>
        <w:t>ent</w:t>
      </w:r>
      <w:proofErr w:type="spellEnd"/>
      <w:r w:rsidRPr="00A56349">
        <w:rPr>
          <w:rFonts w:ascii="Cambria" w:hAnsi="Cambria"/>
        </w:rPr>
        <w:t xml:space="preserve"> to the </w:t>
      </w:r>
      <w:proofErr w:type="spellStart"/>
      <w:r w:rsidRPr="00A56349">
        <w:rPr>
          <w:rFonts w:ascii="Cambria" w:hAnsi="Cambria"/>
        </w:rPr>
        <w:t>field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created</w:t>
      </w:r>
      <w:proofErr w:type="spellEnd"/>
      <w:r w:rsidRPr="00A56349">
        <w:rPr>
          <w:rFonts w:ascii="Cambria" w:hAnsi="Cambria"/>
        </w:rPr>
        <w:t xml:space="preserve"> by : </w:t>
      </w:r>
    </w:p>
    <w:p w14:paraId="150C951C" w14:textId="77777777" w:rsidR="00C05DA6" w:rsidRPr="00A56349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1EC1164F" w14:textId="1D6BB29F" w:rsidR="00C05DA6" w:rsidRPr="00A56349" w:rsidRDefault="00C05DA6" w:rsidP="00C05DA6">
      <w:pPr>
        <w:pStyle w:val="Paragraphedeliste"/>
        <w:ind w:left="709"/>
        <w:jc w:val="both"/>
        <w:rPr>
          <w:rFonts w:ascii="Cambria" w:hAnsi="Cambria"/>
        </w:rPr>
      </w:pPr>
      <w:r w:rsidRPr="00A56349">
        <w:rPr>
          <w:rFonts w:ascii="Cambria" w:hAnsi="Cambria"/>
        </w:rPr>
        <w:t xml:space="preserve">- A </w:t>
      </w:r>
      <w:proofErr w:type="spellStart"/>
      <w:r w:rsidRPr="00A56349">
        <w:rPr>
          <w:rFonts w:ascii="Cambria" w:hAnsi="Cambria"/>
        </w:rPr>
        <w:t>uniform</w:t>
      </w:r>
      <w:proofErr w:type="spellEnd"/>
      <w:r w:rsidRPr="00A56349">
        <w:rPr>
          <w:rFonts w:ascii="Cambria" w:hAnsi="Cambria"/>
        </w:rPr>
        <w:t xml:space="preserve"> distribution of </w:t>
      </w:r>
      <w:proofErr w:type="spellStart"/>
      <w:r w:rsidRPr="00A56349">
        <w:rPr>
          <w:rFonts w:ascii="Cambria" w:hAnsi="Cambria"/>
        </w:rPr>
        <w:t>density</w:t>
      </w:r>
      <w:proofErr w:type="spellEnd"/>
      <w:r w:rsidRPr="00A56349">
        <w:rPr>
          <w:rFonts w:ascii="Cambria" w:hAnsi="Cambria"/>
        </w:rPr>
        <w:t xml:space="preserve"> </w:t>
      </w:r>
      <w:r w:rsidRPr="00A56349">
        <w:rPr>
          <w:rFonts w:ascii="Cambria" w:hAnsi="Cambria"/>
          <w:position w:val="-10"/>
        </w:rPr>
        <w:object w:dxaOrig="200" w:dyaOrig="260" w14:anchorId="0AF95B78">
          <v:shape id="_x0000_i1246" type="#_x0000_t75" style="width:10.2pt;height:12.75pt" o:ole="">
            <v:imagedata r:id="rId99" o:title=""/>
          </v:shape>
          <o:OLEObject Type="Embed" ProgID="Equation.DSMT4" ShapeID="_x0000_i1246" DrawAspect="Content" ObjectID="_1558430575" r:id="rId100"/>
        </w:objec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( </w:t>
      </w:r>
      <w:proofErr w:type="spellStart"/>
      <w:r>
        <w:rPr>
          <w:rFonts w:ascii="Cambria" w:hAnsi="Cambria"/>
        </w:rPr>
        <w:t>null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gravitational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 xml:space="preserve"> ) </w:t>
      </w:r>
    </w:p>
    <w:p w14:paraId="7081A4F2" w14:textId="77777777" w:rsidR="00C05DA6" w:rsidRPr="00A56349" w:rsidRDefault="00C05DA6" w:rsidP="00C05DA6">
      <w:pPr>
        <w:pStyle w:val="Paragraphedeliste"/>
        <w:ind w:left="709"/>
        <w:jc w:val="both"/>
        <w:rPr>
          <w:rFonts w:ascii="Cambria" w:hAnsi="Cambria"/>
        </w:rPr>
      </w:pPr>
    </w:p>
    <w:p w14:paraId="38A1C65C" w14:textId="77777777" w:rsidR="00C05DA6" w:rsidRPr="00A56349" w:rsidRDefault="00C05DA6" w:rsidP="00C05DA6">
      <w:pPr>
        <w:pStyle w:val="Paragraphedeliste"/>
        <w:ind w:left="709"/>
        <w:jc w:val="both"/>
        <w:rPr>
          <w:rFonts w:ascii="Cambria" w:hAnsi="Cambria"/>
        </w:rPr>
      </w:pPr>
      <w:r w:rsidRPr="00A56349">
        <w:rPr>
          <w:rFonts w:ascii="Cambria" w:hAnsi="Cambria"/>
        </w:rPr>
        <w:t xml:space="preserve">- The image of the </w:t>
      </w:r>
      <w:r>
        <w:rPr>
          <w:rFonts w:ascii="Cambria" w:hAnsi="Cambria"/>
        </w:rPr>
        <w:t xml:space="preserve">gap </w:t>
      </w:r>
      <w:proofErr w:type="spellStart"/>
      <w:r>
        <w:rPr>
          <w:rFonts w:ascii="Cambria" w:hAnsi="Cambria"/>
        </w:rPr>
        <w:t>with</w:t>
      </w:r>
      <w:proofErr w:type="spellEnd"/>
      <w:r>
        <w:rPr>
          <w:rFonts w:ascii="Cambria" w:hAnsi="Cambria"/>
        </w:rPr>
        <w:t xml:space="preserve"> </w:t>
      </w:r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changed</w:t>
      </w:r>
      <w:proofErr w:type="spellEnd"/>
      <w:r w:rsidRPr="00A56349">
        <w:rPr>
          <w:rFonts w:ascii="Cambria" w:hAnsi="Cambria"/>
        </w:rPr>
        <w:t xml:space="preserve"> </w:t>
      </w:r>
      <w:proofErr w:type="spellStart"/>
      <w:r w:rsidRPr="00A56349">
        <w:rPr>
          <w:rFonts w:ascii="Cambria" w:hAnsi="Cambria"/>
        </w:rPr>
        <w:t>sign</w:t>
      </w:r>
      <w:proofErr w:type="spellEnd"/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corresponding</w:t>
      </w:r>
      <w:proofErr w:type="spellEnd"/>
      <w:r w:rsidRPr="00A56349">
        <w:rPr>
          <w:rFonts w:ascii="Cambria" w:hAnsi="Cambria"/>
        </w:rPr>
        <w:t xml:space="preserve"> to a </w:t>
      </w:r>
      <w:proofErr w:type="spellStart"/>
      <w:proofErr w:type="gramStart"/>
      <w:r w:rsidRPr="00A56349">
        <w:rPr>
          <w:rFonts w:ascii="Cambria" w:hAnsi="Cambria"/>
        </w:rPr>
        <w:t>density</w:t>
      </w:r>
      <w:proofErr w:type="spellEnd"/>
      <w:r>
        <w:rPr>
          <w:rFonts w:ascii="Cambria" w:hAnsi="Cambria"/>
        </w:rPr>
        <w:t xml:space="preserve"> </w:t>
      </w:r>
      <w:proofErr w:type="gramEnd"/>
      <w:r w:rsidRPr="00A56349">
        <w:rPr>
          <w:rFonts w:ascii="Cambria" w:hAnsi="Cambria"/>
          <w:position w:val="-10"/>
        </w:rPr>
        <w:object w:dxaOrig="360" w:dyaOrig="260" w14:anchorId="5CA69F9E">
          <v:shape id="_x0000_i1201" type="#_x0000_t75" style="width:17.85pt;height:12.75pt" o:ole="">
            <v:imagedata r:id="rId101" o:title=""/>
          </v:shape>
          <o:OLEObject Type="Embed" ProgID="Equation.DSMT4" ShapeID="_x0000_i1201" DrawAspect="Content" ObjectID="_1558430576" r:id="rId102"/>
        </w:object>
      </w:r>
      <w:r w:rsidRPr="00A56349">
        <w:rPr>
          <w:rFonts w:ascii="Cambria" w:hAnsi="Cambria"/>
        </w:rPr>
        <w:t xml:space="preserve">, </w:t>
      </w:r>
      <w:proofErr w:type="spellStart"/>
      <w:r w:rsidRPr="00A56349">
        <w:rPr>
          <w:rFonts w:ascii="Cambria" w:hAnsi="Cambria"/>
        </w:rPr>
        <w:t>inverted</w:t>
      </w:r>
      <w:proofErr w:type="spellEnd"/>
      <w:r w:rsidRPr="00A56349">
        <w:rPr>
          <w:rFonts w:ascii="Cambria" w:hAnsi="Cambria"/>
        </w:rPr>
        <w:t xml:space="preserve">. </w:t>
      </w:r>
    </w:p>
    <w:p w14:paraId="3143875F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06AD1A16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71083515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  <w:r w:rsidRPr="00C05DA6">
        <w:rPr>
          <w:rFonts w:ascii="Cambria" w:hAnsi="Cambria"/>
          <w:b/>
        </w:rPr>
        <w:t>Conclusion</w:t>
      </w:r>
      <w:r w:rsidRPr="00A56349">
        <w:rPr>
          <w:rFonts w:ascii="Cambria" w:hAnsi="Cambria"/>
        </w:rPr>
        <w:t>:</w:t>
      </w:r>
    </w:p>
    <w:p w14:paraId="2C57AAF1" w14:textId="77777777" w:rsid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</w:p>
    <w:p w14:paraId="2349BFF5" w14:textId="75632886" w:rsidR="00C05DA6" w:rsidRDefault="00C05DA6" w:rsidP="00C05DA6">
      <w:pPr>
        <w:pStyle w:val="Paragraphedeliste"/>
        <w:ind w:left="0"/>
        <w:jc w:val="both"/>
      </w:pPr>
      <w:r>
        <w:rPr>
          <w:rFonts w:ascii="Cambria" w:hAnsi="Cambria"/>
        </w:rPr>
        <w:t>A</w:t>
      </w:r>
      <w:r w:rsidRPr="00A56349">
        <w:rPr>
          <w:rFonts w:ascii="Cambria" w:hAnsi="Cambria"/>
        </w:rPr>
        <w:t xml:space="preserve"> gap in </w:t>
      </w:r>
      <w:proofErr w:type="gramStart"/>
      <w:r w:rsidRPr="00A56349">
        <w:rPr>
          <w:rFonts w:ascii="Cambria" w:hAnsi="Cambria"/>
        </w:rPr>
        <w:t>a</w:t>
      </w:r>
      <w:proofErr w:type="gramEnd"/>
      <w:r w:rsidRPr="00A5634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positive mass distribution </w:t>
      </w:r>
      <w:proofErr w:type="spellStart"/>
      <w:r>
        <w:rPr>
          <w:rFonts w:ascii="Cambria" w:hAnsi="Cambria"/>
        </w:rPr>
        <w:t>p</w:t>
      </w:r>
      <w:r w:rsidRPr="00C05DA6">
        <w:rPr>
          <w:rFonts w:ascii="Cambria" w:hAnsi="Cambria"/>
        </w:rPr>
        <w:t>roduces</w:t>
      </w:r>
      <w:proofErr w:type="spellEnd"/>
      <w:r w:rsidRPr="00C05DA6">
        <w:rPr>
          <w:rFonts w:ascii="Cambria" w:hAnsi="Cambria"/>
        </w:rPr>
        <w:t xml:space="preserve"> a </w:t>
      </w:r>
      <w:proofErr w:type="spellStart"/>
      <w:r>
        <w:rPr>
          <w:rFonts w:ascii="Cambria" w:hAnsi="Cambria"/>
        </w:rPr>
        <w:t>repulsive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effect</w:t>
      </w:r>
      <w:proofErr w:type="spellEnd"/>
      <w:r>
        <w:rPr>
          <w:rFonts w:ascii="Cambria" w:hAnsi="Cambria"/>
        </w:rPr>
        <w:t xml:space="preserve">. But </w:t>
      </w:r>
      <w:proofErr w:type="spellStart"/>
      <w:r>
        <w:rPr>
          <w:rFonts w:ascii="Cambria" w:hAnsi="Cambria"/>
        </w:rPr>
        <w:t>i</w:t>
      </w:r>
      <w:r>
        <w:t>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instability</w:t>
      </w:r>
      <w:proofErr w:type="spellEnd"/>
      <w:r>
        <w:t xml:space="preserve">, in a medium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supposedly</w:t>
      </w:r>
      <w:proofErr w:type="spellEnd"/>
      <w:r>
        <w:t xml:space="preserve"> self-</w:t>
      </w:r>
      <w:proofErr w:type="spellStart"/>
      <w:r>
        <w:t>attracting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clusters of </w:t>
      </w:r>
      <w:proofErr w:type="spellStart"/>
      <w:r>
        <w:t>matter</w:t>
      </w:r>
      <w:proofErr w:type="spellEnd"/>
      <w:r>
        <w:t xml:space="preserve">, not gaps.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a new </w:t>
      </w:r>
      <w:proofErr w:type="spellStart"/>
      <w:r>
        <w:t>hypothetical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, </w:t>
      </w:r>
      <w:r>
        <w:t xml:space="preserve">i.e. a new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hypothetical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inflaton</w:t>
      </w:r>
      <w:proofErr w:type="spellEnd"/>
      <w:r>
        <w:t xml:space="preserve">,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</w:t>
      </w:r>
      <w:r w:rsidRPr="00DA5298">
        <w:rPr>
          <w:rFonts w:ascii="Cambria" w:hAnsi="Cambria"/>
        </w:rPr>
        <w:t>[</w:t>
      </w:r>
      <w:r>
        <w:rPr>
          <w:rFonts w:ascii="Cambria" w:hAnsi="Cambria"/>
        </w:rPr>
        <w:t xml:space="preserve">2] </w:t>
      </w:r>
      <w:proofErr w:type="spellStart"/>
      <w:r>
        <w:rPr>
          <w:rFonts w:ascii="Cambria" w:hAnsi="Cambria"/>
        </w:rPr>
        <w:t>with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darkinos</w:t>
      </w:r>
      <w:proofErr w:type="spellEnd"/>
      <w:r>
        <w:rPr>
          <w:rFonts w:ascii="Cambria" w:hAnsi="Cambria"/>
        </w:rPr>
        <w:t xml:space="preserve"> </w:t>
      </w:r>
      <w:r>
        <w:t>.</w:t>
      </w:r>
      <w:proofErr w:type="gramEnd"/>
      <w:r>
        <w:t xml:space="preserve"> </w:t>
      </w:r>
      <w:r>
        <w:t xml:space="preserve">For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 w:rsidR="00BE2D0C">
        <w:t xml:space="preserve">, as the </w:t>
      </w:r>
      <w:proofErr w:type="spellStart"/>
      <w:r w:rsidR="00BE2D0C">
        <w:t>name</w:t>
      </w:r>
      <w:proofErr w:type="spellEnd"/>
      <w:r w:rsidR="00BE2D0C">
        <w:t xml:space="preserve"> « </w:t>
      </w:r>
      <w:proofErr w:type="spellStart"/>
      <w:r w:rsidR="00BE2D0C">
        <w:t>inflaton</w:t>
      </w:r>
      <w:proofErr w:type="spellEnd"/>
      <w:r w:rsidR="00BE2D0C">
        <w:t xml:space="preserve"> » </w:t>
      </w:r>
      <w:proofErr w:type="spellStart"/>
      <w:r w:rsidR="00BE2D0C">
        <w:t>is</w:t>
      </w:r>
      <w:proofErr w:type="spellEnd"/>
      <w:r w:rsidR="00BE2D0C">
        <w:t xml:space="preserve"> </w:t>
      </w:r>
      <w:proofErr w:type="spellStart"/>
      <w:r w:rsidR="00BE2D0C">
        <w:t>already</w:t>
      </w:r>
      <w:proofErr w:type="spellEnd"/>
      <w:r w:rsidR="00BE2D0C">
        <w:t xml:space="preserve"> </w:t>
      </w:r>
      <w:proofErr w:type="spellStart"/>
      <w:r w:rsidR="00BE2D0C">
        <w:t>taken</w:t>
      </w:r>
      <w:proofErr w:type="spellEnd"/>
      <w:r w:rsidR="00BE2D0C">
        <w:t>, of</w:t>
      </w:r>
      <w:r>
        <w:t xml:space="preserve"> «  </w:t>
      </w:r>
      <w:proofErr w:type="spellStart"/>
      <w:r>
        <w:t>schwarzinos</w:t>
      </w:r>
      <w:proofErr w:type="spellEnd"/>
      <w:r>
        <w:t xml:space="preserve"> ». </w:t>
      </w:r>
    </w:p>
    <w:p w14:paraId="3D57B279" w14:textId="77777777" w:rsidR="00C05DA6" w:rsidRDefault="00C05DA6" w:rsidP="00C05DA6">
      <w:pPr>
        <w:pStyle w:val="Paragraphedeliste"/>
        <w:ind w:left="0"/>
        <w:jc w:val="both"/>
      </w:pPr>
    </w:p>
    <w:p w14:paraId="68669A54" w14:textId="1DAF462E" w:rsidR="00C05DA6" w:rsidRPr="00C05DA6" w:rsidRDefault="00C05DA6" w:rsidP="00C05DA6">
      <w:pPr>
        <w:pStyle w:val="Paragraphedeliste"/>
        <w:ind w:left="0"/>
        <w:jc w:val="both"/>
        <w:rPr>
          <w:b/>
        </w:rPr>
      </w:pPr>
      <w:proofErr w:type="spellStart"/>
      <w:r w:rsidRPr="00C05DA6">
        <w:rPr>
          <w:b/>
        </w:rPr>
        <w:t>References</w:t>
      </w:r>
      <w:proofErr w:type="spellEnd"/>
      <w:r w:rsidRPr="00C05DA6">
        <w:rPr>
          <w:b/>
        </w:rPr>
        <w:t xml:space="preserve"> : </w:t>
      </w:r>
    </w:p>
    <w:p w14:paraId="62E7B817" w14:textId="62ACCEAE" w:rsidR="00C05DA6" w:rsidRPr="00DA5298" w:rsidRDefault="00C05DA6" w:rsidP="00C05DA6">
      <w:pPr>
        <w:tabs>
          <w:tab w:val="center" w:pos="4800"/>
          <w:tab w:val="right" w:pos="9500"/>
        </w:tabs>
        <w:ind w:left="567" w:hanging="567"/>
        <w:rPr>
          <w:rFonts w:ascii="Cambria" w:hAnsi="Cambria"/>
          <w:noProof/>
        </w:rPr>
      </w:pPr>
      <w:r w:rsidRPr="00DA5298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Pr="00DA5298">
        <w:rPr>
          <w:rFonts w:ascii="Cambria" w:hAnsi="Cambria"/>
        </w:rPr>
        <w:t xml:space="preserve">]   </w:t>
      </w:r>
      <w:r w:rsidRPr="00DA5298">
        <w:rPr>
          <w:rFonts w:ascii="Cambria" w:hAnsi="Cambria"/>
          <w:noProof/>
        </w:rPr>
        <w:t xml:space="preserve">The Dipole Repeller : Y. Hoffman, D.Pomarède, R.B.Tully, H.Courtois. Nature Astronomy 2017 </w:t>
      </w:r>
      <w:proofErr w:type="gramStart"/>
      <w:r w:rsidRPr="00DA5298">
        <w:rPr>
          <w:rFonts w:ascii="Cambria" w:hAnsi="Cambria"/>
        </w:rPr>
        <w:t>1 ,</w:t>
      </w:r>
      <w:proofErr w:type="gramEnd"/>
      <w:r w:rsidRPr="00DA5298">
        <w:rPr>
          <w:rFonts w:ascii="Cambria" w:hAnsi="Cambria"/>
        </w:rPr>
        <w:t xml:space="preserve"> 0036 </w:t>
      </w:r>
      <w:r w:rsidRPr="00DA5298">
        <w:rPr>
          <w:rFonts w:ascii="Cambria" w:hAnsi="Cambria"/>
          <w:noProof/>
        </w:rPr>
        <w:t xml:space="preserve"> </w:t>
      </w:r>
    </w:p>
    <w:p w14:paraId="723606C9" w14:textId="40A97D2E" w:rsidR="00C05DA6" w:rsidRPr="00C05DA6" w:rsidRDefault="00C05DA6" w:rsidP="00C05DA6">
      <w:pPr>
        <w:pStyle w:val="Paragraphedeliste"/>
        <w:ind w:left="0"/>
        <w:jc w:val="both"/>
        <w:rPr>
          <w:rFonts w:ascii="Cambria" w:hAnsi="Cambria"/>
        </w:rPr>
      </w:pPr>
      <w:r w:rsidRPr="00DA5298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DA5298">
        <w:rPr>
          <w:rFonts w:ascii="Cambria" w:hAnsi="Cambria"/>
        </w:rPr>
        <w:t xml:space="preserve">]   </w:t>
      </w:r>
      <w:r>
        <w:rPr>
          <w:rFonts w:ascii="Cambria" w:hAnsi="Cambria"/>
          <w:noProof/>
        </w:rPr>
        <w:t xml:space="preserve">Hinting a dark matter nature of SgrA* via the S-stars : E.A. Becerra-Vergara, C.R. Argüelles, A. Krut, J.A. Rueda , R. Ruffini. Monthly Notives of the Royal Astronomical Society : Letters slab051 . https:/doi.org/10.1093/mnras/slab051. Published : May 2021  </w:t>
      </w:r>
    </w:p>
    <w:p w14:paraId="05A8FCD1" w14:textId="30CE1A20" w:rsidR="003E6535" w:rsidRDefault="003E6535" w:rsidP="003E6535">
      <w:pPr>
        <w:jc w:val="both"/>
      </w:pPr>
    </w:p>
    <w:sectPr w:rsidR="003E6535" w:rsidSect="004265EF">
      <w:headerReference w:type="even" r:id="rId103"/>
      <w:headerReference w:type="default" r:id="rId104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AEB1D" w14:textId="77777777" w:rsidR="00FB071E" w:rsidRDefault="00FB071E" w:rsidP="00FB071E">
      <w:pPr>
        <w:spacing w:after="0"/>
      </w:pPr>
      <w:r>
        <w:separator/>
      </w:r>
    </w:p>
  </w:endnote>
  <w:endnote w:type="continuationSeparator" w:id="0">
    <w:p w14:paraId="023C57AA" w14:textId="77777777" w:rsidR="00FB071E" w:rsidRDefault="00FB071E" w:rsidP="00FB07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69183" w14:textId="77777777" w:rsidR="00FB071E" w:rsidRDefault="00FB071E" w:rsidP="00FB071E">
      <w:pPr>
        <w:spacing w:after="0"/>
      </w:pPr>
      <w:r>
        <w:separator/>
      </w:r>
    </w:p>
  </w:footnote>
  <w:footnote w:type="continuationSeparator" w:id="0">
    <w:p w14:paraId="31DBEF71" w14:textId="77777777" w:rsidR="00FB071E" w:rsidRDefault="00FB071E" w:rsidP="00FB071E">
      <w:pPr>
        <w:spacing w:after="0"/>
      </w:pPr>
      <w:r>
        <w:continuationSeparator/>
      </w:r>
    </w:p>
  </w:footnote>
  <w:footnote w:id="1">
    <w:p w14:paraId="06EE807D" w14:textId="77777777" w:rsidR="00D40795" w:rsidRDefault="00D40795" w:rsidP="00D40795">
      <w:pPr>
        <w:pStyle w:val="Notedebasdepage"/>
      </w:pPr>
      <w:r>
        <w:rPr>
          <w:rStyle w:val="Marquenotebasdepage"/>
        </w:rPr>
        <w:footnoteRef/>
      </w:r>
      <w:r>
        <w:t xml:space="preserve"> Jean-pierre.petit@manaty.net</w:t>
      </w:r>
    </w:p>
  </w:footnote>
  <w:footnote w:id="2">
    <w:p w14:paraId="06C3EB25" w14:textId="77777777" w:rsidR="00D40795" w:rsidRDefault="00D40795" w:rsidP="00D40795">
      <w:pPr>
        <w:pStyle w:val="Notedebasdepage"/>
      </w:pPr>
      <w:r>
        <w:rPr>
          <w:rStyle w:val="Marquenotebasdepage"/>
        </w:rPr>
        <w:footnoteRef/>
      </w:r>
      <w:r>
        <w:t xml:space="preserve"> gilles.dagostini@manaty.net</w:t>
      </w:r>
    </w:p>
  </w:footnote>
  <w:footnote w:id="3">
    <w:p w14:paraId="2520929B" w14:textId="77777777" w:rsidR="00D40795" w:rsidRDefault="00D40795" w:rsidP="00D40795">
      <w:pPr>
        <w:pStyle w:val="Notedebasdepage"/>
      </w:pPr>
      <w:r>
        <w:rPr>
          <w:rStyle w:val="Marquenotebasdepage"/>
        </w:rPr>
        <w:footnoteRef/>
      </w:r>
      <w:r>
        <w:t xml:space="preserve"> Nathalie.Debergh@manaty.net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B7FCE" w14:textId="77777777" w:rsidR="00FB071E" w:rsidRDefault="00FB071E" w:rsidP="00223D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72D8F9" w14:textId="77777777" w:rsidR="00FB071E" w:rsidRDefault="00FB071E" w:rsidP="00FB071E">
    <w:pPr>
      <w:pStyle w:val="En-t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DDCCC" w14:textId="77777777" w:rsidR="00FB071E" w:rsidRDefault="00FB071E" w:rsidP="00223D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40795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2AEC266C" w14:textId="77777777" w:rsidR="00FB071E" w:rsidRDefault="00FB071E" w:rsidP="00FB071E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1E"/>
    <w:rsid w:val="00280CA9"/>
    <w:rsid w:val="0032247E"/>
    <w:rsid w:val="003A7B85"/>
    <w:rsid w:val="003C6B94"/>
    <w:rsid w:val="003E6535"/>
    <w:rsid w:val="004265EF"/>
    <w:rsid w:val="0049761E"/>
    <w:rsid w:val="0053221D"/>
    <w:rsid w:val="005F0F4D"/>
    <w:rsid w:val="006664C6"/>
    <w:rsid w:val="00781CB8"/>
    <w:rsid w:val="008C77FA"/>
    <w:rsid w:val="009A1EB1"/>
    <w:rsid w:val="009E0876"/>
    <w:rsid w:val="00BE2D0C"/>
    <w:rsid w:val="00C05DA6"/>
    <w:rsid w:val="00D40795"/>
    <w:rsid w:val="00D61921"/>
    <w:rsid w:val="00E64285"/>
    <w:rsid w:val="00F7647B"/>
    <w:rsid w:val="00FB071E"/>
    <w:rsid w:val="00FF47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  <w14:docId w14:val="653EC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071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B071E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FB071E"/>
  </w:style>
  <w:style w:type="paragraph" w:styleId="Paragraphedeliste">
    <w:name w:val="List Paragraph"/>
    <w:basedOn w:val="Normal"/>
    <w:uiPriority w:val="34"/>
    <w:qFormat/>
    <w:rsid w:val="00C05DA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40795"/>
    <w:pPr>
      <w:spacing w:after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D40795"/>
    <w:rPr>
      <w:lang w:val="fr-FR"/>
    </w:rPr>
  </w:style>
  <w:style w:type="character" w:styleId="Marquenotebasdepage">
    <w:name w:val="footnote reference"/>
    <w:basedOn w:val="Policepardfaut"/>
    <w:uiPriority w:val="99"/>
    <w:unhideWhenUsed/>
    <w:rsid w:val="00D40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071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B071E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FB071E"/>
  </w:style>
  <w:style w:type="paragraph" w:styleId="Paragraphedeliste">
    <w:name w:val="List Paragraph"/>
    <w:basedOn w:val="Normal"/>
    <w:uiPriority w:val="34"/>
    <w:qFormat/>
    <w:rsid w:val="00C05DA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40795"/>
    <w:pPr>
      <w:spacing w:after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D40795"/>
    <w:rPr>
      <w:lang w:val="fr-FR"/>
    </w:rPr>
  </w:style>
  <w:style w:type="character" w:styleId="Marquenotebasdepage">
    <w:name w:val="footnote reference"/>
    <w:basedOn w:val="Policepardfaut"/>
    <w:uiPriority w:val="99"/>
    <w:unhideWhenUsed/>
    <w:rsid w:val="00D40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48.emf"/><Relationship Id="rId102" Type="http://schemas.openxmlformats.org/officeDocument/2006/relationships/oleObject" Target="embeddings/oleObject48.bin"/><Relationship Id="rId103" Type="http://schemas.openxmlformats.org/officeDocument/2006/relationships/header" Target="header1.xml"/><Relationship Id="rId104" Type="http://schemas.openxmlformats.org/officeDocument/2006/relationships/header" Target="header2.xml"/><Relationship Id="rId105" Type="http://schemas.openxmlformats.org/officeDocument/2006/relationships/fontTable" Target="fontTable.xml"/><Relationship Id="rId10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e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e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e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emf"/><Relationship Id="rId90" Type="http://schemas.openxmlformats.org/officeDocument/2006/relationships/oleObject" Target="embeddings/oleObject42.bin"/><Relationship Id="rId91" Type="http://schemas.openxmlformats.org/officeDocument/2006/relationships/image" Target="media/image43.e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e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e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e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e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e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emf"/><Relationship Id="rId100" Type="http://schemas.openxmlformats.org/officeDocument/2006/relationships/oleObject" Target="embeddings/oleObject47.bin"/><Relationship Id="rId80" Type="http://schemas.openxmlformats.org/officeDocument/2006/relationships/oleObject" Target="embeddings/oleObject37.bin"/><Relationship Id="rId81" Type="http://schemas.openxmlformats.org/officeDocument/2006/relationships/image" Target="media/image38.e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e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e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e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1892</Words>
  <Characters>10406</Characters>
  <Application>Microsoft Macintosh Word</Application>
  <DocSecurity>0</DocSecurity>
  <Lines>86</Lines>
  <Paragraphs>24</Paragraphs>
  <ScaleCrop>false</ScaleCrop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Petit</dc:creator>
  <cp:keywords/>
  <dc:description/>
  <cp:lastModifiedBy>Jean-Pierre Petit</cp:lastModifiedBy>
  <cp:revision>7</cp:revision>
  <dcterms:created xsi:type="dcterms:W3CDTF">2021-06-07T05:28:00Z</dcterms:created>
  <dcterms:modified xsi:type="dcterms:W3CDTF">2021-06-07T10:19:00Z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