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FIAP — FACULDADE DE INFORMÁTICA E ADMINISTRAÇÃO PAULISTA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Engenharia de Software  |  Network Architect Solutions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6" w:space="8"/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SISTEMA INTELIGENTE DE MONITORAMENTO CLIMÁTICO E COMUNICAÇÃO PARA REGIÕES REMOTAS UTILIZANDO INFRAESTRUTURA ESPACIAL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Global Solution 2026 — Indústria Espacial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 do Grupo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Fernando — RM 564169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Otávio — RM 565003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Kaio — RM 566536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Erick — RM 564482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Ulisses — RM 566339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 —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crescente avanço da indústria espacial e das tecnologias de comunicação via satélite tem viabilizado soluções inovadoras para o monitoramento ambiental em regiões remotas. O acesso a dados climáticos precisos e em tempo real é fundamental para a tomada de decisões estratégicas, especialmente em áreas de difícil acesso onde a infraestrutura convencional é inexistente ou insuficiente.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projeto propõe a criação de uma rede corporativa simulada para uma empresa fictícia do setor espacial responsável pelo monitoramento climático em regiões isoladas do Brasil. A solução integra conceitos fundamentais de redes de computadores — switches, roteadores, servidores de aplicação e comunicação sem fio — em uma arquitetura capaz de coletar, transmitir e disponibilizar dados ambientais de forma eficiente e confiável.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A simulação foi desenvolvida integralmente no Cisco Packet Tracer, ferramenta amplamente utilizada no ensino de redes de computadores que permite a modelagem e o teste de topologias em ambiente virtual antes de qualquer implantação física.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está alinhado ao briefing da Global Solution 2026 e contribui diretamente para os ODS 9 (Indústria, Inovação e Infraestrutura), ODS 11 (Cidades e Comunidades Sustentáveis) e ODS 13 (Ação Climática).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Objetivos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Objetivo Geral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Desenvolver uma topologia de rede no Cisco Packet Tracer capaz de simular um ambiente corporativo de monitoramento climático conectado a uma central de análise de dados, aplicando os conceitos de redes de computadores da disciplina de Network Architect Solutions.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Implementar comunicação entre dispositivos utilizando endereçamento IPv4 com gateway, máscara de sub-rede e servidor DHCP dedicado.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Configurar switches para segmentação da rede local, dividindo a infraestrutura em Setor de Data Center (SW1) e Setor Operacional (SW2).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Implementar roteamento entre redes distintas por meio do roteador Cisco 2911, conectando a LAN da Estação (192.168.10.0/24) à Central de Análise de Dados (192.168.20.0/24).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Configurar rede sem fio para dispositivos móveis e sensores climáticos, utilizando Access Points com SSID corporativo e distribuição automática de IP via DHCP.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Simular os três meios físicos de transmissão: cabeamento UTP (cobre), backbone de fibra óptica entre os setores principais e comunicação wireless IEEE 802.11.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Implementar e testar os serviços da camada de aplicação: DHCP, DNS, HTTP, FTP e E-mail (SMTP/POP3).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Construir e validar a topologia funcional no Cisco Packet Tracer com testes de conectividade completos e documentados.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Fundamentação Teórica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Comutação e Switches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switch é um dispositivo de rede que opera na camada 2 (enlace de dados) do modelo OSI. Sua função principal é encaminhar quadros Ethernet entre dispositivos na mesma rede local (LAN), utilizando a tabela de endereços MAC para determinar a porta de saída correta. Ao contrário do hub, o switch cria domínios de colisão separados para cada porta, melhorando o desempenho e a segurança da rede. Neste projeto, foram utilizados dois switches (SW1 e SW2) para segmentar fisicamente a rede em setor de Data Center e setor Operacional.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Roteamento e Endereçamento IPv4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roteador é o dispositivo responsável pelo encaminhamento de pacotes entre redes distintas, operando na camada 3 (rede) do modelo OSI. O endereçamento IPv4 utiliza endereços de 32 bits em notação decimal pontuada. A máscara de sub-rede define quais bits identificam a rede e quais identificam o host. O gateway padrão é o endereço IP do roteador na rede local, utilizado pelos hosts para alcançar redes externas. Neste projeto, o roteador Cisco 2911 conecta as redes 192.168.10.0/24 (estação) e 192.168.20.0/24 (central), realizando o roteamento por meio de rotas diretamente conectadas.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Serviços da Camada de Aplicação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DHCP (Dynamic Host Configuration Protocol): </w:t>
      </w:r>
      <w:r>
        <w:rPr>
          <w:rFonts w:ascii="Arial" w:cs="Arial" w:eastAsia="Arial" w:hAnsi="Arial"/>
          <w:sz w:val="24"/>
          <w:szCs w:val="24"/>
        </w:rPr>
        <w:t xml:space="preserve">protocolo que distribui automaticamente endereços IP, máscara, gateway e DNS aos dispositivos, eliminando a configuração manual.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DNS (Domain Name System): </w:t>
      </w:r>
      <w:r>
        <w:rPr>
          <w:rFonts w:ascii="Arial" w:cs="Arial" w:eastAsia="Arial" w:hAnsi="Arial"/>
          <w:sz w:val="24"/>
          <w:szCs w:val="24"/>
        </w:rPr>
        <w:t xml:space="preserve">sistema que traduz nomes de domínio legíveis (ex.: www.estacaoclima.local) em endereços IP numéricos, facilitando o acesso aos serviços.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HTTP (HyperText Transfer Protocol): </w:t>
      </w:r>
      <w:r>
        <w:rPr>
          <w:rFonts w:ascii="Arial" w:cs="Arial" w:eastAsia="Arial" w:hAnsi="Arial"/>
          <w:sz w:val="24"/>
          <w:szCs w:val="24"/>
        </w:rPr>
        <w:t xml:space="preserve">protocolo para transferência de páginas web. O Servidor Principal disponibiliza as informações climáticas coletadas pelos sensores em formato HTML.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FTP (File Transfer Protocol): </w:t>
      </w:r>
      <w:r>
        <w:rPr>
          <w:rFonts w:ascii="Arial" w:cs="Arial" w:eastAsia="Arial" w:hAnsi="Arial"/>
          <w:sz w:val="24"/>
          <w:szCs w:val="24"/>
        </w:rPr>
        <w:t xml:space="preserve">protocolo para transferência de arquivos entre cliente e servidor. Utilizado para o envio e recebimento de arquivos de dados climáticos coletados pelos sensores.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E-mail (SMTP/POP3): </w:t>
      </w:r>
      <w:r>
        <w:rPr>
          <w:rFonts w:ascii="Arial" w:cs="Arial" w:eastAsia="Arial" w:hAnsi="Arial"/>
          <w:sz w:val="24"/>
          <w:szCs w:val="24"/>
        </w:rPr>
        <w:t xml:space="preserve">o SMTP realiza o envio de mensagens e o POP3 o recebimento, viabilizando a comunicação assíncrona entre as equipes de campo e a central de análise.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Meios Físicos de Transmissão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Cabeamento UTP (Unshielded Twisted Pair): </w:t>
      </w:r>
      <w:r>
        <w:rPr>
          <w:rFonts w:ascii="Arial" w:cs="Arial" w:eastAsia="Arial" w:hAnsi="Arial"/>
          <w:sz w:val="24"/>
          <w:szCs w:val="24"/>
        </w:rPr>
        <w:t xml:space="preserve">cabo de par trançado não blindado amplamente utilizado em redes Ethernet. Transmite dados por sinais elétricos e suporta velocidades de até 1 Gbps. Utilizado para conectar PCs, servidores e access points aos switches.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Fibra Óptica: </w:t>
      </w:r>
      <w:r>
        <w:rPr>
          <w:rFonts w:ascii="Arial" w:cs="Arial" w:eastAsia="Arial" w:hAnsi="Arial"/>
          <w:sz w:val="24"/>
          <w:szCs w:val="24"/>
        </w:rPr>
        <w:t xml:space="preserve">meio de transmissão que utiliza pulsos de luz. Oferece maior largura de banda, menor latência e imunidade a interferências eletromagnéticas, sendo ideal para o backbone entre os setores críticos da rede.</w:t>
      </w:r>
    </w:p>
    <w:p>
      <w:pPr>
        <w:spacing w:after="1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Comunicação Wireless (IEEE 802.11): </w:t>
      </w:r>
      <w:r>
        <w:rPr>
          <w:rFonts w:ascii="Arial" w:cs="Arial" w:eastAsia="Arial" w:hAnsi="Arial"/>
          <w:sz w:val="24"/>
          <w:szCs w:val="24"/>
        </w:rPr>
        <w:t xml:space="preserve">transmissão por ondas de rádio que permite a conectividade de laptops, smartphones e sensores sem cabeamento físico. Os Access Points funcionam como pontes entre a rede sem fio e a rede cabeada.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Descrição da Topologia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Arquitetura Geral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A topologia é composta por duas redes IPv4 distintas interconectadas pelo roteador R1: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Rede 1 — LAN da Estação Remota (192.168.10.0/24): representa a infraestrutura da estação de monitoramento climático. Contém os servidores de suporte (DNS, DHCP, FTP, E-mail), as estações de trabalho (8 PCs) e a rede sem fio (laptops, smartphones e sensores). A rede é dividida em dois setores físicos conectados por backbone de fibra óptica.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Rede 2 — Central de Análise de Dados (192.168.20.0/24): representa o centro de processamento e disponibilização dos dados climáticos. Contém o Servidor Principal com serviço HTTP, acessível pelas equipes de campo via navegador web.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SW1 — Setor Data Center: concentra os quatro servidores de suporte e o uplink para o roteador R1 (gateway da rede .10).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SW2 — Setor Operacional: concentra as estações de trabalho e os access points para dispositivos móveis e sensores climáticos.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Dispositivos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na Topologia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 2911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e roteamento inter-redes (.10 ↔ .20)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Comutação L2 e segmentação por setor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DNS, DHCP, FTP, E-mail e HTTP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Estações de trabalho das equipes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Dispositivos móveis da equipe de campo (Wi-Fi)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Smartphones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móvel da equipe (Wi-Fi)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Tablets (Sensores)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TabletPC-PT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Sensores climáticos IoT simulados (Wi-Fi)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AccessPoint-PT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acesso wireless — SSID: ClimaCorp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Tabela de Endereçamento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700"/>
        <w:gridCol w:w="1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— GigabitEthernet0/0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— GigabitEthernet0/1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SRV-DHCP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SRV-FTP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SRV-WEB (Central)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192.168.20.10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— 8 estações (DHCP)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.50 a 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Laptops / Smartphones / Tablets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 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Meios Físicos e Conexões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 Físico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Técnica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e Servidores →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UTP (cobre)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para dispositivos fixos em ambiente corporativo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Points → SW2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UTP (cobre)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Conexão cabeada dos pontos de acesso ao switch de distribuição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↔ SW1 e R1 ↔ SRV-WEB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UTP (cobre)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Uplinks do roteador para as duas redes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SW1 ↔ SW2 (backbone)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Fibra óptica *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velocidade e imunidade a interferências entre setores críticos da central de monitoramento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AP1 / AP2 ↔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Wireless (Wi-Fi)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Mobilidade para laptops, smartphones e sensores IoT sem fio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* Nota técnica — fibra óptica: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 Switch-PT genérico foi utilizado no lugar do Cisco 2960-24TT especificado no briefing, pois o modelo 2960 disponível no Cisco Packet Tracer possui exclusivamente portas de cobre (RJ-45), não aceitando módulos de fibra. O Switch-PT aceita o módulo PT-SWITCH-NM-1FFE (FastEthernet fibra óptica), viabilizando a implementação literal do backbone óptico entre os setores. Em ambiente real, a ligação seria feita com cabos SMF ou MMF em portas SFP dos switches.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Configurações Realizadas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Roteador R1 — Cisco 2911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Configurado via CLI com endereços IP nas duas interfaces GigabitEthernet, criando os gateways das redes 192.168.10.0/24 e 192.168.20.0/24. O roteamento entre as redes é automático pelas rotas conectadas (connected routes):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R1&gt; enable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R1# configure terminal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R1(config)# hostname R1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R1(config)# no ip domain-lookup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R1(config)# interface gigabitEthernet 0/0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description LINK-LAN-ESTACAO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ip address 192.168.10.1 255.255.255.0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no shutdown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exit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R1(config)# interface gigabitEthernet 0/1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description LINK-CENTRAL-ANALISE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ip address 192.168.20.1 255.255.255.0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no shutdown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R1(config-if)# 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D3E6E"/>
                <w:sz w:val="18"/>
                <w:szCs w:val="18"/>
              </w:rPr>
              <w:t xml:space="preserve">R1# copy running-config startup-config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Servidor DHCP — 192.168.10.12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Distribui endereços IP automaticamente a todos os hosts da LAN da Estação. A faixa .1 a .49 é reservada para dispositivos estáticos (gateway e servidores). Configuração realizada em Services &gt; DHCP: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Configurado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 Server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IP 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Number of 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Servidor DNS — 192.168.10.11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Resolve nomes de domínio internos, permitindo o acesso aos serviços por nome. Registros tipo A configurados em Services &gt; DNS: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(FQDN)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www.estacaoclima.local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192.168.20.10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ftp.estacaoclima.local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mail.estacao.com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192.168.10.14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Servidor Web (Principal) — 192.168.20.10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Localizado na Central de Análise (rede .20). Os protocolos HTTP e HTTPS foram ativados em Services &gt; HTTP. A página index.html foi personalizada com o tema do projeto de monitoramento climático, exibindo o status de operação da estação.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Servidor FTP — 192.168.10.13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Viabiliza a transferência de arquivos de dados climáticos entre dispositivos de campo e o servidor. Configurado em Services &gt; FTP com usuário dedicado: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clima123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Write, Read, Delete, Rename, List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Servidor de E-mail — 192.168.10.14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Habilita comunicação assíncrona entre equipes. Protocolos SMTP (envio) e POP3 (recebimento) ativados em Services &gt; EMAIL. Domínio: estacao.com. Contas criadas: equipe1@estacao.com e equipe2@estacao.com.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Rede Wireless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Dois Access Points configurados com SSID corporativo ClimaCorp. Os laptops tiveram o módulo de cobre (PT-LAPTOP-NM-1CFE) substituído pelo módulo wireless (PT-LAPTOP-NM-1W). Todos os clientes Wi-Fi (laptops, smartphones e tablets/sensores) foram associados ao SSID ClimaCorp com distribuição automática de IP via DHCP.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Testes de Conectividade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testes foram realizados no modo Realtime do Cisco Packet Tracer, validando o funcionamento correto de todos os serviços e a comunicação entre os dispositivos. Os prints de cada teste foram capturados e compõem o anexo do trabalho.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3626"/>
        <w:gridCol w:w="1300"/>
        <w:gridCol w:w="18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 Realizado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Ping entre PCs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PC1 &gt; Command Prompt: ping 192.168.10.1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 pacotes — 0% perda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DHCP automático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 &gt; Desktop &gt; IP Configuration &gt; DHCP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.50+, GW .1, DNS .11 atribuídos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 web por IP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PC1 &gt; Web Browser: http://192.168.20.10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da Central exibida — roteamento inter-redes validado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 DNS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PC1 &gt; Web Browser: http://www.estacaoclima.local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resolvido para 192.168.20.10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Transferência FTP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PC1 &gt; ftp 192.168.10.13 &gt; login equipe &gt; dir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efetuado, arquivos listados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entre PCs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 envia para equipe2@estacao.com; PC2 recebe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Mensagem recebida com dados climáticos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Conectividade Wi-Fi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Laptop1 &gt; Command Prompt: ping 192.168.10.1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 via Wi-Fi respondeu ao gateway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7 testes foram executados com sucesso. O teste 3 combinado com o teste 4 demonstra simultaneamente o funcionamento do roteamento inter-redes, do protocolo HTTP e do serviço DNS — validando a comunicação entre as redes 192.168.10.0/24 e 192.168.20.0/24 pelo roteador R1.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Conclusão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alcançou com sucesso todos os objetivos propostos, demonstrando a viabilidade de uma infraestrutura de rede corporativa para monitoramento climático em regiões remotas utilizando conceitos aplicados de redes de computadores em ambiente de simulação.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A topologia desenvolvida no Cisco Packet Tracer integrou com sucesso todos os componentes exigidos: dois switches para segmentação da rede local, roteador para comunicação entre redes distintas, cinco servidores de aplicação (DHCP, DNS, HTTP, FTP e E-mail), rede sem fio para dispositivos móveis e sensores, e os três meios físicos de transmissão (UTP, fibra óptica e wireless).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A divisão da arquitetura em duas redes — LAN da Estação Remota e Central de Análise de Dados — reproduz fielmente o cenário real de uma estação de monitoramento climático isolada conectada a um centro de processamento de dados, alinhado ao tema da indústria espacial e à proposta de conectividade em regiões remotas.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projeto contribui diretamente para três Objetivos de Desenvolvimento Sustentável da ONU: o ODS 9 ao propor uma solução tecnológica inovadora de conectividade; o ODS 11 ao viabilizar o monitoramento ambiental com impacto positivo na qualidade de vida em regiões remotas; e o ODS 13 ao fornecer dados climáticos em tempo real para subsidiar decisões estratégicas de ação climática.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 Cisco Packet Tracer demonstrou ser uma ferramenta eficaz para validação de conceitos de redes, permitindo testar e documentar toda a infraestrutura antes de qualquer implantação física, reduzindo custos e riscos operacionais do projeto.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Referências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CISCO SYSTEMS. Cisco Packet Tracer. Disponível em: https://www.netacad.com/courses/packet-tracer. Acesso em: jun. 2026.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CISCO SYSTEMS. Cisco Networking Academy — CCNA v7: Introduction to Networks. Disponível em: https://www.netacad.com. Acesso em: jun. 2026.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FOROUZAN, Behrouz A. Comunicação de Dados e Redes de Computadores. 4. ed. Porto Alegre: McGraw-Hill, 2008.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TANENBAUM, Andrew S. Redes de Computadores. 5. ed. São Paulo: Pearson Prentice Hall, 2011.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ONU — ORGANIZAÇÃO DAS NAÇÕES UNIDAS. Objetivos de Desenvolvimento Sustentável. Disponível em: https://brasil.un.org/pt-br/sdgs. Acesso em: jun. 2026.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FIAP. Briefing Global Solution 2026 — Indústria Espacial: Network Architect Solutions. São Paulo: FIAP,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2026-06-02T20:11:49.288Z</dcterms:created>
  <dcterms:modified xsi:type="dcterms:W3CDTF">2026-06-02T20:11:49.288Z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