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BCA6FC" wp14:paraId="1E207724" wp14:textId="3E5FF46E">
      <w:pPr>
        <w:spacing w:after="0" w:afterAutospacing="off"/>
        <w:rPr>
          <w:b w:val="1"/>
          <w:bCs w:val="1"/>
          <w:sz w:val="40"/>
          <w:szCs w:val="40"/>
        </w:rPr>
      </w:pPr>
      <w:r w:rsidRPr="17BCA6FC" w:rsidR="17BCA6FC">
        <w:rPr>
          <w:b w:val="1"/>
          <w:bCs w:val="1"/>
          <w:sz w:val="40"/>
          <w:szCs w:val="40"/>
        </w:rPr>
        <w:t xml:space="preserve">Lista de </w:t>
      </w:r>
      <w:r w:rsidRPr="17BCA6FC" w:rsidR="17BCA6FC">
        <w:rPr>
          <w:b w:val="1"/>
          <w:bCs w:val="1"/>
          <w:sz w:val="40"/>
          <w:szCs w:val="40"/>
        </w:rPr>
        <w:t>Características</w:t>
      </w:r>
    </w:p>
    <w:p w:rsidR="17BCA6FC" w:rsidP="17BCA6FC" w:rsidRDefault="17BCA6FC" w14:paraId="4340B628" w14:textId="61009D4E">
      <w:pPr>
        <w:pStyle w:val="Normal"/>
        <w:spacing w:after="0" w:afterAutospacing="off"/>
        <w:rPr>
          <w:color w:val="AEAAAA" w:themeColor="background2" w:themeTint="FF" w:themeShade="BF"/>
        </w:rPr>
      </w:pPr>
      <w:r w:rsidRPr="17BCA6FC" w:rsidR="17BCA6FC">
        <w:rPr>
          <w:color w:val="AEAAAA" w:themeColor="background2" w:themeTint="FF" w:themeShade="BF"/>
        </w:rPr>
        <w:t>(Descrição das Características)</w:t>
      </w:r>
    </w:p>
    <w:p w:rsidR="17BCA6FC" w:rsidP="17BCA6FC" w:rsidRDefault="17BCA6FC" w14:paraId="29861CF7" w14:textId="6A96EE8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3"/>
        <w:gridCol w:w="2295"/>
        <w:gridCol w:w="6167"/>
      </w:tblGrid>
      <w:tr w:rsidR="17BCA6FC" w:rsidTr="17BCA6FC" w14:paraId="40D02917">
        <w:trPr>
          <w:trHeight w:val="300"/>
        </w:trPr>
        <w:tc>
          <w:tcPr>
            <w:tcW w:w="553" w:type="dxa"/>
            <w:shd w:val="clear" w:color="auto" w:fill="ED7D31" w:themeFill="accent2"/>
            <w:tcMar/>
            <w:vAlign w:val="center"/>
          </w:tcPr>
          <w:p w:rsidR="17BCA6FC" w:rsidP="17BCA6FC" w:rsidRDefault="17BCA6FC" w14:paraId="5D899618" w14:textId="037CB7F5">
            <w:pPr>
              <w:pStyle w:val="Normal"/>
              <w:jc w:val="center"/>
            </w:pPr>
            <w:r w:rsidR="17BCA6FC">
              <w:rPr/>
              <w:t>#</w:t>
            </w:r>
          </w:p>
        </w:tc>
        <w:tc>
          <w:tcPr>
            <w:tcW w:w="2295" w:type="dxa"/>
            <w:shd w:val="clear" w:color="auto" w:fill="ED7D31" w:themeFill="accent2"/>
            <w:tcMar/>
          </w:tcPr>
          <w:p w:rsidR="17BCA6FC" w:rsidP="17BCA6FC" w:rsidRDefault="17BCA6FC" w14:paraId="50C5DA4D" w14:textId="2BD8BD63">
            <w:pPr>
              <w:pStyle w:val="Normal"/>
            </w:pPr>
            <w:r w:rsidR="17BCA6FC">
              <w:rPr/>
              <w:t>Características</w:t>
            </w:r>
          </w:p>
        </w:tc>
        <w:tc>
          <w:tcPr>
            <w:tcW w:w="6167" w:type="dxa"/>
            <w:shd w:val="clear" w:color="auto" w:fill="ED7D31" w:themeFill="accent2"/>
            <w:tcMar/>
          </w:tcPr>
          <w:p w:rsidR="17BCA6FC" w:rsidP="17BCA6FC" w:rsidRDefault="17BCA6FC" w14:paraId="4D7CA2C9" w14:textId="7EF4E89C">
            <w:pPr>
              <w:pStyle w:val="Normal"/>
            </w:pPr>
            <w:r w:rsidR="17BCA6FC">
              <w:rPr/>
              <w:t>Descrição</w:t>
            </w:r>
          </w:p>
        </w:tc>
      </w:tr>
      <w:tr w:rsidR="17BCA6FC" w:rsidTr="17BCA6FC" w14:paraId="2FA8D630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7376D2FA" w14:textId="020487CC">
            <w:pPr>
              <w:pStyle w:val="Normal"/>
              <w:jc w:val="center"/>
            </w:pPr>
            <w:r w:rsidR="17BCA6FC">
              <w:rPr/>
              <w:t>1</w:t>
            </w:r>
          </w:p>
        </w:tc>
        <w:tc>
          <w:tcPr>
            <w:tcW w:w="2295" w:type="dxa"/>
            <w:tcMar/>
          </w:tcPr>
          <w:p w:rsidR="17BCA6FC" w:rsidP="17BCA6FC" w:rsidRDefault="17BCA6FC" w14:paraId="2EE80CB9" w14:textId="23453B5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Segurança de Dados</w:t>
            </w:r>
          </w:p>
          <w:p w:rsidR="17BCA6FC" w:rsidP="17BCA6FC" w:rsidRDefault="17BCA6FC" w14:paraId="600D6FBC" w14:textId="6CDFB0DF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5CE42C9F" w14:textId="03A226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segurança de dados é fundamental para a confiança dos clientes ao compartilhar informações pessoais e financeiras ao acessar planos</w:t>
            </w:r>
          </w:p>
        </w:tc>
      </w:tr>
      <w:tr w:rsidR="17BCA6FC" w:rsidTr="17BCA6FC" w14:paraId="14CAB7F8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347D3011" w14:textId="0B267C43">
            <w:pPr>
              <w:pStyle w:val="Normal"/>
              <w:jc w:val="center"/>
            </w:pPr>
            <w:r w:rsidR="17BCA6FC">
              <w:rPr/>
              <w:t>2</w:t>
            </w:r>
          </w:p>
        </w:tc>
        <w:tc>
          <w:tcPr>
            <w:tcW w:w="2295" w:type="dxa"/>
            <w:tcMar/>
          </w:tcPr>
          <w:p w:rsidR="17BCA6FC" w:rsidP="17BCA6FC" w:rsidRDefault="17BCA6FC" w14:paraId="0DCA50BD" w14:textId="1B4B867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por Categorias</w:t>
            </w:r>
          </w:p>
          <w:p w:rsidR="17BCA6FC" w:rsidP="17BCA6FC" w:rsidRDefault="17BCA6FC" w14:paraId="6B0E8807" w14:textId="4377DB71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195B2FFD" w14:textId="0EC84B85">
            <w:pPr>
              <w:spacing w:after="0" w:afterAutospacing="off"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Divide os planos em categorias e subcategorias claras, facilitando a navegação dos clientes por meio de uma estrutura organizada. Isso permite que os clientes encontrem rapidamente o tipo de plano que desejam, tornando o acesso mais fácil e direto.</w:t>
            </w:r>
          </w:p>
          <w:p w:rsidR="17BCA6FC" w:rsidP="17BCA6FC" w:rsidRDefault="17BCA6FC" w14:paraId="68E4066F" w14:textId="2383AA6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7BCA6FC" w:rsidTr="17BCA6FC" w14:paraId="0E86326C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403A9F88" w14:textId="134B4B99">
            <w:pPr>
              <w:pStyle w:val="Normal"/>
              <w:jc w:val="center"/>
            </w:pPr>
            <w:r w:rsidR="17BCA6FC">
              <w:rPr/>
              <w:t>3</w:t>
            </w:r>
          </w:p>
        </w:tc>
        <w:tc>
          <w:tcPr>
            <w:tcW w:w="2295" w:type="dxa"/>
            <w:tcMar/>
          </w:tcPr>
          <w:p w:rsidR="17BCA6FC" w:rsidP="17BCA6FC" w:rsidRDefault="17BCA6FC" w14:paraId="754CB977" w14:textId="5DD1933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Registro Simplificado</w:t>
            </w:r>
          </w:p>
          <w:p w:rsidR="17BCA6FC" w:rsidP="17BCA6FC" w:rsidRDefault="17BCA6FC" w14:paraId="0ED5FA4C" w14:textId="57F08F0D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15C022E5" w14:textId="474D333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Simplificado: um registro simplificado permite que os clientes se inscrevam e acessem os planos de forma mais rápida.</w:t>
            </w:r>
          </w:p>
          <w:p w:rsidR="17BCA6FC" w:rsidP="17BCA6FC" w:rsidRDefault="17BCA6FC" w14:paraId="2C2515C6" w14:textId="220AA008">
            <w:pPr>
              <w:pStyle w:val="Normal"/>
            </w:pPr>
          </w:p>
        </w:tc>
      </w:tr>
      <w:tr w:rsidR="17BCA6FC" w:rsidTr="17BCA6FC" w14:paraId="762371D8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0DAF425F" w14:textId="40B2B163">
            <w:pPr>
              <w:pStyle w:val="Normal"/>
              <w:jc w:val="center"/>
            </w:pPr>
            <w:r w:rsidR="17BCA6FC">
              <w:rPr/>
              <w:t>4</w:t>
            </w:r>
          </w:p>
        </w:tc>
        <w:tc>
          <w:tcPr>
            <w:tcW w:w="2295" w:type="dxa"/>
            <w:tcMar/>
          </w:tcPr>
          <w:p w:rsidR="17BCA6FC" w:rsidP="17BCA6FC" w:rsidRDefault="17BCA6FC" w14:paraId="5C6E5E04" w14:textId="032C847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Pré-preenchimento de Dados</w:t>
            </w:r>
          </w:p>
          <w:p w:rsidR="17BCA6FC" w:rsidP="17BCA6FC" w:rsidRDefault="17BCA6FC" w14:paraId="699BF390" w14:textId="2E8E5C65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286D9900" w14:textId="217456C0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Ao permitir que os clientes pré-preencham informações pessoais comuns, como endereços de entregas e informações de contato, você acelera o processo de negociação. Isso evita que os clientes tenham que inserir repetidamente as mesmas informações em diferentes etapas, tornando a negociação mais rápida e conveniente.</w:t>
            </w:r>
          </w:p>
          <w:p w:rsidR="17BCA6FC" w:rsidP="17BCA6FC" w:rsidRDefault="17BCA6FC" w14:paraId="19E40402" w14:textId="08BC51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17BCA6FC" w:rsidP="17BCA6FC" w:rsidRDefault="17BCA6FC" w14:paraId="598FA67B" w14:textId="3D145920">
            <w:pPr>
              <w:pStyle w:val="Normal"/>
            </w:pPr>
          </w:p>
        </w:tc>
      </w:tr>
      <w:tr w:rsidR="17BCA6FC" w:rsidTr="17BCA6FC" w14:paraId="2382D9B7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726BF585" w14:textId="37266762">
            <w:pPr>
              <w:pStyle w:val="Normal"/>
              <w:jc w:val="center"/>
            </w:pPr>
            <w:r w:rsidR="17BCA6FC">
              <w:rPr/>
              <w:t>5</w:t>
            </w:r>
          </w:p>
        </w:tc>
        <w:tc>
          <w:tcPr>
            <w:tcW w:w="2295" w:type="dxa"/>
            <w:tcMar/>
          </w:tcPr>
          <w:p w:rsidR="17BCA6FC" w:rsidP="17BCA6FC" w:rsidRDefault="17BCA6FC" w14:paraId="0710EF2C" w14:textId="700AFBE1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Navegação intuitiva</w:t>
            </w:r>
          </w:p>
          <w:p w:rsidR="17BCA6FC" w:rsidP="17BCA6FC" w:rsidRDefault="17BCA6FC" w14:paraId="3E3B012C" w14:textId="51BCAB08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4667472D" w14:textId="1D8852D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Desenvolva um processo de navegação por etapas que orienta os clientes de forma clara e intuitiva ao longo de suas interações com o aplicativo/site. Isso pode incluir indicadores visuais que mostram em que etapa do processo eles estão e botões de ação destacados para tornar a progressão mais fluida.</w:t>
            </w:r>
          </w:p>
          <w:p w:rsidR="17BCA6FC" w:rsidP="17BCA6FC" w:rsidRDefault="17BCA6FC" w14:paraId="0A01BF3B" w14:textId="393CB940">
            <w:pPr>
              <w:pStyle w:val="Normal"/>
            </w:pPr>
          </w:p>
        </w:tc>
      </w:tr>
      <w:tr w:rsidR="17BCA6FC" w:rsidTr="17BCA6FC" w14:paraId="564B0B08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10F62EB4" w14:textId="436405A8">
            <w:pPr>
              <w:pStyle w:val="Normal"/>
              <w:jc w:val="center"/>
            </w:pPr>
            <w:r w:rsidR="17BCA6FC">
              <w:rPr/>
              <w:t>6</w:t>
            </w:r>
          </w:p>
        </w:tc>
        <w:tc>
          <w:tcPr>
            <w:tcW w:w="2295" w:type="dxa"/>
            <w:tcMar/>
          </w:tcPr>
          <w:p w:rsidR="17BCA6FC" w:rsidP="17BCA6FC" w:rsidRDefault="17BCA6FC" w14:paraId="241A7632" w14:textId="17A5023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Carregamento Rápido de Páginas</w:t>
            </w:r>
          </w:p>
          <w:p w:rsidR="17BCA6FC" w:rsidP="17BCA6FC" w:rsidRDefault="17BCA6FC" w14:paraId="5F84598B" w14:textId="0A394B74">
            <w:pPr>
              <w:pStyle w:val="Normal"/>
            </w:pPr>
          </w:p>
        </w:tc>
        <w:tc>
          <w:tcPr>
            <w:tcW w:w="6167" w:type="dxa"/>
            <w:tcMar/>
          </w:tcPr>
          <w:p w:rsidR="17BCA6FC" w:rsidP="17BCA6FC" w:rsidRDefault="17BCA6FC" w14:paraId="580A9038" w14:textId="7C460F8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fluidez na utilização otimiza o desempenho do aplicativo/site para garantir que as páginas sejam carregadas rapidamente, minimizando tempos de espera e atrasos. Isso melhora a experiência do usuário e mantém a fluidez durante a navegação e a utilização do aplicativo/site.</w:t>
            </w:r>
          </w:p>
          <w:p w:rsidR="17BCA6FC" w:rsidP="17BCA6FC" w:rsidRDefault="17BCA6FC" w14:paraId="24BA9ED8" w14:textId="495C2DC0">
            <w:pPr>
              <w:pStyle w:val="Normal"/>
            </w:pPr>
          </w:p>
        </w:tc>
      </w:tr>
      <w:tr w:rsidR="17BCA6FC" w:rsidTr="17BCA6FC" w14:paraId="07D8F6E5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090F30E5" w14:textId="0AE768E1">
            <w:pPr>
              <w:pStyle w:val="Normal"/>
              <w:jc w:val="center"/>
            </w:pPr>
            <w:r w:rsidR="17BCA6FC">
              <w:rPr/>
              <w:t>7</w:t>
            </w:r>
          </w:p>
        </w:tc>
        <w:tc>
          <w:tcPr>
            <w:tcW w:w="2295" w:type="dxa"/>
            <w:tcMar/>
          </w:tcPr>
          <w:p w:rsidR="17BCA6FC" w:rsidP="17BCA6FC" w:rsidRDefault="17BCA6FC" w14:paraId="0C7AE044" w14:textId="764066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Dashboard Personalizado</w:t>
            </w:r>
          </w:p>
        </w:tc>
        <w:tc>
          <w:tcPr>
            <w:tcW w:w="6167" w:type="dxa"/>
            <w:tcMar/>
          </w:tcPr>
          <w:p w:rsidR="17BCA6FC" w:rsidP="17BCA6FC" w:rsidRDefault="17BCA6FC" w14:paraId="6A7C0F0A" w14:textId="78AD5044">
            <w:pPr>
              <w:spacing w:before="0" w:beforeAutospacing="off" w:after="0" w:afterAutospacing="off" w:line="259" w:lineRule="auto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Crie um painel personalizado para cada cliente, onde eles podem visualizar seus planos, histórico de transações, notificações e informações de contato em um único local, proporcionando uma experiência fluida de gerenciamento de planos.</w:t>
            </w:r>
          </w:p>
          <w:p w:rsidR="17BCA6FC" w:rsidP="17BCA6FC" w:rsidRDefault="17BCA6FC" w14:paraId="0CC19B14" w14:textId="27E3FB1F">
            <w:pPr>
              <w:pStyle w:val="Normal"/>
            </w:pPr>
          </w:p>
        </w:tc>
      </w:tr>
      <w:tr w:rsidR="17BCA6FC" w:rsidTr="17BCA6FC" w14:paraId="599DDD00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3EA1AAE3" w14:textId="6590E318">
            <w:pPr>
              <w:pStyle w:val="Normal"/>
              <w:jc w:val="center"/>
            </w:pPr>
            <w:r w:rsidR="17BCA6FC">
              <w:rPr/>
              <w:t>8</w:t>
            </w:r>
          </w:p>
        </w:tc>
        <w:tc>
          <w:tcPr>
            <w:tcW w:w="2295" w:type="dxa"/>
            <w:tcMar/>
          </w:tcPr>
          <w:p w:rsidR="17BCA6FC" w:rsidP="17BCA6FC" w:rsidRDefault="17BCA6FC" w14:paraId="7DA46364" w14:textId="0459067F">
            <w:pPr>
              <w:pStyle w:val="Normal"/>
              <w:rPr>
                <w:rFonts w:ascii="Franklin Gothic" w:hAnsi="Franklin Gothic" w:eastAsia="Franklin Gothic" w:cs="Franklin Gothic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Barra de Pesquisa Universal</w:t>
            </w:r>
          </w:p>
        </w:tc>
        <w:tc>
          <w:tcPr>
            <w:tcW w:w="6167" w:type="dxa"/>
            <w:tcMar/>
          </w:tcPr>
          <w:p w:rsidR="17BCA6FC" w:rsidP="17BCA6FC" w:rsidRDefault="17BCA6FC" w14:paraId="7DB23149" w14:textId="3CC31A0D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Inclui uma barra de pesquisa facilmente acessível em todas as páginas do app/site, permitindo que os clientes obtenham planos, informações e recursos de forma rápida e direta.</w:t>
            </w:r>
          </w:p>
          <w:p w:rsidR="17BCA6FC" w:rsidP="17BCA6FC" w:rsidRDefault="17BCA6FC" w14:paraId="397416CA" w14:textId="2D30005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7BCA6FC" w:rsidTr="17BCA6FC" w14:paraId="64CC0BDF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04C8DDA0" w14:textId="54DAF619">
            <w:pPr>
              <w:pStyle w:val="Normal"/>
              <w:jc w:val="center"/>
            </w:pPr>
            <w:r w:rsidR="17BCA6FC">
              <w:rPr/>
              <w:t>9</w:t>
            </w:r>
          </w:p>
        </w:tc>
        <w:tc>
          <w:tcPr>
            <w:tcW w:w="2295" w:type="dxa"/>
            <w:tcMar/>
          </w:tcPr>
          <w:p w:rsidR="17BCA6FC" w:rsidP="17BCA6FC" w:rsidRDefault="17BCA6FC" w14:paraId="2FBF24CA" w14:textId="060AB258">
            <w:pPr>
              <w:pStyle w:val="Normal"/>
              <w:rPr>
                <w:rFonts w:ascii="Franklin Gothic" w:hAnsi="Franklin Gothic" w:eastAsia="Franklin Gothic" w:cs="Franklin Gothic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Atendimento ao Cliente 24/7</w:t>
            </w:r>
          </w:p>
        </w:tc>
        <w:tc>
          <w:tcPr>
            <w:tcW w:w="6167" w:type="dxa"/>
            <w:tcMar/>
          </w:tcPr>
          <w:p w:rsidR="17BCA6FC" w:rsidP="17BCA6FC" w:rsidRDefault="17BCA6FC" w14:paraId="1FB13BFA" w14:textId="2D3230D8">
            <w:pPr>
              <w:spacing w:before="0" w:beforeAutospacing="off" w:after="0" w:afterAutospacing="off" w:line="259" w:lineRule="auto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Oferecer suporte ao cliente 24 horas por dia, 7 dias por semana, por meio de chat ao vivo, e-mail ou telefone, para ajudar os clientes a acessar planos, obter assistência durante a negociação e resolver problemas de forma rápida e eficiente, garantindo uma experiência geral mais fluente.</w:t>
            </w:r>
          </w:p>
          <w:p w:rsidR="17BCA6FC" w:rsidP="17BCA6FC" w:rsidRDefault="17BCA6FC" w14:paraId="0E82965B" w14:textId="337DBCC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7BCA6FC" w:rsidTr="17BCA6FC" w14:paraId="549F0594">
        <w:trPr>
          <w:trHeight w:val="300"/>
        </w:trPr>
        <w:tc>
          <w:tcPr>
            <w:tcW w:w="553" w:type="dxa"/>
            <w:shd w:val="clear" w:color="auto" w:fill="F4B083" w:themeFill="accent2" w:themeFillTint="99"/>
            <w:tcMar/>
            <w:vAlign w:val="center"/>
          </w:tcPr>
          <w:p w:rsidR="17BCA6FC" w:rsidP="17BCA6FC" w:rsidRDefault="17BCA6FC" w14:paraId="1488FACC" w14:textId="7048D642">
            <w:pPr>
              <w:pStyle w:val="Normal"/>
              <w:jc w:val="center"/>
            </w:pPr>
            <w:r w:rsidR="17BCA6FC">
              <w:rPr/>
              <w:t>10</w:t>
            </w:r>
          </w:p>
        </w:tc>
        <w:tc>
          <w:tcPr>
            <w:tcW w:w="2295" w:type="dxa"/>
            <w:tcMar/>
          </w:tcPr>
          <w:p w:rsidR="17BCA6FC" w:rsidP="17BCA6FC" w:rsidRDefault="17BCA6FC" w14:paraId="0F6A60D0" w14:textId="21BA560F">
            <w:pPr>
              <w:pStyle w:val="Normal"/>
              <w:rPr>
                <w:rFonts w:ascii="Franklin Gothic" w:hAnsi="Franklin Gothic" w:eastAsia="Franklin Gothic" w:cs="Franklin Gothic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Franklin Gothic" w:hAnsi="Franklin Gothic" w:eastAsia="Franklin Gothic" w:cs="Franklin Gothic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Processo de Pagamento Simplificado</w:t>
            </w:r>
          </w:p>
        </w:tc>
        <w:tc>
          <w:tcPr>
            <w:tcW w:w="6167" w:type="dxa"/>
            <w:tcMar/>
          </w:tcPr>
          <w:p w:rsidR="17BCA6FC" w:rsidP="17BCA6FC" w:rsidRDefault="17BCA6FC" w14:paraId="6ED24E82" w14:textId="6AC04CDE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17BCA6FC" w:rsidR="17BCA6F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Implemente um processo de pagamento simplificado que permita aos clientes verificar e confirmar suas escolhas rapidamente, com opções de pagamento com um único clique para facilitar a negociação.</w:t>
            </w:r>
          </w:p>
          <w:p w:rsidR="17BCA6FC" w:rsidP="17BCA6FC" w:rsidRDefault="17BCA6FC" w14:paraId="3A74037D" w14:textId="5139A44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17BCA6FC" w:rsidP="17BCA6FC" w:rsidRDefault="17BCA6FC" w14:paraId="3CE489C2" w14:textId="77505F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46C41"/>
    <w:rsid w:val="17BCA6FC"/>
    <w:rsid w:val="1B44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6C41"/>
  <w15:chartTrackingRefBased/>
  <w15:docId w15:val="{6F87BF72-909C-4D60-929F-4A69E91ED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2023-10-27T20:00:09.0468885Z</dcterms:created>
  <dcterms:modified xsi:type="dcterms:W3CDTF">2023-10-27T21:25:39.7248567Z</dcterms:modified>
  <dc:creator>lucas moura</dc:creator>
  <lastModifiedBy>lucas moura</lastModifiedBy>
</coreProperties>
</file>