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SIT Test Approach &amp; Methodology: Payment Module</w:t>
      </w:r>
    </w:p>
    <w:p w:rsidR="00000000" w:rsidDel="00000000" w:rsidP="00000000" w:rsidRDefault="00000000" w:rsidRPr="00000000" w14:paraId="00000002">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1. Test Approach</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Integration Testing (SIT) for the Payment Module is a critical phase designed to validate the end-to-end transactional integrity and data flow between the Payment Uploader (PU) and its interconnected systems. Our approach is centered on a risk-based strategy, focusing on the complete business process lifecycle to ensure all components function cohesively as a single, unified system.</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1.1. Objective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primary objective of this SIT is to verify that:</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Data is passed accurately and securely between the PU, J-HUB, KONG, OVS-BAS, the Biller Aggregator, ENS, ALPHA, and DWH.</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system correctly executes the complete, multi-step business workflows as defined in the Payment Flow.csv document.</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application logic correctly handles a variety of data inputs, business rules, and failure conditions.</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system meets all specified non-functional requirements for performance, security, and reliability.</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system is stable and ready for the User Acceptance Testing (UAT) phase.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1.2. Scope</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In-Scope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Out-of-Scope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End-to-End Workflow Validation:</w:t>
            </w:r>
            <w:r w:rsidDel="00000000" w:rsidR="00000000" w:rsidRPr="00000000">
              <w:rPr>
                <w:rFonts w:ascii="Google Sans Text" w:cs="Google Sans Text" w:eastAsia="Google Sans Text" w:hAnsi="Google Sans Text"/>
                <w:rtl w:val="0"/>
              </w:rPr>
              <w:t xml:space="preserve"> Testing the full lifecycle of a payment transaction from Standing Order registration to payment execution, reconciliation, and regulatory reporting.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Standalone Component Testing:</w:t>
            </w:r>
            <w:r w:rsidDel="00000000" w:rsidR="00000000" w:rsidRPr="00000000">
              <w:rPr>
                <w:rFonts w:ascii="Google Sans Text" w:cs="Google Sans Text" w:eastAsia="Google Sans Text" w:hAnsi="Google Sans Text"/>
                <w:rtl w:val="0"/>
              </w:rPr>
              <w:t xml:space="preserve"> Unit tests performed by the development team.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API &amp; Interface Validation:</w:t>
            </w:r>
            <w:r w:rsidDel="00000000" w:rsidR="00000000" w:rsidRPr="00000000">
              <w:rPr>
                <w:rFonts w:ascii="Google Sans Text" w:cs="Google Sans Text" w:eastAsia="Google Sans Text" w:hAnsi="Google Sans Text"/>
                <w:rtl w:val="0"/>
              </w:rPr>
              <w:t xml:space="preserve"> Verifying the data contracts and connectivity for all integrations managed via KONG and J-HUB.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Performance of External Systems:</w:t>
            </w:r>
            <w:r w:rsidDel="00000000" w:rsidR="00000000" w:rsidRPr="00000000">
              <w:rPr>
                <w:rFonts w:ascii="Google Sans Text" w:cs="Google Sans Text" w:eastAsia="Google Sans Text" w:hAnsi="Google Sans Text"/>
                <w:rtl w:val="0"/>
              </w:rPr>
              <w:t xml:space="preserve"> The internal performance and logic of the Biller Aggregator or Danamon Bank's systems. Testing is limited to the interface layer.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Data-Driven Scenarios:</w:t>
            </w:r>
            <w:r w:rsidDel="00000000" w:rsidR="00000000" w:rsidRPr="00000000">
              <w:rPr>
                <w:rFonts w:ascii="Google Sans Text" w:cs="Google Sans Text" w:eastAsia="Google Sans Text" w:hAnsi="Google Sans Text"/>
                <w:rtl w:val="0"/>
              </w:rPr>
              <w:t xml:space="preserve"> Testing with a wide range of biller types, fee structures, and transaction values based on the provided master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Cosmetic GUI Testing:</w:t>
            </w:r>
            <w:r w:rsidDel="00000000" w:rsidR="00000000" w:rsidRPr="00000000">
              <w:rPr>
                <w:rFonts w:ascii="Google Sans Text" w:cs="Google Sans Text" w:eastAsia="Google Sans Text" w:hAnsi="Google Sans Text"/>
                <w:rtl w:val="0"/>
              </w:rPr>
              <w:t xml:space="preserve"> Minor UI defects (e.g., pixel alignment, color schemes) are considered low priority for SIT.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Error Handling &amp; Exception Paths:</w:t>
            </w:r>
            <w:r w:rsidDel="00000000" w:rsidR="00000000" w:rsidRPr="00000000">
              <w:rPr>
                <w:rFonts w:ascii="Google Sans Text" w:cs="Google Sans Text" w:eastAsia="Google Sans Text" w:hAnsi="Google Sans Text"/>
                <w:rtl w:val="0"/>
              </w:rPr>
              <w:t xml:space="preserve"> Simulating failures at each integration point to verify the system's error handling and manual repair functionalities.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Full-scale Stress Testing:</w:t>
            </w:r>
            <w:r w:rsidDel="00000000" w:rsidR="00000000" w:rsidRPr="00000000">
              <w:rPr>
                <w:rFonts w:ascii="Google Sans Text" w:cs="Google Sans Text" w:eastAsia="Google Sans Text" w:hAnsi="Google Sans Text"/>
                <w:rtl w:val="0"/>
              </w:rPr>
              <w:t xml:space="preserve"> A separate, dedicated performance testing phase will be conducted post-SIT if required.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Role-Based Access Control:</w:t>
            </w:r>
            <w:r w:rsidDel="00000000" w:rsidR="00000000" w:rsidRPr="00000000">
              <w:rPr>
                <w:rFonts w:ascii="Google Sans Text" w:cs="Google Sans Text" w:eastAsia="Google Sans Text" w:hAnsi="Google Sans Text"/>
                <w:rtl w:val="0"/>
              </w:rPr>
              <w:t xml:space="preserve"> Validating the Maker-Checker workflow and user permissions.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Non-Functional Testing:</w:t>
            </w:r>
            <w:r w:rsidDel="00000000" w:rsidR="00000000" w:rsidRPr="00000000">
              <w:rPr>
                <w:rFonts w:ascii="Google Sans Text" w:cs="Google Sans Text" w:eastAsia="Google Sans Text" w:hAnsi="Google Sans Text"/>
                <w:rtl w:val="0"/>
              </w:rPr>
              <w:t xml:space="preserve"> Validating performance, security, failover, and data retention as defined in this document.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tc>
      </w:tr>
    </w:tbl>
    <w:p w:rsidR="00000000" w:rsidDel="00000000" w:rsidP="00000000" w:rsidRDefault="00000000" w:rsidRPr="00000000" w14:paraId="0000001A">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2. Functional Testing Methodology</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Our methodology for functional testing is structured into four distinct, complementary layers to ensure comprehensive test coverage.</w:t>
      </w:r>
    </w:p>
    <w:p w:rsidR="00000000" w:rsidDel="00000000" w:rsidP="00000000" w:rsidRDefault="00000000" w:rsidRPr="00000000" w14:paraId="0000001C">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2.1. Layer 1: Interface-Driven Integration Testing (The "Connections")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foundational layer validates the technical contracts and connectivity at each integration point.</w:t>
      </w:r>
    </w:p>
    <w:p w:rsidR="00000000" w:rsidDel="00000000" w:rsidP="00000000" w:rsidRDefault="00000000" w:rsidRPr="00000000" w14:paraId="0000001E">
      <w:pPr>
        <w:numPr>
          <w:ilvl w:val="0"/>
          <w:numId w:val="1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Method:</w:t>
      </w:r>
    </w:p>
    <w:p w:rsidR="00000000" w:rsidDel="00000000" w:rsidP="00000000" w:rsidRDefault="00000000" w:rsidRPr="00000000" w14:paraId="0000001F">
      <w:pPr>
        <w:numPr>
          <w:ilvl w:val="1"/>
          <w:numId w:val="1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Using API testing tools, we will directly test the REST API endpoints managed by </w:t>
      </w:r>
      <w:r w:rsidDel="00000000" w:rsidR="00000000" w:rsidRPr="00000000">
        <w:rPr>
          <w:rFonts w:ascii="Google Sans Text" w:cs="Google Sans Text" w:eastAsia="Google Sans Text" w:hAnsi="Google Sans Text"/>
          <w:b w:val="1"/>
          <w:rtl w:val="0"/>
        </w:rPr>
        <w:t xml:space="preserve">KONG</w:t>
      </w:r>
      <w:r w:rsidDel="00000000" w:rsidR="00000000" w:rsidRPr="00000000">
        <w:rPr>
          <w:rFonts w:ascii="Google Sans Text" w:cs="Google Sans Text" w:eastAsia="Google Sans Text" w:hAnsi="Google Sans Text"/>
          <w:rtl w:val="0"/>
        </w:rPr>
        <w:t xml:space="preserve"> and the service calls routed through </w:t>
      </w:r>
      <w:r w:rsidDel="00000000" w:rsidR="00000000" w:rsidRPr="00000000">
        <w:rPr>
          <w:rFonts w:ascii="Google Sans Text" w:cs="Google Sans Text" w:eastAsia="Google Sans Text" w:hAnsi="Google Sans Text"/>
          <w:b w:val="1"/>
          <w:rtl w:val="0"/>
        </w:rPr>
        <w:t xml:space="preserve">J-HUB</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20">
      <w:pPr>
        <w:numPr>
          <w:ilvl w:val="1"/>
          <w:numId w:val="1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Positive Testing:</w:t>
      </w:r>
      <w:r w:rsidDel="00000000" w:rsidR="00000000" w:rsidRPr="00000000">
        <w:rPr>
          <w:rFonts w:ascii="Google Sans Text" w:cs="Google Sans Text" w:eastAsia="Google Sans Text" w:hAnsi="Google Sans Text"/>
          <w:rtl w:val="0"/>
        </w:rPr>
        <w:t xml:space="preserve"> We will send valid requests to each endpoint to confirm a successful (200 OK) response and verify that the data payload is correctly structured as per the technical specifications.</w:t>
      </w:r>
    </w:p>
    <w:p w:rsidR="00000000" w:rsidDel="00000000" w:rsidP="00000000" w:rsidRDefault="00000000" w:rsidRPr="00000000" w14:paraId="00000021">
      <w:pPr>
        <w:numPr>
          <w:ilvl w:val="1"/>
          <w:numId w:val="1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Negative Testing:</w:t>
      </w:r>
      <w:r w:rsidDel="00000000" w:rsidR="00000000" w:rsidRPr="00000000">
        <w:rPr>
          <w:rFonts w:ascii="Google Sans Text" w:cs="Google Sans Text" w:eastAsia="Google Sans Text" w:hAnsi="Google Sans Text"/>
          <w:rtl w:val="0"/>
        </w:rPr>
        <w:t xml:space="preserve"> We will test for failure conditions by sending requests with invalid data, missing authentication tokens, or incorrect parameters. The expected outcome is a graceful failure with an appropriate HTTP error code (4xx, 5xx) and a clear error message.</w:t>
      </w:r>
    </w:p>
    <w:p w:rsidR="00000000" w:rsidDel="00000000" w:rsidP="00000000" w:rsidRDefault="00000000" w:rsidRPr="00000000" w14:paraId="00000022">
      <w:pPr>
        <w:numPr>
          <w:ilvl w:val="0"/>
          <w:numId w:val="1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Key Interfaces to Test:</w:t>
      </w:r>
    </w:p>
    <w:p w:rsidR="00000000" w:rsidDel="00000000" w:rsidP="00000000" w:rsidRDefault="00000000" w:rsidRPr="00000000" w14:paraId="00000023">
      <w:pPr>
        <w:numPr>
          <w:ilvl w:val="1"/>
          <w:numId w:val="1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PU → KONG → Biller Aggregator: Validate API calls for billing inquiry and payment execution.</w:t>
      </w:r>
    </w:p>
    <w:p w:rsidR="00000000" w:rsidDel="00000000" w:rsidP="00000000" w:rsidRDefault="00000000" w:rsidRPr="00000000" w14:paraId="00000024">
      <w:pPr>
        <w:numPr>
          <w:ilvl w:val="1"/>
          <w:numId w:val="1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PU → J-HUB → OVS-BAS: Validate service calls for Hold Amount (DD050) and Booking (RK170).</w:t>
      </w:r>
    </w:p>
    <w:p w:rsidR="00000000" w:rsidDel="00000000" w:rsidP="00000000" w:rsidRDefault="00000000" w:rsidRPr="00000000" w14:paraId="00000025">
      <w:pPr>
        <w:numPr>
          <w:ilvl w:val="1"/>
          <w:numId w:val="1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PU → ENS: Validate the trigger for sending email notifications.</w:t>
      </w:r>
    </w:p>
    <w:p w:rsidR="00000000" w:rsidDel="00000000" w:rsidP="00000000" w:rsidRDefault="00000000" w:rsidRPr="00000000" w14:paraId="00000026">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2.2. Layer 2: Workflow-Based End-to-End Testing (The "Business Process")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is the core of SIT, where we validate the system's ability to execute complete business processes by chaining together the verified interfaces. These scenarios are derived directly from the Payment Flow.csv.</w:t>
      </w:r>
    </w:p>
    <w:p w:rsidR="00000000" w:rsidDel="00000000" w:rsidP="00000000" w:rsidRDefault="00000000" w:rsidRPr="00000000" w14:paraId="00000028">
      <w:pPr>
        <w:numPr>
          <w:ilvl w:val="0"/>
          <w:numId w:val="2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Method:</w:t>
      </w:r>
    </w:p>
    <w:p w:rsidR="00000000" w:rsidDel="00000000" w:rsidP="00000000" w:rsidRDefault="00000000" w:rsidRPr="00000000" w14:paraId="00000029">
      <w:pPr>
        <w:numPr>
          <w:ilvl w:val="1"/>
          <w:numId w:val="2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We will execute test cases that mirror the four primary payment sub-modules:</w:t>
      </w:r>
    </w:p>
    <w:p w:rsidR="00000000" w:rsidDel="00000000" w:rsidP="00000000" w:rsidRDefault="00000000" w:rsidRPr="00000000" w14:paraId="0000002A">
      <w:pPr>
        <w:numPr>
          <w:ilvl w:val="2"/>
          <w:numId w:val="22"/>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Registration Flow:</w:t>
      </w:r>
      <w:r w:rsidDel="00000000" w:rsidR="00000000" w:rsidRPr="00000000">
        <w:rPr>
          <w:rFonts w:ascii="Google Sans Text" w:cs="Google Sans Text" w:eastAsia="Google Sans Text" w:hAnsi="Google Sans Text"/>
          <w:rtl w:val="0"/>
        </w:rPr>
        <w:t xml:space="preserve"> A test will follow a standing order from Maker creation, through Biller Aggregator validation, to Approver sign-off, culminating in the successful booking of the registration fee in the OVS-BAS simulator.</w:t>
      </w:r>
    </w:p>
    <w:p w:rsidR="00000000" w:rsidDel="00000000" w:rsidP="00000000" w:rsidRDefault="00000000" w:rsidRPr="00000000" w14:paraId="0000002B">
      <w:pPr>
        <w:numPr>
          <w:ilvl w:val="2"/>
          <w:numId w:val="22"/>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Payment Execution Flow:</w:t>
      </w:r>
      <w:r w:rsidDel="00000000" w:rsidR="00000000" w:rsidRPr="00000000">
        <w:rPr>
          <w:rFonts w:ascii="Google Sans Text" w:cs="Google Sans Text" w:eastAsia="Google Sans Text" w:hAnsi="Google Sans Text"/>
          <w:rtl w:val="0"/>
        </w:rPr>
        <w:t xml:space="preserve"> This scenario will test the automated, multi-step process: scheduled billing inquiry, successful hold amount, payment confirmation from the biller, final debit from the customer account, and the triggering of a success notification to the ENS simulator.</w:t>
      </w:r>
    </w:p>
    <w:p w:rsidR="00000000" w:rsidDel="00000000" w:rsidP="00000000" w:rsidRDefault="00000000" w:rsidRPr="00000000" w14:paraId="0000002C">
      <w:pPr>
        <w:numPr>
          <w:ilvl w:val="2"/>
          <w:numId w:val="22"/>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Reconciliation Flow:</w:t>
      </w:r>
      <w:r w:rsidDel="00000000" w:rsidR="00000000" w:rsidRPr="00000000">
        <w:rPr>
          <w:rFonts w:ascii="Google Sans Text" w:cs="Google Sans Text" w:eastAsia="Google Sans Text" w:hAnsi="Google Sans Text"/>
          <w:rtl w:val="0"/>
        </w:rPr>
        <w:t xml:space="preserve"> This test will validate the system's ability to request and process a reconciliation file from the Biller Aggregator simulator and correctly display the results.</w:t>
      </w:r>
    </w:p>
    <w:p w:rsidR="00000000" w:rsidDel="00000000" w:rsidP="00000000" w:rsidRDefault="00000000" w:rsidRPr="00000000" w14:paraId="0000002D">
      <w:pPr>
        <w:numPr>
          <w:ilvl w:val="2"/>
          <w:numId w:val="22"/>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Regulatory Flow:</w:t>
      </w:r>
      <w:r w:rsidDel="00000000" w:rsidR="00000000" w:rsidRPr="00000000">
        <w:rPr>
          <w:rFonts w:ascii="Google Sans Text" w:cs="Google Sans Text" w:eastAsia="Google Sans Text" w:hAnsi="Google Sans Text"/>
          <w:rtl w:val="0"/>
        </w:rPr>
        <w:t xml:space="preserve"> A dedicated test will verify that the PU correctly sends the required regulatory data packet through KONG to the ALPHA simulator for consumption by REGLA.</w:t>
      </w:r>
    </w:p>
    <w:p w:rsidR="00000000" w:rsidDel="00000000" w:rsidP="00000000" w:rsidRDefault="00000000" w:rsidRPr="00000000" w14:paraId="0000002E">
      <w:pPr>
        <w:numPr>
          <w:ilvl w:val="0"/>
          <w:numId w:val="2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Validation:</w:t>
      </w:r>
      <w:r w:rsidDel="00000000" w:rsidR="00000000" w:rsidRPr="00000000">
        <w:rPr>
          <w:rFonts w:ascii="Google Sans Text" w:cs="Google Sans Text" w:eastAsia="Google Sans Text" w:hAnsi="Google Sans Text"/>
          <w:rtl w:val="0"/>
        </w:rPr>
        <w:t xml:space="preserve"> Success is measured by the successful completion of the entire workflow and the verification of correct data states in all involved systems (e.g., transaction status in the PU database, account balance in the OVS-BAS simulator).</w:t>
      </w:r>
    </w:p>
    <w:p w:rsidR="00000000" w:rsidDel="00000000" w:rsidP="00000000" w:rsidRDefault="00000000" w:rsidRPr="00000000" w14:paraId="0000002F">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2.3. Layer 3: Data-Driven &amp; Scenario-Based Functional Testing (The "Logic")</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methodology focuses on testing the PU's internal logic and its ability to handle a wide variety of conditions.</w:t>
      </w:r>
    </w:p>
    <w:p w:rsidR="00000000" w:rsidDel="00000000" w:rsidP="00000000" w:rsidRDefault="00000000" w:rsidRPr="00000000" w14:paraId="00000031">
      <w:pPr>
        <w:numPr>
          <w:ilvl w:val="0"/>
          <w:numId w:val="2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Method:</w:t>
      </w:r>
    </w:p>
    <w:p w:rsidR="00000000" w:rsidDel="00000000" w:rsidP="00000000" w:rsidRDefault="00000000" w:rsidRPr="00000000" w14:paraId="00000032">
      <w:pPr>
        <w:numPr>
          <w:ilvl w:val="1"/>
          <w:numId w:val="2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Data Permutation:</w:t>
      </w:r>
      <w:r w:rsidDel="00000000" w:rsidR="00000000" w:rsidRPr="00000000">
        <w:rPr>
          <w:rFonts w:ascii="Google Sans Text" w:cs="Google Sans Text" w:eastAsia="Google Sans Text" w:hAnsi="Google Sans Text"/>
          <w:rtl w:val="0"/>
        </w:rPr>
        <w:t xml:space="preserve"> We will create a test data matrix using information from the Bill Fee Payment Module.docx and Detail biller SYB.csv to test with:</w:t>
      </w:r>
    </w:p>
    <w:p w:rsidR="00000000" w:rsidDel="00000000" w:rsidP="00000000" w:rsidRDefault="00000000" w:rsidRPr="00000000" w14:paraId="00000033">
      <w:pPr>
        <w:numPr>
          <w:ilvl w:val="2"/>
          <w:numId w:val="25"/>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Multiple biller categories (PDAM, Multifinance, BPJS, etc.).</w:t>
      </w:r>
    </w:p>
    <w:p w:rsidR="00000000" w:rsidDel="00000000" w:rsidP="00000000" w:rsidRDefault="00000000" w:rsidRPr="00000000" w14:paraId="00000034">
      <w:pPr>
        <w:numPr>
          <w:ilvl w:val="2"/>
          <w:numId w:val="25"/>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Different fee structures (e.g., billers with and without an Administration Fee).</w:t>
      </w:r>
    </w:p>
    <w:p w:rsidR="00000000" w:rsidDel="00000000" w:rsidP="00000000" w:rsidRDefault="00000000" w:rsidRPr="00000000" w14:paraId="00000035">
      <w:pPr>
        <w:numPr>
          <w:ilvl w:val="2"/>
          <w:numId w:val="25"/>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Boundary conditions, such as transactions at or just over the IDR 5 mio limit specified for some billers.</w:t>
      </w:r>
    </w:p>
    <w:p w:rsidR="00000000" w:rsidDel="00000000" w:rsidP="00000000" w:rsidRDefault="00000000" w:rsidRPr="00000000" w14:paraId="00000036">
      <w:pPr>
        <w:numPr>
          <w:ilvl w:val="1"/>
          <w:numId w:val="2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Transaction Status Testing:</w:t>
      </w:r>
      <w:r w:rsidDel="00000000" w:rsidR="00000000" w:rsidRPr="00000000">
        <w:rPr>
          <w:rFonts w:ascii="Google Sans Text" w:cs="Google Sans Text" w:eastAsia="Google Sans Text" w:hAnsi="Google Sans Text"/>
          <w:rtl w:val="0"/>
        </w:rPr>
        <w:t xml:space="preserve"> We will design specific scenarios to force every possible transaction status defined in the FDD, such as:</w:t>
      </w:r>
    </w:p>
    <w:p w:rsidR="00000000" w:rsidDel="00000000" w:rsidP="00000000" w:rsidRDefault="00000000" w:rsidRPr="00000000" w14:paraId="00000037">
      <w:pPr>
        <w:numPr>
          <w:ilvl w:val="2"/>
          <w:numId w:val="26"/>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To test </w:t>
      </w:r>
      <w:r w:rsidDel="00000000" w:rsidR="00000000" w:rsidRPr="00000000">
        <w:rPr>
          <w:rFonts w:ascii="Google Sans Text" w:cs="Google Sans Text" w:eastAsia="Google Sans Text" w:hAnsi="Google Sans Text"/>
          <w:b w:val="1"/>
          <w:rtl w:val="0"/>
        </w:rPr>
        <w:t xml:space="preserve">"Balance Short"</w:t>
      </w:r>
      <w:r w:rsidDel="00000000" w:rsidR="00000000" w:rsidRPr="00000000">
        <w:rPr>
          <w:rFonts w:ascii="Google Sans Text" w:cs="Google Sans Text" w:eastAsia="Google Sans Text" w:hAnsi="Google Sans Text"/>
          <w:rtl w:val="0"/>
        </w:rPr>
        <w:t xml:space="preserve">: Configure the OVS-BAS simulator to return an "insufficient funds" response.</w:t>
      </w:r>
    </w:p>
    <w:p w:rsidR="00000000" w:rsidDel="00000000" w:rsidP="00000000" w:rsidRDefault="00000000" w:rsidRPr="00000000" w14:paraId="00000038">
      <w:pPr>
        <w:numPr>
          <w:ilvl w:val="2"/>
          <w:numId w:val="26"/>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To test </w:t>
      </w:r>
      <w:r w:rsidDel="00000000" w:rsidR="00000000" w:rsidRPr="00000000">
        <w:rPr>
          <w:rFonts w:ascii="Google Sans Text" w:cs="Google Sans Text" w:eastAsia="Google Sans Text" w:hAnsi="Google Sans Text"/>
          <w:b w:val="1"/>
          <w:rtl w:val="0"/>
        </w:rPr>
        <w:t xml:space="preserve">"Paid by another merchant"</w:t>
      </w:r>
      <w:r w:rsidDel="00000000" w:rsidR="00000000" w:rsidRPr="00000000">
        <w:rPr>
          <w:rFonts w:ascii="Google Sans Text" w:cs="Google Sans Text" w:eastAsia="Google Sans Text" w:hAnsi="Google Sans Text"/>
          <w:rtl w:val="0"/>
        </w:rPr>
        <w:t xml:space="preserve">: Configure the Biller Aggregator simulator to respond that the bill has already been settled.</w:t>
      </w:r>
    </w:p>
    <w:p w:rsidR="00000000" w:rsidDel="00000000" w:rsidP="00000000" w:rsidRDefault="00000000" w:rsidRPr="00000000" w14:paraId="00000039">
      <w:pPr>
        <w:numPr>
          <w:ilvl w:val="2"/>
          <w:numId w:val="26"/>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To test </w:t>
      </w:r>
      <w:r w:rsidDel="00000000" w:rsidR="00000000" w:rsidRPr="00000000">
        <w:rPr>
          <w:rFonts w:ascii="Google Sans Text" w:cs="Google Sans Text" w:eastAsia="Google Sans Text" w:hAnsi="Google Sans Text"/>
          <w:b w:val="1"/>
          <w:rtl w:val="0"/>
        </w:rPr>
        <w:t xml:space="preserve">"Overdue - Failed"</w:t>
      </w:r>
      <w:r w:rsidDel="00000000" w:rsidR="00000000" w:rsidRPr="00000000">
        <w:rPr>
          <w:rFonts w:ascii="Google Sans Text" w:cs="Google Sans Text" w:eastAsia="Google Sans Text" w:hAnsi="Google Sans Text"/>
          <w:rtl w:val="0"/>
        </w:rPr>
        <w:t xml:space="preserve">: Let a transaction with a system error pass its due date without being repaired.</w:t>
      </w:r>
    </w:p>
    <w:p w:rsidR="00000000" w:rsidDel="00000000" w:rsidP="00000000" w:rsidRDefault="00000000" w:rsidRPr="00000000" w14:paraId="0000003A">
      <w:pPr>
        <w:numPr>
          <w:ilvl w:val="1"/>
          <w:numId w:val="2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Manual Repair Functionality:</w:t>
      </w:r>
      <w:r w:rsidDel="00000000" w:rsidR="00000000" w:rsidRPr="00000000">
        <w:rPr>
          <w:rFonts w:ascii="Google Sans Text" w:cs="Google Sans Text" w:eastAsia="Google Sans Text" w:hAnsi="Google Sans Text"/>
          <w:rtl w:val="0"/>
        </w:rPr>
        <w:t xml:space="preserve"> Test the user's ability to select a failed transaction and trigger the manual repair process, including the required Checker approval.</w:t>
      </w:r>
    </w:p>
    <w:p w:rsidR="00000000" w:rsidDel="00000000" w:rsidP="00000000" w:rsidRDefault="00000000" w:rsidRPr="00000000" w14:paraId="0000003B">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2.4. Layer 4: Role-Based Security Testing (The "Users")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testing ensures the application is secure and that the Maker-Checker workflow is enforced correctly.</w:t>
      </w:r>
    </w:p>
    <w:p w:rsidR="00000000" w:rsidDel="00000000" w:rsidP="00000000" w:rsidRDefault="00000000" w:rsidRPr="00000000" w14:paraId="0000003D">
      <w:pPr>
        <w:numPr>
          <w:ilvl w:val="0"/>
          <w:numId w:val="2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Method:</w:t>
      </w:r>
    </w:p>
    <w:p w:rsidR="00000000" w:rsidDel="00000000" w:rsidP="00000000" w:rsidRDefault="00000000" w:rsidRPr="00000000" w14:paraId="0000003E">
      <w:pPr>
        <w:numPr>
          <w:ilvl w:val="1"/>
          <w:numId w:val="2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Permission Matrix Testing:</w:t>
      </w:r>
      <w:r w:rsidDel="00000000" w:rsidR="00000000" w:rsidRPr="00000000">
        <w:rPr>
          <w:rFonts w:ascii="Google Sans Text" w:cs="Google Sans Text" w:eastAsia="Google Sans Text" w:hAnsi="Google Sans Text"/>
          <w:rtl w:val="0"/>
        </w:rPr>
        <w:t xml:space="preserve"> We will create a matrix of user roles (Maker, Checker) vs. application functions. Test cases will verify that users can only perform actions for which they are authorized. Key scenarios include:</w:t>
      </w:r>
    </w:p>
    <w:p w:rsidR="00000000" w:rsidDel="00000000" w:rsidP="00000000" w:rsidRDefault="00000000" w:rsidRPr="00000000" w14:paraId="0000003F">
      <w:pPr>
        <w:numPr>
          <w:ilvl w:val="2"/>
          <w:numId w:val="29"/>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A Maker cannot approve their own or any other Maker's submission.</w:t>
      </w:r>
    </w:p>
    <w:p w:rsidR="00000000" w:rsidDel="00000000" w:rsidP="00000000" w:rsidRDefault="00000000" w:rsidRPr="00000000" w14:paraId="00000040">
      <w:pPr>
        <w:numPr>
          <w:ilvl w:val="2"/>
          <w:numId w:val="29"/>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A read-only user cannot see action buttons like "Add", "Edit", or "Approve".</w:t>
      </w:r>
    </w:p>
    <w:p w:rsidR="00000000" w:rsidDel="00000000" w:rsidP="00000000" w:rsidRDefault="00000000" w:rsidRPr="00000000" w14:paraId="00000041">
      <w:pPr>
        <w:numPr>
          <w:ilvl w:val="1"/>
          <w:numId w:val="2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Negative Authorization:</w:t>
      </w:r>
      <w:r w:rsidDel="00000000" w:rsidR="00000000" w:rsidRPr="00000000">
        <w:rPr>
          <w:rFonts w:ascii="Google Sans Text" w:cs="Google Sans Text" w:eastAsia="Google Sans Text" w:hAnsi="Google Sans Text"/>
          <w:rtl w:val="0"/>
        </w:rPr>
        <w:t xml:space="preserve"> We will attempt to access API endpoints directly with a token belonging to a user who does not have the required permissions and verify that the request is denied.</w:t>
      </w:r>
    </w:p>
    <w:p w:rsidR="00000000" w:rsidDel="00000000" w:rsidP="00000000" w:rsidRDefault="00000000" w:rsidRPr="00000000" w14:paraId="00000042">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 Non-Functional Testing (NFT) Approach</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Non-Functional Testing focuses on </w:t>
      </w:r>
      <w:r w:rsidDel="00000000" w:rsidR="00000000" w:rsidRPr="00000000">
        <w:rPr>
          <w:rFonts w:ascii="Google Sans Text" w:cs="Google Sans Text" w:eastAsia="Google Sans Text" w:hAnsi="Google Sans Text"/>
          <w:i w:val="1"/>
          <w:rtl w:val="0"/>
        </w:rPr>
        <w:t xml:space="preserve">how well</w:t>
      </w:r>
      <w:r w:rsidDel="00000000" w:rsidR="00000000" w:rsidRPr="00000000">
        <w:rPr>
          <w:rFonts w:ascii="Google Sans Text" w:cs="Google Sans Text" w:eastAsia="Google Sans Text" w:hAnsi="Google Sans Text"/>
          <w:rtl w:val="0"/>
        </w:rPr>
        <w:t xml:space="preserve"> the system operates under various conditions. The objective is to validate key attributes such as performance, security, and resilience against the requirements specified in the FDD and TDD.</w:t>
      </w:r>
    </w:p>
    <w:p w:rsidR="00000000" w:rsidDel="00000000" w:rsidP="00000000" w:rsidRDefault="00000000" w:rsidRPr="00000000" w14:paraId="00000044">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B1: Infrastructure Verification</w:t>
      </w:r>
    </w:p>
    <w:p w:rsidR="00000000" w:rsidDel="00000000" w:rsidP="00000000" w:rsidRDefault="00000000" w:rsidRPr="00000000" w14:paraId="00000045">
      <w:pPr>
        <w:numPr>
          <w:ilvl w:val="0"/>
          <w:numId w:val="3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Objective:</w:t>
      </w:r>
      <w:r w:rsidDel="00000000" w:rsidR="00000000" w:rsidRPr="00000000">
        <w:rPr>
          <w:rFonts w:ascii="Google Sans Text" w:cs="Google Sans Text" w:eastAsia="Google Sans Text" w:hAnsi="Google Sans Text"/>
          <w:rtl w:val="0"/>
        </w:rPr>
        <w:t xml:space="preserve"> To verify that the underlying technical environment is configured correctly as per the architecture defined in the TDD (Section 4).</w:t>
      </w:r>
    </w:p>
    <w:p w:rsidR="00000000" w:rsidDel="00000000" w:rsidP="00000000" w:rsidRDefault="00000000" w:rsidRPr="00000000" w14:paraId="00000046">
      <w:pPr>
        <w:numPr>
          <w:ilvl w:val="0"/>
          <w:numId w:val="30"/>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Scenarios:</w:t>
      </w:r>
    </w:p>
    <w:p w:rsidR="00000000" w:rsidDel="00000000" w:rsidP="00000000" w:rsidRDefault="00000000" w:rsidRPr="00000000" w14:paraId="00000047">
      <w:pPr>
        <w:numPr>
          <w:ilvl w:val="1"/>
          <w:numId w:val="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B1.1 (Container Orchestration Check):</w:t>
      </w:r>
      <w:r w:rsidDel="00000000" w:rsidR="00000000" w:rsidRPr="00000000">
        <w:rPr>
          <w:rFonts w:ascii="Google Sans Text" w:cs="Google Sans Text" w:eastAsia="Google Sans Text" w:hAnsi="Google Sans Text"/>
          <w:rtl w:val="0"/>
        </w:rPr>
        <w:t xml:space="preserve"> Confirm that all PU microservices are deployed as Docker containers and are successfully managed by the Red Hat OpenShift platform.</w:t>
      </w:r>
    </w:p>
    <w:p w:rsidR="00000000" w:rsidDel="00000000" w:rsidP="00000000" w:rsidRDefault="00000000" w:rsidRPr="00000000" w14:paraId="00000048">
      <w:pPr>
        <w:numPr>
          <w:ilvl w:val="1"/>
          <w:numId w:val="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B1.2 (Database &amp; Cache Connectivity):</w:t>
      </w:r>
      <w:r w:rsidDel="00000000" w:rsidR="00000000" w:rsidRPr="00000000">
        <w:rPr>
          <w:rFonts w:ascii="Google Sans Text" w:cs="Google Sans Text" w:eastAsia="Google Sans Text" w:hAnsi="Google Sans Text"/>
          <w:rtl w:val="0"/>
        </w:rPr>
        <w:t xml:space="preserve"> Execute a basic transaction (e.g., log in) to verify that the application can successfully establish connections to the PostgreSQL database and the Redis cache.</w:t>
      </w:r>
    </w:p>
    <w:p w:rsidR="00000000" w:rsidDel="00000000" w:rsidP="00000000" w:rsidRDefault="00000000" w:rsidRPr="00000000" w14:paraId="00000049">
      <w:pPr>
        <w:numPr>
          <w:ilvl w:val="1"/>
          <w:numId w:val="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B1.3 (Message Broker Health Check):</w:t>
      </w:r>
      <w:r w:rsidDel="00000000" w:rsidR="00000000" w:rsidRPr="00000000">
        <w:rPr>
          <w:rFonts w:ascii="Google Sans Text" w:cs="Google Sans Text" w:eastAsia="Google Sans Text" w:hAnsi="Google Sans Text"/>
          <w:rtl w:val="0"/>
        </w:rPr>
        <w:t xml:space="preserve"> Send a test message via the RabbitMQ/IBM ACE message broker to confirm that asynchronous communication channels are operational.</w:t>
      </w:r>
    </w:p>
    <w:p w:rsidR="00000000" w:rsidDel="00000000" w:rsidP="00000000" w:rsidRDefault="00000000" w:rsidRPr="00000000" w14:paraId="0000004A">
      <w:pPr>
        <w:numPr>
          <w:ilvl w:val="1"/>
          <w:numId w:val="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B1.4 (Network Path &amp; Firewall Validation):</w:t>
      </w:r>
      <w:r w:rsidDel="00000000" w:rsidR="00000000" w:rsidRPr="00000000">
        <w:rPr>
          <w:rFonts w:ascii="Google Sans Text" w:cs="Google Sans Text" w:eastAsia="Google Sans Text" w:hAnsi="Google Sans Text"/>
          <w:rtl w:val="0"/>
        </w:rPr>
        <w:t xml:space="preserve"> In coordination with IT Operations, verify that network paths and firewall rules between the PU, KONG, J-HUB, and other integrated systems are open and allow for successful communication.</w:t>
      </w:r>
    </w:p>
    <w:p w:rsidR="00000000" w:rsidDel="00000000" w:rsidP="00000000" w:rsidRDefault="00000000" w:rsidRPr="00000000" w14:paraId="0000004B">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B2: Capacity and Performance Verification</w:t>
      </w:r>
    </w:p>
    <w:p w:rsidR="00000000" w:rsidDel="00000000" w:rsidP="00000000" w:rsidRDefault="00000000" w:rsidRPr="00000000" w14:paraId="0000004C">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Objective:</w:t>
      </w:r>
      <w:r w:rsidDel="00000000" w:rsidR="00000000" w:rsidRPr="00000000">
        <w:rPr>
          <w:rFonts w:ascii="Google Sans Text" w:cs="Google Sans Text" w:eastAsia="Google Sans Text" w:hAnsi="Google Sans Text"/>
          <w:rtl w:val="0"/>
        </w:rPr>
        <w:t xml:space="preserve"> To verify that the PU system's performance is acceptable under expected load conditions and that it remains stable over extended periods.</w:t>
      </w:r>
    </w:p>
    <w:p w:rsidR="00000000" w:rsidDel="00000000" w:rsidP="00000000" w:rsidRDefault="00000000" w:rsidRPr="00000000" w14:paraId="0000004D">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Scenarios:</w:t>
      </w:r>
    </w:p>
    <w:p w:rsidR="00000000" w:rsidDel="00000000" w:rsidP="00000000" w:rsidRDefault="00000000" w:rsidRPr="00000000" w14:paraId="0000004E">
      <w:pPr>
        <w:numPr>
          <w:ilvl w:val="1"/>
          <w:numId w:val="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B2.1 (Load Testing):</w:t>
      </w:r>
    </w:p>
    <w:p w:rsidR="00000000" w:rsidDel="00000000" w:rsidP="00000000" w:rsidRDefault="00000000" w:rsidRPr="00000000" w14:paraId="0000004F">
      <w:pPr>
        <w:numPr>
          <w:ilvl w:val="2"/>
          <w:numId w:val="5"/>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Workload:</w:t>
      </w:r>
      <w:r w:rsidDel="00000000" w:rsidR="00000000" w:rsidRPr="00000000">
        <w:rPr>
          <w:rFonts w:ascii="Google Sans Text" w:cs="Google Sans Text" w:eastAsia="Google Sans Text" w:hAnsi="Google Sans Text"/>
          <w:rtl w:val="0"/>
        </w:rPr>
        <w:t xml:space="preserve"> Simulate a realistic load based on the transaction volume projections in the FDD (starting at ~4,860 transactions/month). The test will concentrate this load within the primary business operation hours (08:00 – 16:00 WIB) to simulate peak activity.</w:t>
      </w:r>
    </w:p>
    <w:p w:rsidR="00000000" w:rsidDel="00000000" w:rsidP="00000000" w:rsidRDefault="00000000" w:rsidRPr="00000000" w14:paraId="00000050">
      <w:pPr>
        <w:numPr>
          <w:ilvl w:val="2"/>
          <w:numId w:val="5"/>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Validation:</w:t>
      </w:r>
      <w:r w:rsidDel="00000000" w:rsidR="00000000" w:rsidRPr="00000000">
        <w:rPr>
          <w:rFonts w:ascii="Google Sans Text" w:cs="Google Sans Text" w:eastAsia="Google Sans Text" w:hAnsi="Google Sans Text"/>
          <w:rtl w:val="0"/>
        </w:rPr>
        <w:t xml:space="preserve"> Key API response times must remain within acceptable, pre-defined thresholds. System resource utilization (CPU, Memory) on the OpenShift cluster should not exceed 80%.</w:t>
      </w:r>
    </w:p>
    <w:p w:rsidR="00000000" w:rsidDel="00000000" w:rsidP="00000000" w:rsidRDefault="00000000" w:rsidRPr="00000000" w14:paraId="00000051">
      <w:pPr>
        <w:numPr>
          <w:ilvl w:val="1"/>
          <w:numId w:val="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B2.2 (Endurance / Soak Testing):</w:t>
      </w:r>
    </w:p>
    <w:p w:rsidR="00000000" w:rsidDel="00000000" w:rsidP="00000000" w:rsidRDefault="00000000" w:rsidRPr="00000000" w14:paraId="00000052">
      <w:pPr>
        <w:numPr>
          <w:ilvl w:val="2"/>
          <w:numId w:val="6"/>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Workload:</w:t>
      </w:r>
      <w:r w:rsidDel="00000000" w:rsidR="00000000" w:rsidRPr="00000000">
        <w:rPr>
          <w:rFonts w:ascii="Google Sans Text" w:cs="Google Sans Text" w:eastAsia="Google Sans Text" w:hAnsi="Google Sans Text"/>
          <w:rtl w:val="0"/>
        </w:rPr>
        <w:t xml:space="preserve"> Run a sustained, moderate load against the system for an extended duration (e.g., 8 hours) that mimics the daily operation window.</w:t>
      </w:r>
    </w:p>
    <w:p w:rsidR="00000000" w:rsidDel="00000000" w:rsidP="00000000" w:rsidRDefault="00000000" w:rsidRPr="00000000" w14:paraId="00000053">
      <w:pPr>
        <w:numPr>
          <w:ilvl w:val="2"/>
          <w:numId w:val="6"/>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Validation:</w:t>
      </w:r>
      <w:r w:rsidDel="00000000" w:rsidR="00000000" w:rsidRPr="00000000">
        <w:rPr>
          <w:rFonts w:ascii="Google Sans Text" w:cs="Google Sans Text" w:eastAsia="Google Sans Text" w:hAnsi="Google Sans Text"/>
          <w:rtl w:val="0"/>
        </w:rPr>
        <w:t xml:space="preserve"> The system must show no degradation in response times or evidence of memory leaks over the test period.</w:t>
      </w:r>
    </w:p>
    <w:p w:rsidR="00000000" w:rsidDel="00000000" w:rsidP="00000000" w:rsidRDefault="00000000" w:rsidRPr="00000000" w14:paraId="00000054">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B3: Operations / Capability Verification</w:t>
      </w:r>
    </w:p>
    <w:p w:rsidR="00000000" w:rsidDel="00000000" w:rsidP="00000000" w:rsidRDefault="00000000" w:rsidRPr="00000000" w14:paraId="00000055">
      <w:pPr>
        <w:numPr>
          <w:ilvl w:val="0"/>
          <w:numId w:val="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Objective:</w:t>
      </w:r>
      <w:r w:rsidDel="00000000" w:rsidR="00000000" w:rsidRPr="00000000">
        <w:rPr>
          <w:rFonts w:ascii="Google Sans Text" w:cs="Google Sans Text" w:eastAsia="Google Sans Text" w:hAnsi="Google Sans Text"/>
          <w:rtl w:val="0"/>
        </w:rPr>
        <w:t xml:space="preserve"> To ensure the system provides the necessary capabilities for security, data management, and operational support as specified in the TDD.</w:t>
      </w:r>
    </w:p>
    <w:p w:rsidR="00000000" w:rsidDel="00000000" w:rsidP="00000000" w:rsidRDefault="00000000" w:rsidRPr="00000000" w14:paraId="00000056">
      <w:pPr>
        <w:numPr>
          <w:ilvl w:val="0"/>
          <w:numId w:val="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Scenarios:</w:t>
      </w:r>
    </w:p>
    <w:p w:rsidR="00000000" w:rsidDel="00000000" w:rsidP="00000000" w:rsidRDefault="00000000" w:rsidRPr="00000000" w14:paraId="00000057">
      <w:pPr>
        <w:numPr>
          <w:ilvl w:val="1"/>
          <w:numId w:val="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B3.1 (Security Capability - Authentication):</w:t>
      </w:r>
      <w:r w:rsidDel="00000000" w:rsidR="00000000" w:rsidRPr="00000000">
        <w:rPr>
          <w:rFonts w:ascii="Google Sans Text" w:cs="Google Sans Text" w:eastAsia="Google Sans Text" w:hAnsi="Google Sans Text"/>
          <w:rtl w:val="0"/>
        </w:rPr>
        <w:t xml:space="preserve"> Verify that all secured APIs managed by KONG reject requests lacking a valid JWT token. Test token expiration scenarios.</w:t>
      </w:r>
    </w:p>
    <w:p w:rsidR="00000000" w:rsidDel="00000000" w:rsidP="00000000" w:rsidRDefault="00000000" w:rsidRPr="00000000" w14:paraId="00000058">
      <w:pPr>
        <w:numPr>
          <w:ilvl w:val="1"/>
          <w:numId w:val="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B3.2 (Security Capability - Encryption):</w:t>
      </w:r>
      <w:r w:rsidDel="00000000" w:rsidR="00000000" w:rsidRPr="00000000">
        <w:rPr>
          <w:rFonts w:ascii="Google Sans Text" w:cs="Google Sans Text" w:eastAsia="Google Sans Text" w:hAnsi="Google Sans Text"/>
          <w:rtl w:val="0"/>
        </w:rPr>
        <w:t xml:space="preserve"> Use network tools to confirm that all external traffic is encrypted using TLS/HTTPS.</w:t>
      </w:r>
    </w:p>
    <w:p w:rsidR="00000000" w:rsidDel="00000000" w:rsidP="00000000" w:rsidRDefault="00000000" w:rsidRPr="00000000" w14:paraId="00000059">
      <w:pPr>
        <w:numPr>
          <w:ilvl w:val="1"/>
          <w:numId w:val="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B3.3 (Data Management Capability - Archiving):</w:t>
      </w:r>
      <w:r w:rsidDel="00000000" w:rsidR="00000000" w:rsidRPr="00000000">
        <w:rPr>
          <w:rFonts w:ascii="Google Sans Text" w:cs="Google Sans Text" w:eastAsia="Google Sans Text" w:hAnsi="Google Sans Text"/>
          <w:rtl w:val="0"/>
        </w:rPr>
        <w:t xml:space="preserve"> Create test transactions, manually age them in the database beyond the </w:t>
      </w:r>
      <w:r w:rsidDel="00000000" w:rsidR="00000000" w:rsidRPr="00000000">
        <w:rPr>
          <w:rFonts w:ascii="Google Sans Text" w:cs="Google Sans Text" w:eastAsia="Google Sans Text" w:hAnsi="Google Sans Text"/>
          <w:b w:val="1"/>
          <w:rtl w:val="0"/>
        </w:rPr>
        <w:t xml:space="preserve">6-month threshold</w:t>
      </w:r>
      <w:r w:rsidDel="00000000" w:rsidR="00000000" w:rsidRPr="00000000">
        <w:rPr>
          <w:rFonts w:ascii="Google Sans Text" w:cs="Google Sans Text" w:eastAsia="Google Sans Text" w:hAnsi="Google Sans Text"/>
          <w:rtl w:val="0"/>
        </w:rPr>
        <w:t xml:space="preserve">, trigger the archiving job, and verify the records are moved correctly from the live database to the archive database.</w:t>
      </w:r>
    </w:p>
    <w:p w:rsidR="00000000" w:rsidDel="00000000" w:rsidP="00000000" w:rsidRDefault="00000000" w:rsidRPr="00000000" w14:paraId="0000005A">
      <w:pPr>
        <w:numPr>
          <w:ilvl w:val="1"/>
          <w:numId w:val="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B3.4 (Monitoring &amp; Logging Capability - Log Validation):</w:t>
      </w:r>
      <w:r w:rsidDel="00000000" w:rsidR="00000000" w:rsidRPr="00000000">
        <w:rPr>
          <w:rFonts w:ascii="Google Sans Text" w:cs="Google Sans Text" w:eastAsia="Google Sans Text" w:hAnsi="Google Sans Text"/>
          <w:rtl w:val="0"/>
        </w:rPr>
        <w:t xml:space="preserve"> Execute successful and failed transactions and check the centralized logging system (ELK Stack or similar) to verify that events are logged with the correct severity and detail, and that no sensitive data is exposed.</w:t>
      </w:r>
    </w:p>
    <w:p w:rsidR="00000000" w:rsidDel="00000000" w:rsidP="00000000" w:rsidRDefault="00000000" w:rsidRPr="00000000" w14:paraId="0000005B">
      <w:pPr>
        <w:numPr>
          <w:ilvl w:val="1"/>
          <w:numId w:val="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B3.5 (Monitoring &amp; Logging Capability - Alerting):</w:t>
      </w:r>
      <w:r w:rsidDel="00000000" w:rsidR="00000000" w:rsidRPr="00000000">
        <w:rPr>
          <w:rFonts w:ascii="Google Sans Text" w:cs="Google Sans Text" w:eastAsia="Google Sans Text" w:hAnsi="Google Sans Text"/>
          <w:rtl w:val="0"/>
        </w:rPr>
        <w:t xml:space="preserve"> During the Load Test (B2), coordinate with IT Operations to confirm that pre-configured performance alerts in Prometheus/Grafana are triggered when thresholds are breached.</w:t>
      </w:r>
    </w:p>
    <w:p w:rsidR="00000000" w:rsidDel="00000000" w:rsidP="00000000" w:rsidRDefault="00000000" w:rsidRPr="00000000" w14:paraId="0000005C">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B4: High Availability (HA) Verification</w:t>
      </w:r>
    </w:p>
    <w:p w:rsidR="00000000" w:rsidDel="00000000" w:rsidP="00000000" w:rsidRDefault="00000000" w:rsidRPr="00000000" w14:paraId="0000005D">
      <w:pPr>
        <w:numPr>
          <w:ilvl w:val="0"/>
          <w:numId w:val="9"/>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Objective:</w:t>
      </w:r>
      <w:r w:rsidDel="00000000" w:rsidR="00000000" w:rsidRPr="00000000">
        <w:rPr>
          <w:rFonts w:ascii="Google Sans Text" w:cs="Google Sans Text" w:eastAsia="Google Sans Text" w:hAnsi="Google Sans Text"/>
          <w:rtl w:val="0"/>
        </w:rPr>
        <w:t xml:space="preserve"> To validate the system's resilience and ability to withstand single-component failures within the primary data center, as per the HA design implicit in the TDD's containerized architecture.</w:t>
      </w:r>
    </w:p>
    <w:p w:rsidR="00000000" w:rsidDel="00000000" w:rsidP="00000000" w:rsidRDefault="00000000" w:rsidRPr="00000000" w14:paraId="0000005E">
      <w:pPr>
        <w:numPr>
          <w:ilvl w:val="0"/>
          <w:numId w:val="9"/>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Scenarios:</w:t>
      </w:r>
    </w:p>
    <w:p w:rsidR="00000000" w:rsidDel="00000000" w:rsidP="00000000" w:rsidRDefault="00000000" w:rsidRPr="00000000" w14:paraId="0000005F">
      <w:pPr>
        <w:numPr>
          <w:ilvl w:val="1"/>
          <w:numId w:val="10"/>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B4.1 (Application Instance Failover):</w:t>
      </w:r>
    </w:p>
    <w:p w:rsidR="00000000" w:rsidDel="00000000" w:rsidP="00000000" w:rsidRDefault="00000000" w:rsidRPr="00000000" w14:paraId="00000060">
      <w:pPr>
        <w:numPr>
          <w:ilvl w:val="2"/>
          <w:numId w:val="11"/>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Test:</w:t>
      </w:r>
      <w:r w:rsidDel="00000000" w:rsidR="00000000" w:rsidRPr="00000000">
        <w:rPr>
          <w:rFonts w:ascii="Google Sans Text" w:cs="Google Sans Text" w:eastAsia="Google Sans Text" w:hAnsi="Google Sans Text"/>
          <w:rtl w:val="0"/>
        </w:rPr>
        <w:t xml:space="preserve"> While running a light, constant load, manually terminate one of the active PU application containers on the OpenShift cluster.</w:t>
      </w:r>
    </w:p>
    <w:p w:rsidR="00000000" w:rsidDel="00000000" w:rsidP="00000000" w:rsidRDefault="00000000" w:rsidRPr="00000000" w14:paraId="00000061">
      <w:pPr>
        <w:numPr>
          <w:ilvl w:val="2"/>
          <w:numId w:val="11"/>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Validation:</w:t>
      </w:r>
      <w:r w:rsidDel="00000000" w:rsidR="00000000" w:rsidRPr="00000000">
        <w:rPr>
          <w:rFonts w:ascii="Google Sans Text" w:cs="Google Sans Text" w:eastAsia="Google Sans Text" w:hAnsi="Google Sans Text"/>
          <w:rtl w:val="0"/>
        </w:rPr>
        <w:t xml:space="preserve"> The OpenShift Load Balancer should seamlessly redirect traffic to the remaining healthy instances with minimal to no failed requests. OpenShift should also automatically restart the terminated container to restore full redundancy.</w:t>
      </w:r>
    </w:p>
    <w:p w:rsidR="00000000" w:rsidDel="00000000" w:rsidP="00000000" w:rsidRDefault="00000000" w:rsidRPr="00000000" w14:paraId="00000062">
      <w:pPr>
        <w:numPr>
          <w:ilvl w:val="1"/>
          <w:numId w:val="10"/>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B4.2 (Supporting Service Node Failover):</w:t>
      </w:r>
    </w:p>
    <w:p w:rsidR="00000000" w:rsidDel="00000000" w:rsidP="00000000" w:rsidRDefault="00000000" w:rsidRPr="00000000" w14:paraId="00000063">
      <w:pPr>
        <w:numPr>
          <w:ilvl w:val="2"/>
          <w:numId w:val="12"/>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Test:</w:t>
      </w:r>
      <w:r w:rsidDel="00000000" w:rsidR="00000000" w:rsidRPr="00000000">
        <w:rPr>
          <w:rFonts w:ascii="Google Sans Text" w:cs="Google Sans Text" w:eastAsia="Google Sans Text" w:hAnsi="Google Sans Text"/>
          <w:rtl w:val="0"/>
        </w:rPr>
        <w:t xml:space="preserve"> If supporting services like Redis or PostgreSQL are deployed in a clustered HA configuration, simulate a failure of the primary node in coordination with IT Operations.</w:t>
      </w:r>
    </w:p>
    <w:p w:rsidR="00000000" w:rsidDel="00000000" w:rsidP="00000000" w:rsidRDefault="00000000" w:rsidRPr="00000000" w14:paraId="00000064">
      <w:pPr>
        <w:numPr>
          <w:ilvl w:val="2"/>
          <w:numId w:val="12"/>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Validation:</w:t>
      </w:r>
      <w:r w:rsidDel="00000000" w:rsidR="00000000" w:rsidRPr="00000000">
        <w:rPr>
          <w:rFonts w:ascii="Google Sans Text" w:cs="Google Sans Text" w:eastAsia="Google Sans Text" w:hAnsi="Google Sans Text"/>
          <w:rtl w:val="0"/>
        </w:rPr>
        <w:t xml:space="preserve"> The system should automatically failover to a secondary/standby node without significant application downtime or data loss.</w:t>
      </w:r>
    </w:p>
    <w:p w:rsidR="00000000" w:rsidDel="00000000" w:rsidP="00000000" w:rsidRDefault="00000000" w:rsidRPr="00000000" w14:paraId="00000065">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B5: DRC (Disaster Recovery Center) Verification</w:t>
      </w:r>
    </w:p>
    <w:p w:rsidR="00000000" w:rsidDel="00000000" w:rsidP="00000000" w:rsidRDefault="00000000" w:rsidRPr="00000000" w14:paraId="00000066">
      <w:pPr>
        <w:numPr>
          <w:ilvl w:val="0"/>
          <w:numId w:val="1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Objective:</w:t>
      </w:r>
      <w:r w:rsidDel="00000000" w:rsidR="00000000" w:rsidRPr="00000000">
        <w:rPr>
          <w:rFonts w:ascii="Google Sans Text" w:cs="Google Sans Text" w:eastAsia="Google Sans Text" w:hAnsi="Google Sans Text"/>
          <w:rtl w:val="0"/>
        </w:rPr>
        <w:t xml:space="preserve"> To validate the system's ability to recover from a complete data center outage and meet the Recovery Time Objective (RTO) and Recovery Point Objective (RPO) defined in the FDD (Section 12.1.2).</w:t>
      </w:r>
    </w:p>
    <w:p w:rsidR="00000000" w:rsidDel="00000000" w:rsidP="00000000" w:rsidRDefault="00000000" w:rsidRPr="00000000" w14:paraId="00000067">
      <w:pPr>
        <w:numPr>
          <w:ilvl w:val="0"/>
          <w:numId w:val="1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Scenarios:</w:t>
      </w:r>
    </w:p>
    <w:p w:rsidR="00000000" w:rsidDel="00000000" w:rsidP="00000000" w:rsidRDefault="00000000" w:rsidRPr="00000000" w14:paraId="00000068">
      <w:pPr>
        <w:numPr>
          <w:ilvl w:val="1"/>
          <w:numId w:val="1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Scenario B5.1 (Full DC Failover and Fallback):</w:t>
      </w:r>
    </w:p>
    <w:p w:rsidR="00000000" w:rsidDel="00000000" w:rsidP="00000000" w:rsidRDefault="00000000" w:rsidRPr="00000000" w14:paraId="00000069">
      <w:pPr>
        <w:numPr>
          <w:ilvl w:val="2"/>
          <w:numId w:val="15"/>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Test:</w:t>
      </w:r>
      <w:r w:rsidDel="00000000" w:rsidR="00000000" w:rsidRPr="00000000">
        <w:rPr>
          <w:rFonts w:ascii="Google Sans Text" w:cs="Google Sans Text" w:eastAsia="Google Sans Text" w:hAnsi="Google Sans Text"/>
          <w:rtl w:val="0"/>
        </w:rPr>
        <w:t xml:space="preserve"> Execute the precise failover and fallback process flows documented in the FDD (Section 14.2.2). This involves simulating a full outage of the primary Production Data Centre (Prod DC).</w:t>
      </w:r>
    </w:p>
    <w:p w:rsidR="00000000" w:rsidDel="00000000" w:rsidP="00000000" w:rsidRDefault="00000000" w:rsidRPr="00000000" w14:paraId="0000006A">
      <w:pPr>
        <w:numPr>
          <w:ilvl w:val="2"/>
          <w:numId w:val="15"/>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Validation:</w:t>
      </w:r>
    </w:p>
    <w:p w:rsidR="00000000" w:rsidDel="00000000" w:rsidP="00000000" w:rsidRDefault="00000000" w:rsidRPr="00000000" w14:paraId="0000006B">
      <w:pPr>
        <w:numPr>
          <w:ilvl w:val="3"/>
          <w:numId w:val="16"/>
        </w:numPr>
        <w:pBdr>
          <w:top w:space="0" w:sz="0" w:val="nil"/>
          <w:left w:space="0" w:sz="0" w:val="nil"/>
          <w:bottom w:space="0" w:sz="0" w:val="nil"/>
          <w:right w:space="0" w:sz="0" w:val="nil"/>
          <w:between w:space="0" w:sz="0" w:val="nil"/>
        </w:pBdr>
        <w:shd w:fill="auto" w:val="clear"/>
        <w:spacing w:line="275.9999942779541" w:lineRule="auto"/>
        <w:ind w:left="2400" w:hanging="360"/>
      </w:pPr>
      <w:r w:rsidDel="00000000" w:rsidR="00000000" w:rsidRPr="00000000">
        <w:rPr>
          <w:rFonts w:ascii="Google Sans Text" w:cs="Google Sans Text" w:eastAsia="Google Sans Text" w:hAnsi="Google Sans Text"/>
          <w:rtl w:val="0"/>
        </w:rPr>
        <w:t xml:space="preserve">The system becomes fully operational on the Disaster Recovery (DR) cluster within the specified RTO of </w:t>
      </w:r>
      <w:r w:rsidDel="00000000" w:rsidR="00000000" w:rsidRPr="00000000">
        <w:rPr>
          <w:rFonts w:ascii="Google Sans Text" w:cs="Google Sans Text" w:eastAsia="Google Sans Text" w:hAnsi="Google Sans Text"/>
          <w:b w:val="1"/>
          <w:rtl w:val="0"/>
        </w:rPr>
        <w:t xml:space="preserve">6 hours</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6C">
      <w:pPr>
        <w:numPr>
          <w:ilvl w:val="3"/>
          <w:numId w:val="16"/>
        </w:numPr>
        <w:pBdr>
          <w:top w:space="0" w:sz="0" w:val="nil"/>
          <w:left w:space="0" w:sz="0" w:val="nil"/>
          <w:bottom w:space="0" w:sz="0" w:val="nil"/>
          <w:right w:space="0" w:sz="0" w:val="nil"/>
          <w:between w:space="0" w:sz="0" w:val="nil"/>
        </w:pBdr>
        <w:shd w:fill="auto" w:val="clear"/>
        <w:spacing w:line="275.9999942779541" w:lineRule="auto"/>
        <w:ind w:left="2400" w:hanging="360"/>
      </w:pPr>
      <w:r w:rsidDel="00000000" w:rsidR="00000000" w:rsidRPr="00000000">
        <w:rPr>
          <w:rFonts w:ascii="Google Sans Text" w:cs="Google Sans Text" w:eastAsia="Google Sans Text" w:hAnsi="Google Sans Text"/>
          <w:rtl w:val="0"/>
        </w:rPr>
        <w:t xml:space="preserve">Data integrity is maintained, confirming no significant data loss (meeting the RPO).</w:t>
      </w:r>
    </w:p>
    <w:p w:rsidR="00000000" w:rsidDel="00000000" w:rsidP="00000000" w:rsidRDefault="00000000" w:rsidRPr="00000000" w14:paraId="0000006D">
      <w:pPr>
        <w:numPr>
          <w:ilvl w:val="3"/>
          <w:numId w:val="16"/>
        </w:numPr>
        <w:pBdr>
          <w:top w:space="0" w:sz="0" w:val="nil"/>
          <w:left w:space="0" w:sz="0" w:val="nil"/>
          <w:bottom w:space="0" w:sz="0" w:val="nil"/>
          <w:right w:space="0" w:sz="0" w:val="nil"/>
          <w:between w:space="0" w:sz="0" w:val="nil"/>
        </w:pBdr>
        <w:shd w:fill="auto" w:val="clear"/>
        <w:spacing w:line="275.9999942779541" w:lineRule="auto"/>
        <w:ind w:left="2400" w:hanging="360"/>
      </w:pPr>
      <w:r w:rsidDel="00000000" w:rsidR="00000000" w:rsidRPr="00000000">
        <w:rPr>
          <w:rFonts w:ascii="Google Sans Text" w:cs="Google Sans Text" w:eastAsia="Google Sans Text" w:hAnsi="Google Sans Text"/>
          <w:rtl w:val="0"/>
        </w:rPr>
        <w:t xml:space="preserve">The documented fallback procedure to return operations to the restored Prod DC is successful.</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40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40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40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40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