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671350D2" w14:textId="1AED1DDF" w:rsidR="00B82542" w:rsidRPr="00326FE1" w:rsidRDefault="00DD2BEC" w:rsidP="00326FE1"><w:pPr><w:spacing w:after="120" w:line="360" w:lineRule="auto"/><w:jc w:val="center"/><w:rPr><w:rFonts w:ascii="Arial" w:hAnsi="Arial" w:cs="Arial"/><w:b/><w:bCs/><w:sz w:val="20"/><w:szCs w:val="20"/></w:rPr></w:pPr><w:r w:rsidRPr="00326FE1"><w:rPr><w:rFonts w:ascii="Arial" w:hAnsi="Arial" w:cs="Arial"/><w:b/><w:bCs/><w:sz w:val="20"/><w:szCs w:val="20"/></w:rPr><w:t>CONTRATO DE ARRENDAMIENTO DE VIVIENDA POR TEMPORADA</w:t></w:r></w:p><w:p w14:paraId="73D2A122" w14:textId="77777777" w:rsidR="00B82542" w:rsidRPr="00326FE1" w:rsidRDefault="00B82542" w:rsidP="00B82542"><w:pPr><w:spacing w:after="120" w:line="360" w:lineRule="auto"/><w:jc w:val="right"/><w:rPr><w:rFonts w:ascii="Arial" w:hAnsi="Arial" w:cs="Arial"/><w:sz w:val="20"/><w:szCs w:val="20"/></w:rPr></w:pPr></w:p><w:p w14:paraId="378DE9DD" w14:textId="10E7CAD1" w:rsidR="00923654" w:rsidRPr="00326FE1" w:rsidRDefault="00923654" w:rsidP="00B82542"><w:pPr><w:spacing w:after="120" w:line="360" w:lineRule="auto"/><w:jc w:val="right"/><w:rPr><w:rFonts w:ascii="Arial" w:hAnsi="Arial" w:cs="Arial"/><w:sz w:val="20"/><w:szCs w:val="20"/></w:rPr></w:pPr><w:r><w:t>En Sevilla, a {{FechaActual}}.</w:t></w:r></w:p><w:p w14:paraId="5B3FBEF7" w14:textId="77777777" w:rsidR="00923654" w:rsidRPr="00326FE1" w:rsidRDefault="00923654" w:rsidP="00B82542"><w:pPr><w:spacing w:after="120" w:line="360" w:lineRule="auto"/><w:jc w:val="both"/><w:rPr><w:rFonts w:ascii="Arial" w:hAnsi="Arial" w:cs="Arial"/><w:sz w:val="20"/><w:szCs w:val="20"/></w:rPr></w:pPr></w:p><w:p w14:paraId="293D257F" w14:textId="00F4DF49" w:rsidR="00B82542" w:rsidRPr="00326FE1" w:rsidRDefault="00DD2BEC" w:rsidP="00B82542"><w:pPr><w:spacing w:after="120" w:line="360" w:lineRule="auto"/><w:jc w:val="both"/><w:rPr><w:rFonts w:ascii="Arial" w:hAnsi="Arial" w:cs="Arial"/><w:b/><w:bCs/><w:sz w:val="20"/><w:szCs w:val="20"/></w:rPr></w:pPr><w:r w:rsidRPr="00326FE1"><w:rPr><w:rFonts w:ascii="Arial" w:hAnsi="Arial" w:cs="Arial"/><w:b/><w:bCs/><w:sz w:val="20"/><w:szCs w:val="20"/></w:rPr><w:t>REUNIDOS</w:t></w:r></w:p><w:p w14:paraId="6C1D33E2" w14:textId="3C58703E" w:rsidR="00923654" w:rsidRPr="00326FE1" w:rsidRDefault="00DD2BEC" w:rsidP="00B82542"><w:pPr><w:spacing w:after="120" w:line="360" w:lineRule="auto"/><w:ind w:firstLine="708"/><w:jc w:val="both"/><w:rPr><w:rFonts w:ascii="Arial" w:hAnsi="Arial" w:cs="Arial"/><w:sz w:val="20"/><w:szCs w:val="20"/></w:rPr></w:pPr><w:r><w:t>De una parte, LA PARTE ARRENDADORA: DON/ÑA {{NombrePropietario}}, mayor de edad, con NIF {{NIFPropietario}} y domicilio en {{DireccionPropietario}}.</w:t></w:r></w:p><w:p w14:paraId="0F82693F" w14:textId="7FD9997B" w:rsidR="00DD2BEC" w:rsidRPr="00326FE1" w:rsidRDefault="00DD2BEC" w:rsidP="00B82542"><w:pPr><w:spacing w:after="120" w:line="360" w:lineRule="auto"/><w:ind w:firstLine="708"/><w:jc w:val="both"/><w:rPr><w:rFonts w:ascii="Arial" w:hAnsi="Arial" w:cs="Arial"/><w:sz w:val="20"/><w:szCs w:val="20"/></w:rPr></w:pPr><w:r><w:t>De otra parte, LA PARTE ARRENDATARIA: DON/ÑA {{NombreInquilino}}, con NIF {{NIFInquilino}} y domicilio en {{DireccionInquilino}}.</w:t></w:r></w:p><w:p w14:paraId="5A273842" w14:textId="6FC21A37" w:rsidR="00923654" w:rsidRPr="00326FE1" w:rsidRDefault="00DD2BEC" w:rsidP="00326FE1"><w:pPr><w:spacing w:after="120" w:line="360" w:lineRule="auto"/><w:ind w:firstLine="708"/><w:jc w:val="both"/><w:rPr><w:rFonts w:ascii="Arial" w:hAnsi="Arial" w:cs="Arial"/><w:sz w:val="20"/><w:szCs w:val="20"/></w:rPr></w:pPr><w:r w:rsidRPr="00326FE1"><w:rPr><w:rFonts w:ascii="Arial" w:hAnsi="Arial" w:cs="Arial"/><w:sz w:val="20"/><w:szCs w:val="20"/></w:rPr><w:t xml:space="preserve">Todos los miembros de la parte arrendataria constituyen una responsabilidad solidaria e indefinida en el cumplimiento y pago de rentas y demás obligaciones hasta la finalización del contrato. </w:t></w:r></w:p><w:p w14:paraId="2EE44CF5" w14:textId="77777777" w:rsidR="00B82542" w:rsidRPr="00326FE1" w:rsidRDefault="00B82542" w:rsidP="00B82542"><w:pPr><w:spacing w:after="120" w:line="360" w:lineRule="auto"/><w:jc w:val="both"/><w:rPr><w:rFonts w:ascii="Arial" w:hAnsi="Arial" w:cs="Arial"/><w:sz w:val="20"/><w:szCs w:val="20"/></w:rPr></w:pPr></w:p><w:p w14:paraId="4E32F883" w14:textId="5EDE7670" w:rsidR="00B82542" w:rsidRPr="00326FE1" w:rsidRDefault="00923654" w:rsidP="00B82542"><w:pPr><w:spacing w:after="120" w:line="360" w:lineRule="auto"/><w:jc w:val="both"/><w:rPr><w:rFonts w:ascii="Arial" w:hAnsi="Arial" w:cs="Arial"/><w:b/><w:bCs/><w:sz w:val="20"/><w:szCs w:val="20"/></w:rPr></w:pPr><w:r w:rsidRPr="00326FE1"><w:rPr><w:rFonts w:ascii="Arial" w:hAnsi="Arial" w:cs="Arial"/><w:b/><w:bCs/><w:sz w:val="20"/><w:szCs w:val="20"/></w:rPr><w:t>EXPONEN</w:t></w:r></w:p><w:p w14:paraId="5A900EDE" w14:textId="2A82B9FF" w:rsidR="00B82542" w:rsidRPr="00326FE1" w:rsidRDefault="00923654" w:rsidP="00FA3022"><w:pPr><w:spacing w:after="120" w:line="360" w:lineRule="auto"/><w:ind w:firstLine="708"/><w:jc w:val="both"/><w:rPr><w:rFonts w:ascii="Arial" w:hAnsi="Arial" w:cs="Arial"/><w:sz w:val="20"/><w:szCs w:val="20"/></w:rPr></w:pPr><w:r><w:t>PRIMERO.- Que la parte arrendadora es propietaria de una vivienda ubicada en la ciudad de {{MunicipioInmueble}}, en {{DireccionInmueble}}, cuya superficie y composición así como demás características son perfectamente conocidas por los intervinientes.</w:t></w:r></w:p><w:p w14:paraId="3E5787F5" w14:textId="20FE3298" w:rsidR="00B82542" w:rsidRPr="00326FE1" w:rsidRDefault="00923654" w:rsidP="00B82542"><w:pPr><w:spacing w:after="120" w:line="360" w:lineRule="auto"/><w:ind w:firstLine="708"/><w:jc w:val="both"/><w:rPr><w:rFonts w:ascii="Arial" w:hAnsi="Arial" w:cs="Arial"/><w:sz w:val="20"/><w:szCs w:val="20"/></w:rPr></w:pPr><w:proofErr w:type="gramStart"/><w:r w:rsidRPr="00326FE1"><w:rPr><w:rFonts w:ascii="Arial" w:hAnsi="Arial" w:cs="Arial"/><w:b/><w:bCs/><w:sz w:val="20"/><w:szCs w:val="20"/></w:rPr><w:t>SEGUNDO</w:t></w:r><w:r w:rsidRPr="00326FE1"><w:rPr><w:rFonts w:ascii="Arial" w:hAnsi="Arial" w:cs="Arial"/><w:sz w:val="20"/><w:szCs w:val="20"/></w:rPr><w:t>.-</w:t></w:r><w:proofErr w:type="gramEnd"/><w:r w:rsidRPr="00326FE1"><w:rPr><w:rFonts w:ascii="Arial" w:hAnsi="Arial" w:cs="Arial"/><w:sz w:val="20"/><w:szCs w:val="20"/></w:rPr><w:t xml:space="preserve"> Que la parte arrendataria manifiesta no encontrarse, ni ella ni su unidad familiar, en situación de vulnerabilidad económica y/o social a la fecha de la firma del presente documento, resultando este motivo esencial para que la arrendadora acepte cederle en arrendamiento el inmueble objeto del presente contrato.</w:t></w:r></w:p><w:p w14:paraId="5DFCBF77" w14:textId="77CED486" w:rsidR="00923654" w:rsidRPr="00326FE1" w:rsidRDefault="00923654" w:rsidP="00FA3022"><w:pPr><w:spacing w:after="120" w:line="360" w:lineRule="auto"/><w:ind w:firstLine="708"/><w:jc w:val="both"/><w:rPr><w:rFonts w:ascii="Arial" w:hAnsi="Arial" w:cs="Arial"/><w:sz w:val="20"/><w:szCs w:val="20"/></w:rPr></w:pPr><w:proofErr w:type="gramStart"/><w:r w:rsidRPr="00326FE1"><w:rPr><w:rFonts w:ascii="Arial" w:hAnsi="Arial" w:cs="Arial"/><w:b/><w:bCs/><w:sz w:val="20"/><w:szCs w:val="20"/></w:rPr><w:t>TERCERO</w:t></w:r><w:r w:rsidRPr="00326FE1"><w:rPr><w:rFonts w:ascii="Arial" w:hAnsi="Arial" w:cs="Arial"/><w:sz w:val="20"/><w:szCs w:val="20"/></w:rPr><w:t>.-</w:t></w:r><w:proofErr w:type="gramEnd"/><w:r w:rsidRPr="00326FE1"><w:rPr><w:rFonts w:ascii="Arial" w:hAnsi="Arial" w:cs="Arial"/><w:sz w:val="20"/><w:szCs w:val="20"/></w:rPr><w:t xml:space="preserve"> Que interesando a la parte arrendataria tomar en arrendamiento la vivienda descrita en el expositivo primero (en adelante, “el inmueble”) y, estando la parte arrendadora interesada en arrendárselo, ésta lo ofrece y aquella lo acepta, y ambas partes convienen en celebrar el presente contrato de arrendamiento de uso distinto a vivienda, que se regirá por las siguientes</w:t></w:r><w:r w:rsidRPr="00326FE1"><w:rPr><w:rFonts w:ascii="Arial" w:hAnsi="Arial" w:cs="Arial"/><w:sz w:val="20"/><w:szCs w:val="20"/></w:rPr><w:t xml:space="preserve"> cláusulas.</w:t></w:r></w:p><w:p w14:paraId="099B03CA" w14:textId="77777777" w:rsidR="00326FE1" w:rsidRPr="00326FE1" w:rsidRDefault="00326FE1"><w:pPr><w:rPr><w:rFonts w:ascii="Arial" w:hAnsi="Arial" w:cs="Arial"/><w:b/><w:sz w:val="20"/><w:szCs w:val="20"/></w:rPr></w:pPr><w:r w:rsidRPr="00326FE1"><w:rPr><w:rFonts w:ascii="Arial" w:hAnsi="Arial" w:cs="Arial"/><w:b/><w:sz w:val="20"/><w:szCs w:val="20"/></w:rPr><w:br w:type="page"/></w:r></w:p><w:p w14:paraId="57DC21E1" w14:textId="0474A2ED" w:rsidR="00923654" w:rsidRPr="00326FE1" w:rsidRDefault="00923654" w:rsidP="00B82542"><w:pPr><w:spacing w:after="120" w:line="360" w:lineRule="auto"/><w:jc w:val="center"/><w:rPr><w:rFonts w:ascii="Arial" w:hAnsi="Arial" w:cs="Arial"/><w:b/><w:sz w:val="20"/><w:szCs w:val="20"/></w:rPr></w:pPr><w:r w:rsidRPr="00326FE1"><w:rPr><w:rFonts w:ascii="Arial" w:hAnsi="Arial" w:cs="Arial"/><w:b/><w:sz w:val="20"/><w:szCs w:val="20"/></w:rPr><w:lastRenderedPageBreak/><w:t>CLÁUSULAS</w:t></w:r></w:p><w:p w14:paraId="3CC7D01D" w14:textId="52E7AFC8"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PRIMERA.-</w:t></w:r><w:proofErr w:type="gramEnd"/><w:r w:rsidRPr="00326FE1"><w:rPr><w:rFonts w:ascii="Arial" w:hAnsi="Arial" w:cs="Arial"/><w:b/><w:bCs/><w:sz w:val="20"/><w:szCs w:val="20"/></w:rPr><w:t xml:space="preserve"> OBJETO Y DESTINO</w:t></w:r></w:p><w:p w14:paraId="6B528D61" w14:textId="444A1A76"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Por medio del presente contrato, la parte arrendadora arrienda a la parte arrendataria el inmueble, quien lo acepta en las condiciones pactadas en este documento.</w:t></w:r></w:p><w:p w14:paraId="737DD972" w14:textId="69E5FFB9"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El inmueble se arrienda como cuerpo cierto, por lo que la posible discrepancia entre la superficie real y la que se hubiera establecido en este contrato no afectará en más o en menos a la renta fijada en este documento.</w:t></w:r></w:p><w:p w14:paraId="6B2E95F7" w14:textId="19BC9CC8" w:rsidR="00923654" w:rsidRPr="00326FE1" w:rsidRDefault="00923654" w:rsidP="00B82542"><w:pPr><w:spacing w:after="120" w:line="360" w:lineRule="auto"/><w:ind w:firstLine="708"/><w:jc w:val="both"/><w:rPr><w:rFonts w:ascii="Arial" w:hAnsi="Arial" w:cs="Arial"/><w:sz w:val="20"/><w:szCs w:val="20"/></w:rPr></w:pPr><w:r><w:t>La parte arrendataria se obliga a utilizar el inmueble arrendado como vivienda temporal, durante el plazo de duración pactado, por motivo de {{MotivoTemporada}}, no pudiéndose variar dicho uso sin consentimiento escrito de la parte arrendadora. El incumplimiento de este precepto será motivo de resolución del contrato. Por tanto, la vivienda objeto de este contrato no tendrá en ningún caso la finalidad de vivienda permanente del arrendatario, por lo que el destino del contrato es para uso distinto a vivienda.</w:t></w:r></w:p><w:p w14:paraId="753C2528" w14:textId="77777777"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El inmueble se pone a disposición de la parte arrendataria en el momento de la firma del presente contrato, manifestando ésta conocer su estado y ser apto para el fin al que se destina.</w:t></w:r></w:p><w:p w14:paraId="28A65088" w14:textId="77777777" w:rsidR="00923654" w:rsidRPr="00326FE1" w:rsidRDefault="00923654" w:rsidP="00B82542"><w:pPr><w:spacing w:after="120" w:line="360" w:lineRule="auto"/><w:jc w:val="both"/><w:rPr><w:rFonts w:ascii="Arial" w:hAnsi="Arial" w:cs="Arial"/><w:sz w:val="20"/><w:szCs w:val="20"/></w:rPr></w:pPr></w:p><w:p w14:paraId="445C71ED" w14:textId="1D4F7F33"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SEGUNDA.-</w:t></w:r><w:proofErr w:type="gramEnd"/><w:r w:rsidRPr="00326FE1"><w:rPr><w:rFonts w:ascii="Arial" w:hAnsi="Arial" w:cs="Arial"/><w:b/><w:bCs/><w:sz w:val="20"/><w:szCs w:val="20"/></w:rPr><w:t xml:space="preserve"> DURACIÓN, PRÓRROGAS Y FINALIZACIÓN DEL CONTRATO</w:t></w:r></w:p><w:p w14:paraId="6583BFFE" w14:textId="022D2D32"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Duración.-</w:t></w:r><w:proofErr w:type="gramEnd"/></w:p><w:p w14:paraId="0A4C2353" w14:textId="56DF257E" w:rsidR="00923654" w:rsidRPr="00326FE1" w:rsidRDefault="00923654" w:rsidP="00B82542"><w:pPr><w:spacing w:after="120" w:line="360" w:lineRule="auto"/><w:ind w:firstLine="708"/><w:jc w:val="both"/><w:rPr><w:rFonts w:ascii="Arial" w:hAnsi="Arial" w:cs="Arial"/><w:sz w:val="20"/><w:szCs w:val="20"/></w:rPr></w:pPr><w:r><w:t>El presente contrato se acuerda por la temporada comprendida entre el {{FechaInicio}} y el {{FechaFin}}.</w:t></w:r></w:p><w:p w14:paraId="16A42956" w14:textId="0FB086B9"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Llegada la fecha de finalización del contrato, la parte arrendataria devolverá a la arrendadora la posesión del inmueble, libre de ocupantes, sin necesidad de requerimiento previo.</w:t></w:r></w:p><w:p w14:paraId="5184C0A2" w14:textId="1A2B7D4E" w:rsidR="00923654" w:rsidRPr="00326FE1" w:rsidRDefault="00923654" w:rsidP="00B82542"><w:pPr><w:spacing w:after="120" w:line="360" w:lineRule="auto"/><w:jc w:val="both"/><w:rPr><w:rFonts w:ascii="Arial" w:hAnsi="Arial" w:cs="Arial"/><w:b/><w:bCs/><w:sz w:val="20"/><w:szCs w:val="20"/></w:rPr></w:pPr><w:r w:rsidRPr="00326FE1"><w:rPr><w:rFonts w:ascii="Arial" w:hAnsi="Arial" w:cs="Arial"/><w:b/><w:bCs/><w:sz w:val="20"/><w:szCs w:val="20"/></w:rPr><w:t>Desistimiento</w:t></w:r></w:p><w:p w14:paraId="3F1F23CC" w14:textId="1172DE47"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No cabe desistimiento, por lo que en caso de pretender la parte arrendataria dar por finalizado el contrato de forma anticipada, se considerará a todos los efectos como un incumplimiento de contrato, debiendo la arrendataria indemnizar a la arrendadora con el número de mensualidades que resten hasta que se vuelva a alquilar el inmueble (o hasta la fecha de finalización pactada del contrato si la arrendadora no consigue arrendarlo de nuevo).</w:t></w:r></w:p><w:p w14:paraId="167B866F" w14:textId="0E60479C" w:rsidR="00923654" w:rsidRPr="00326FE1" w:rsidRDefault="00923654" w:rsidP="00B82542"><w:pPr><w:spacing w:after="120" w:line="360" w:lineRule="auto"/><w:jc w:val="both"/><w:rPr><w:rFonts w:ascii="Arial" w:hAnsi="Arial" w:cs="Arial"/><w:b/><w:bCs/><w:sz w:val="20"/><w:szCs w:val="20"/></w:rPr></w:pPr><w:r w:rsidRPr="00326FE1"><w:rPr><w:rFonts w:ascii="Arial" w:hAnsi="Arial" w:cs="Arial"/><w:b/><w:bCs/><w:sz w:val="20"/><w:szCs w:val="20"/></w:rPr><w:t xml:space="preserve">Penalizaciones por determinados </w:t></w:r><w:proofErr w:type="gramStart"/><w:r w:rsidRPr="00326FE1"><w:rPr><w:rFonts w:ascii="Arial" w:hAnsi="Arial" w:cs="Arial"/><w:b/><w:bCs/><w:sz w:val="20"/><w:szCs w:val="20"/></w:rPr><w:t>incumplimientos.-</w:t></w:r><w:proofErr w:type="gramEnd"/></w:p><w:p w14:paraId="17772174" w14:textId="77777777" w:rsidR="00B82542"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 xml:space="preserve">La parte arrendataria devolverá la posesión del inmueble a la arrendadora, libre de ocupantes, cuando llegue la fecha de finalización del contrato. </w:t></w:r></w:p><w:p w14:paraId="69FC55BE" w14:textId="77777777" w:rsidR="00B82542"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 xml:space="preserve">De no devolverse la posesión del inmueble en ese momento, establecen las partes una cláusula penal, a pagar por la arrendataria a la arrendadora, equivalente al doble de la renta mensual que se viniere devengando al momento de llegar el vencimiento del contrato. </w:t></w:r></w:p><w:p w14:paraId="1BE1078D" w14:textId="504B0B46" w:rsidR="00923654" w:rsidRPr="00326FE1" w:rsidRDefault="00923654" w:rsidP="00B82542"><w:pPr><w:spacing w:after="120" w:line="360" w:lineRule="auto"/><w:ind w:firstLine="708"/><w:jc w:val="both"/><w:rPr><w:rFonts w:ascii="Arial" w:hAnsi="Arial" w:cs="Arial"/><w:sz w:val="20"/><w:szCs w:val="20"/></w:rPr></w:pPr><w:proofErr w:type="gramStart"/><w:r w:rsidRPr="00326FE1"><w:rPr><w:rFonts w:ascii="Arial" w:hAnsi="Arial" w:cs="Arial"/><w:sz w:val="20"/><w:szCs w:val="20"/></w:rPr><w:lastRenderedPageBreak/><w:t>La indemnización a pagar</w:t></w:r><w:proofErr w:type="gramEnd"/><w:r w:rsidRPr="00326FE1"><w:rPr><w:rFonts w:ascii="Arial" w:hAnsi="Arial" w:cs="Arial"/><w:sz w:val="20"/><w:szCs w:val="20"/></w:rPr><w:t xml:space="preserve"> por la arrendataria a la arrendadora se calculará en atención a dicha cuantía y al número de días o meses de retraso en la devolución de la posesión.</w:t></w:r></w:p><w:p w14:paraId="3A02905D" w14:textId="77777777" w:rsidR="00923654" w:rsidRPr="00326FE1" w:rsidRDefault="00923654" w:rsidP="00B82542"><w:pPr><w:spacing w:after="120" w:line="360" w:lineRule="auto"/><w:jc w:val="both"/><w:rPr><w:rFonts w:ascii="Arial" w:hAnsi="Arial" w:cs="Arial"/><w:sz w:val="20"/><w:szCs w:val="20"/></w:rPr></w:pPr></w:p><w:p w14:paraId="4F19F483" w14:textId="7EC5F21A"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TERCERA.-</w:t></w:r><w:proofErr w:type="gramEnd"/><w:r w:rsidRPr="00326FE1"><w:rPr><w:rFonts w:ascii="Arial" w:hAnsi="Arial" w:cs="Arial"/><w:b/><w:bCs/><w:sz w:val="20"/><w:szCs w:val="20"/></w:rPr><w:t xml:space="preserve"> RENTA</w:t></w:r></w:p><w:p w14:paraId="17717EFE" w14:textId="427B5B73" w:rsidR="00923654" w:rsidRPr="00326FE1" w:rsidRDefault="00923654" w:rsidP="00B82542"><w:pPr><w:spacing w:after="120" w:line="360" w:lineRule="auto"/><w:ind w:firstLine="708"/><w:jc w:val="both"/><w:rPr><w:rFonts w:ascii="Arial" w:hAnsi="Arial" w:cs="Arial"/><w:sz w:val="20"/><w:szCs w:val="20"/></w:rPr></w:pPr><w:r><w:t>El arrendatario abonará al arrendador, en concepto de renta, la cantidad de {{Renta}} mensuales, debiendo hacerlo de forma anticipada dentro de los {{DiaPago}} primeros días de la mensualidad, mediante ingreso o transferencia bancaria en el número de cuenta {{IBANEmpresa}}.</w:t></w:r></w:p><w:p w14:paraId="392D023E" w14:textId="2BC3B76B"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El arrendatario hace entrega en este acto del primer mes de renta, sirviendo este documento como la más eficaz carta de pago.</w:t></w:r></w:p><w:p w14:paraId="5F64092A" w14:textId="1EA7E6F1"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En caso de ser la temporada superior a un año, la renta podrá ser actualizada, a solicitud del arrendador o del arrendatario, en la fecha en la que se cumpla cada año de vigencia del contrato, actualizándose en función de las variaciones porcentuales del IPC publicado por el Instituto Nacional de Estadística en un periodo de doce meses inmediatamente anteriores a la fecha de cada actualización, tomándose como mes de referencia para la primera actualización el que corresponda al último índice que estuviera publicado en la fecha de celebración del contrato, y en las sucesivas el que corresponda al último aplicado.</w:t></w:r></w:p><w:p w14:paraId="211CDC6F" w14:textId="77777777" w:rsidR="00923654" w:rsidRPr="00326FE1" w:rsidRDefault="00923654" w:rsidP="00B82542"><w:pPr><w:spacing w:after="120" w:line="360" w:lineRule="auto"/><w:jc w:val="both"/><w:rPr><w:rFonts w:ascii="Arial" w:hAnsi="Arial" w:cs="Arial"/><w:sz w:val="20"/><w:szCs w:val="20"/></w:rPr></w:pPr></w:p><w:p w14:paraId="44D79786" w14:textId="5F56D456"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CUARTA.-</w:t></w:r><w:proofErr w:type="gramEnd"/><w:r w:rsidRPr="00326FE1"><w:rPr><w:rFonts w:ascii="Arial" w:hAnsi="Arial" w:cs="Arial"/><w:b/><w:bCs/><w:sz w:val="20"/><w:szCs w:val="20"/></w:rPr><w:t xml:space="preserve"> GASTOS GENERALES</w:t></w:r></w:p><w:p w14:paraId="23E10135" w14:textId="25451EFE" w:rsidR="00BB3021" w:rsidRPr="00326FE1" w:rsidRDefault="00BB3021" w:rsidP="00B82542"><w:pPr><w:spacing w:after="120" w:line="360" w:lineRule="auto"/><w:jc w:val="both"/><w:rPr><w:rFonts w:ascii="Arial" w:hAnsi="Arial" w:cs="Arial"/><w:sz w:val="20"/><w:szCs w:val="20"/><w:lang w:val="es-ES_tradnl"/></w:rPr></w:pPr><w:r w:rsidRPr="00326FE1"><w:rPr><w:rFonts w:ascii="Arial" w:hAnsi="Arial" w:cs="Arial"/><w:sz w:val="20"/><w:szCs w:val="20"/><w:lang w:val="es-ES_tradnl"/></w:rPr><w:t xml:space="preserve">Serán de cuenta del arrendatario todos los impuestos, arbitrios, tasas o contribuciones de carácter local, provincial, autonómico o estatal que graven el piso y que sean aplicables al arrendatario. Si durante la vigencia de este contrato se modificaran o creasen nuevos arbitrios, tasas, impuestos, contribuciones, contribuciones especiales, así como otros tributos de Estado, Comunidad Autónoma, Provincia, Municipio o cualquier otro Organismo Oficial, </w:t></w:r><w:r w:rsidRPr="00326FE1"><w:rPr><w:rFonts w:ascii="Arial" w:hAnsi="Arial" w:cs="Arial"/><w:sz w:val="20"/><w:szCs w:val="20"/><w:lang w:val="es-ES_tradnl"/></w:rPr><w:t>o</w:t></w:r><w:r w:rsidRPr="00326FE1"><w:rPr><w:rFonts w:ascii="Arial" w:hAnsi="Arial" w:cs="Arial"/><w:sz w:val="20"/><w:szCs w:val="20"/><w:lang w:val="es-ES_tradnl"/></w:rPr><w:t xml:space="preserve"> bien se recargasen los vigentes que gravan la propiedad urbana, el importe de aquellos, o el exceso de éstos, que correspondan al local arrendado, serán a cargo del arrendatario.</w:t></w:r></w:p><w:p w14:paraId="595A3D4C" w14:textId="77777777" w:rsidR="00923654" w:rsidRPr="00326FE1" w:rsidRDefault="00923654" w:rsidP="00B82542"><w:pPr><w:spacing w:after="120" w:line="360" w:lineRule="auto"/><w:jc w:val="both"/><w:rPr><w:rFonts w:ascii="Arial" w:hAnsi="Arial" w:cs="Arial"/><w:sz w:val="20"/><w:szCs w:val="20"/></w:rPr></w:pPr></w:p><w:p w14:paraId="2D3EC62A" w14:textId="77777777" w:rsidR="00326FE1" w:rsidRPr="00326FE1" w:rsidRDefault="00326FE1"><w:pPr><w:rPr><w:rFonts w:ascii="Arial" w:hAnsi="Arial" w:cs="Arial"/><w:b/><w:bCs/><w:sz w:val="20"/><w:szCs w:val="20"/></w:rPr></w:pPr><w:r w:rsidRPr="00326FE1"><w:rPr><w:rFonts w:ascii="Arial" w:hAnsi="Arial" w:cs="Arial"/><w:b/><w:bCs/><w:sz w:val="20"/><w:szCs w:val="20"/></w:rPr><w:br w:type="page"/></w:r></w:p><w:p w14:paraId="5901F73D" w14:textId="159FC46A"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lastRenderedPageBreak/><w:t>QUINTA.-</w:t></w:r><w:proofErr w:type="gramEnd"/><w:r w:rsidRPr="00326FE1"><w:rPr><w:rFonts w:ascii="Arial" w:hAnsi="Arial" w:cs="Arial"/><w:b/><w:bCs/><w:sz w:val="20"/><w:szCs w:val="20"/></w:rPr><w:t xml:space="preserve"> SUMINISTROS</w:t></w:r></w:p><w:p w14:paraId="69453B20" w14:textId="77777777" w:rsidR="00923654" w:rsidRPr="00326FE1" w:rsidRDefault="00923654"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Todos los servicios y suministros, y sus tributos, con que cuenta la vivienda (agua, saneamiento, luz, etc.) serán por cuenta exclusiva de la arrendataria, aunque los recibos vengan a nombre del arrendador.</w:t></w:r></w:p><w:p w14:paraId="1FFA3C67" w14:textId="77777777" w:rsidR="00923654" w:rsidRPr="00326FE1" w:rsidRDefault="00923654"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 xml:space="preserve">La arrendataria deberá contratar con la empresa suministradora de fluido eléctrico y agua, el abastecimiento de electricidad y agua de la vivienda arrendada o en caso de estar contratada la arrendataria se compromete a cambiar dichos suministros a su nombre, siendo de su cuenta las facturas que se emitan por tal concepto, así como todos los gastos que se ocasionen para su contratación. </w:t></w:r></w:p><w:p w14:paraId="5DEC05F8" w14:textId="77777777" w:rsidR="00923654" w:rsidRPr="00326FE1" w:rsidRDefault="00923654" w:rsidP="00B82542"><w:pPr><w:pStyle w:val="Prrafobsico"/><w:spacing w:after="120" w:line="360" w:lineRule="auto"/><w:ind w:firstLine="708"/><w:jc w:val="both"/><w:rPr><w:rFonts w:ascii="Arial" w:hAnsi="Arial" w:cs="Arial"/><w:b/><w:bCs/><w:color w:val="auto"/><w:sz w:val="20"/><w:szCs w:val="20"/></w:rPr></w:pPr><w:r w:rsidRPr="00326FE1"><w:rPr><w:rFonts w:ascii="Arial" w:hAnsi="Arial" w:cs="Arial"/><w:bCs/><w:color w:val="auto"/><w:sz w:val="20"/><w:szCs w:val="20"/></w:rPr><w:t xml:space="preserve">A la resolución del contrato de arrendamiento, la parte arrendataria se obliga a la realización de cuantos actos sean precisos en orden a cambiar la titularidad de los suministros a nombre del arrendador, o de la persona que ocupe la finca como nuevo arrendatario, así como la domiciliación bancaria para el pago de </w:t></w:r><w:proofErr w:type="gramStart"/><w:r w:rsidRPr="00326FE1"><w:rPr><w:rFonts w:ascii="Arial" w:hAnsi="Arial" w:cs="Arial"/><w:bCs/><w:color w:val="auto"/><w:sz w:val="20"/><w:szCs w:val="20"/></w:rPr><w:t>los mismos</w:t></w:r><w:proofErr w:type="gramEnd"/><w:r w:rsidRPr="00326FE1"><w:rPr><w:rFonts w:ascii="Arial" w:hAnsi="Arial" w:cs="Arial"/><w:bCs/><w:color w:val="auto"/><w:sz w:val="20"/><w:szCs w:val="20"/></w:rPr><w:t>.</w:t></w:r><w:r w:rsidRPr="00326FE1"><w:rPr><w:rFonts w:ascii="Arial" w:hAnsi="Arial" w:cs="Arial"/><w:b/><w:bCs/><w:color w:val="auto"/><w:sz w:val="20"/><w:szCs w:val="20"/></w:rPr><w:t xml:space="preserve">  </w:t></w:r></w:p><w:p w14:paraId="668DBA1F" w14:textId="77777777" w:rsidR="00923654" w:rsidRPr="00326FE1" w:rsidRDefault="00923654" w:rsidP="00B82542"><w:pPr><w:spacing w:after="120" w:line="360" w:lineRule="auto"/><w:jc w:val="both"/><w:rPr><w:rFonts w:ascii="Arial" w:hAnsi="Arial" w:cs="Arial"/><w:sz w:val="20"/><w:szCs w:val="20"/></w:rPr></w:pPr></w:p><w:p w14:paraId="77186187" w14:textId="46B2C32B"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SEXTA.-</w:t></w:r><w:proofErr w:type="gramEnd"/><w:r w:rsidRPr="00326FE1"><w:rPr><w:rFonts w:ascii="Arial" w:hAnsi="Arial" w:cs="Arial"/><w:b/><w:bCs/><w:sz w:val="20"/><w:szCs w:val="20"/></w:rPr><w:t xml:space="preserve"> OBRAS Y REPARACIONES</w:t></w:r></w:p><w:p w14:paraId="6D71A7B6" w14:textId="77777777" w:rsidR="00BB3021" w:rsidRPr="00326FE1" w:rsidRDefault="00BB3021"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El arrendador queda obligado a mantener la vivienda, así como sus instalaciones y servicios en estado de habitabilidad para servir al uso convenido, por lo que tales gastos serán de su exclusiva cuenta.</w:t></w:r></w:p><w:p w14:paraId="3C3BDC44" w14:textId="77777777" w:rsidR="00BB3021" w:rsidRPr="00326FE1" w:rsidRDefault="00BB3021"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 xml:space="preserve">Las reparaciones que sean necesarias por el uso ordinario, o por el desgaste lógico por uso y que tengan la consideración de </w:t></w:r><w:r w:rsidRPr="00326FE1"><w:rPr><w:rFonts w:ascii="Arial" w:hAnsi="Arial" w:cs="Arial"/><w:bCs/><w:i/><w:color w:val="auto"/><w:sz w:val="20"/><w:szCs w:val="20"/></w:rPr><w:t>“pequeñas reparaciones”</w:t></w:r><w:r w:rsidRPr="00326FE1"><w:rPr><w:rFonts w:ascii="Arial" w:hAnsi="Arial" w:cs="Arial"/><w:bCs/><w:color w:val="auto"/><w:sz w:val="20"/><w:szCs w:val="20"/></w:rPr><w:t xml:space="preserve"> (a este efecto se considerarán en cualquier caso las que no sobrepasen los 200,00 € en total), serán de la exclusiva cuenta del arrendatario. </w:t></w:r></w:p><w:p w14:paraId="5F7DECF3" w14:textId="77777777" w:rsidR="00BB3021" w:rsidRPr="00326FE1" w:rsidRDefault="00BB3021"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Igualmente serán de su cuenta las reparaciones que sean consecuencia de un daño doloso o un mal uso de la cosa arrendada.</w:t></w:r></w:p><w:p w14:paraId="7CF814B8" w14:textId="6BB46B27" w:rsidR="00BB3021" w:rsidRPr="00326FE1" w:rsidRDefault="00BB3021"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El arrendatario se obliga a permitir la entrada a los trabajadores cuando deban realizar obras de conservación en la vivienda. Asimismo, deberá comunicar al arrendador, por el medio más rápido posible, la necesidad de obras de conservación; en cualquier caso, permitirá el acceso del arrendador a la vivienda, o de las personas que designe, para verificar el estado del inmueble. Las obras solo podrán realizarse por el arrendatario, en los casos de urgencia y para evitar daños mayores o perjuicios a terceros, pero siempre dando inmediata cuenta al arrendador</w:t></w:r><w:r w:rsidRPr="00326FE1"><w:rPr><w:rFonts w:ascii="Arial" w:hAnsi="Arial" w:cs="Arial"/><w:bCs/><w:color w:val="auto"/><w:sz w:val="20"/><w:szCs w:val="20"/></w:rPr><w:t xml:space="preserve"> y obteniendo autorización por escrito</w:t></w:r><w:r w:rsidRPr="00326FE1"><w:rPr><w:rFonts w:ascii="Arial" w:hAnsi="Arial" w:cs="Arial"/><w:bCs/><w:color w:val="auto"/><w:sz w:val="20"/><w:szCs w:val="20"/></w:rPr><w:t>.</w:t></w:r></w:p><w:p w14:paraId="26CF65F8" w14:textId="77777777" w:rsidR="00923654" w:rsidRPr="00326FE1" w:rsidRDefault="00923654" w:rsidP="00B82542"><w:pPr><w:spacing w:after="120" w:line="360" w:lineRule="auto"/><w:jc w:val="both"/><w:rPr><w:rFonts w:ascii="Arial" w:hAnsi="Arial" w:cs="Arial"/><w:sz w:val="20"/><w:szCs w:val="20"/></w:rPr></w:pPr></w:p><w:p w14:paraId="5E3D174F" w14:textId="77777777" w:rsidR="00326FE1" w:rsidRPr="00326FE1" w:rsidRDefault="00326FE1"><w:pPr><w:rPr><w:rFonts w:ascii="Arial" w:hAnsi="Arial" w:cs="Arial"/><w:b/><w:bCs/><w:sz w:val="20"/><w:szCs w:val="20"/></w:rPr></w:pPr><w:r w:rsidRPr="00326FE1"><w:rPr><w:rFonts w:ascii="Arial" w:hAnsi="Arial" w:cs="Arial"/><w:b/><w:bCs/><w:sz w:val="20"/><w:szCs w:val="20"/></w:rPr><w:br w:type="page"/></w:r></w:p><w:p w14:paraId="539A8C14" w14:textId="5C4500D0"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lastRenderedPageBreak/><w:t>SÉPTIMA.-</w:t></w:r><w:proofErr w:type="gramEnd"/><w:r w:rsidRPr="00326FE1"><w:rPr><w:rFonts w:ascii="Arial" w:hAnsi="Arial" w:cs="Arial"/><w:b/><w:bCs/><w:sz w:val="20"/><w:szCs w:val="20"/></w:rPr><w:t xml:space="preserve"> NORMAS DE CONVIVENCIA</w:t></w:r></w:p><w:p w14:paraId="7B408428" w14:textId="05BAC345"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 xml:space="preserve">La parte arrendataria se someterá durante toda la vigencia del contrato a las normas de la comunidad de propietarios, especialmente las relativas a la convivencia. Se </w:t></w:r><w:r w:rsidR="00BB3021" w:rsidRPr="00326FE1"><w:rPr><w:rFonts w:ascii="Arial" w:hAnsi="Arial" w:cs="Arial"/><w:sz w:val="20"/><w:szCs w:val="20"/></w:rPr><w:t>prohíbe</w:t></w:r><w:r w:rsidRPr="00326FE1"><w:rPr><w:rFonts w:ascii="Arial" w:hAnsi="Arial" w:cs="Arial"/><w:sz w:val="20"/><w:szCs w:val="20"/></w:rPr><w:t xml:space="preserve"> expresamente la estancia de cualquier tipo de animal en el inmueble, salvo autorización por escrito del arrendador.</w:t></w:r></w:p><w:p w14:paraId="42D71E7F" w14:textId="77777777" w:rsidR="00BB3021" w:rsidRPr="00326FE1" w:rsidRDefault="00BB3021" w:rsidP="00B82542"><w:pPr><w:pStyle w:val="Prrafobsico"/><w:spacing w:after="120" w:line="360" w:lineRule="auto"/><w:ind w:firstLine="708"/><w:jc w:val="both"/><w:rPr><w:rFonts w:ascii="Arial" w:hAnsi="Arial" w:cs="Arial"/><w:color w:val="auto"/><w:sz w:val="20"/><w:szCs w:val="20"/><w:lang w:val="es-ES"/></w:rPr></w:pPr><w:r w:rsidRPr="00326FE1"><w:rPr><w:rFonts w:ascii="Arial" w:hAnsi="Arial" w:cs="Arial"/><w:color w:val="auto"/><w:sz w:val="20"/><w:szCs w:val="20"/><w:lang w:val="es-ES"/></w:rPr><w:t>Queda obligado el arrendatario a observar los usos de buena vecindad y de política urbana, debiendo abstenerse de causar molestias a los vecinos o perjudicar sus inmuebles, tener animales en el local objeto de este arrendamiento, aunque sean domésticos, así como poner en funcionamiento aparatos productores de música o ruido, en horas que alteren el descanso de la vecindad.</w:t></w:r></w:p><w:p w14:paraId="06ECBB39" w14:textId="77777777" w:rsidR="00BB3021" w:rsidRPr="00326FE1" w:rsidRDefault="00BB3021" w:rsidP="00B82542"><w:pPr><w:spacing w:after="120" w:line="360" w:lineRule="auto"/><w:jc w:val="both"/><w:rPr><w:rFonts w:ascii="Arial" w:hAnsi="Arial" w:cs="Arial"/><w:sz w:val="20"/><w:szCs w:val="20"/></w:rPr></w:pPr></w:p><w:p w14:paraId="5C254FA6" w14:textId="34BC2F6A" w:rsidR="00BB3021" w:rsidRPr="00326FE1" w:rsidRDefault="00BB3021" w:rsidP="00B82542"><w:pPr><w:pStyle w:val="Prrafobsico"/><w:spacing w:after="120" w:line="360" w:lineRule="auto"/><w:jc w:val="both"/><w:rPr><w:rFonts w:ascii="Arial" w:hAnsi="Arial" w:cs="Arial"/><w:b/><w:bCs/><w:color w:val="auto"/><w:sz w:val="20"/><w:szCs w:val="20"/></w:rPr></w:pPr><w:r w:rsidRPr="00326FE1"><w:rPr><w:rFonts w:ascii="Arial" w:hAnsi="Arial" w:cs="Arial"/><w:b/><w:bCs/><w:sz w:val="20"/><w:szCs w:val="20"/></w:rPr><w:t>OCTAVA</w:t></w:r><w:r w:rsidRPr="00326FE1"><w:rPr><w:rFonts w:ascii="Arial" w:hAnsi="Arial" w:cs="Arial"/><w:b/><w:color w:val="auto"/><w:sz w:val="20"/><w:szCs w:val="20"/></w:rPr><w:t>. -</w:t></w:r><w:r w:rsidRPr="00326FE1"><w:rPr><w:rFonts w:ascii="Arial" w:hAnsi="Arial" w:cs="Arial"/><w:b/><w:bCs/><w:color w:val="auto"/><w:sz w:val="20"/><w:szCs w:val="20"/></w:rPr><w:t>DE LOS DAÑOS Y PERJUICIOS.</w:t></w:r></w:p><w:p w14:paraId="6BE570CD" w14:textId="4447D870" w:rsidR="00BB3021" w:rsidRPr="00326FE1" w:rsidRDefault="00BB3021" w:rsidP="00B82542"><w:pPr><w:spacing w:after="120" w:line="360" w:lineRule="auto"/><w:ind w:firstLine="708"/><w:jc w:val="both"/><w:rPr><w:rFonts w:ascii="Arial" w:hAnsi="Arial" w:cs="Arial"/><w:sz w:val="20"/><w:szCs w:val="20"/></w:rPr></w:pPr><w:r w:rsidRPr="00326FE1"><w:rPr><w:rFonts w:ascii="Arial" w:hAnsi="Arial" w:cs="Arial"/><w:sz w:val="20"/><w:szCs w:val="20"/></w:rPr><w:t xml:space="preserve">Además de las causas que se mencionan en los arts.  27 y 28 de la LAU, </w:t></w:r><w:r w:rsidRPr="00326FE1"><w:rPr><w:rFonts w:ascii="Arial" w:hAnsi="Arial" w:cs="Arial"/><w:b/><w:bCs/><w:sz w:val="20"/><w:szCs w:val="20"/></w:rPr><w:t>LA PARTE ARRENDATARIA</w:t></w:r><w:r w:rsidRPr="00326FE1"><w:rPr><w:rFonts w:ascii="Arial" w:hAnsi="Arial" w:cs="Arial"/><w:sz w:val="20"/><w:szCs w:val="20"/></w:rPr><w:t xml:space="preserve"> será responsable tanto de sus propios actos como de los que cometan los restantes ocupantes de la vivienda, aun siendo estos ocasionales, a efectos de la posible indemnización que por daños y perjuicios pueda derivarse</w:t></w:r><w:r w:rsidRPr="00326FE1"><w:rPr><w:rFonts w:ascii="Arial" w:hAnsi="Arial" w:cs="Arial"/><w:sz w:val="20"/><w:szCs w:val="20"/></w:rPr><w:t>.</w:t></w:r></w:p><w:p w14:paraId="7AB6C8DF" w14:textId="77777777" w:rsidR="00B82542" w:rsidRPr="00326FE1" w:rsidRDefault="00B82542" w:rsidP="00B82542"><w:pPr><w:spacing w:after="120" w:line="360" w:lineRule="auto"/><w:rPr><w:rFonts w:ascii="Arial" w:hAnsi="Arial" w:cs="Arial"/><w:b/><w:bCs/><w:sz w:val="20"/><w:szCs w:val="20"/></w:rPr></w:pPr></w:p><w:p w14:paraId="64F70BDE" w14:textId="03B610FF" w:rsidR="00BB3021" w:rsidRPr="00326FE1" w:rsidRDefault="00BB3021" w:rsidP="00B82542"><w:pPr><w:spacing w:after="120" w:line="360" w:lineRule="auto"/><w:rPr><w:rFonts w:ascii="Arial" w:hAnsi="Arial" w:cs="Arial"/><w:sz w:val="20"/><w:szCs w:val="20"/></w:rPr></w:pPr><w:r w:rsidRPr="00326FE1"><w:rPr><w:rFonts w:ascii="Arial" w:hAnsi="Arial" w:cs="Arial"/><w:b/><w:bCs/><w:sz w:val="20"/><w:szCs w:val="20"/></w:rPr><w:t>NOVENA</w:t></w:r><w:r w:rsidRPr="00326FE1"><w:rPr><w:rFonts w:ascii="Arial" w:hAnsi="Arial" w:cs="Arial"/><w:b/><w:sz w:val="20"/><w:szCs w:val="20"/></w:rPr><w:t>. - CASO FORTUITO</w:t></w:r></w:p><w:p w14:paraId="748F383C" w14:textId="77777777" w:rsidR="00BB3021" w:rsidRPr="00326FE1" w:rsidRDefault="00BB3021"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El arrendador no responde de los daños y perjuicios que puedan ocasionarse al arrendatario por caso fortuito, entendiéndose como tales los causados en el contenido de la finca arrendada (mobiliario, electrodomésticos, aparatos electrónicos e informáticos, enseres y en general cualquier objeto propiedad del arrendatario) por filtraciones, humedades, desperfectos en las instalaciones de gas, agua y electricidad, etc.</w:t></w:r></w:p><w:p w14:paraId="2D30E766" w14:textId="77777777" w:rsidR="00923654" w:rsidRPr="00326FE1" w:rsidRDefault="00923654" w:rsidP="00B82542"><w:pPr><w:spacing w:after="120" w:line="360" w:lineRule="auto"/><w:jc w:val="both"/><w:rPr><w:rFonts w:ascii="Arial" w:hAnsi="Arial" w:cs="Arial"/><w:sz w:val="20"/><w:szCs w:val="20"/></w:rPr></w:pPr></w:p><w:p w14:paraId="0DAF1B09" w14:textId="74167138" w:rsidR="00923654" w:rsidRPr="00326FE1" w:rsidRDefault="00B82542" w:rsidP="00B82542"><w:pPr><w:spacing w:after="120" w:line="360" w:lineRule="auto"/><w:jc w:val="both"/><w:rPr><w:rFonts w:ascii="Arial" w:hAnsi="Arial" w:cs="Arial"/><w:b/><w:bCs/><w:sz w:val="20"/><w:szCs w:val="20"/></w:rPr></w:pPr><w:proofErr w:type="gramStart"/><w:r w:rsidRPr="00326FE1"><w:rPr><w:rFonts w:ascii="Arial" w:hAnsi="Arial" w:cs="Arial"/><w:b/><w:bCs/><w:sz w:val="20"/><w:szCs w:val="20"/></w:rPr><w:t>DÉCIMA</w:t></w:r><w:r w:rsidR="00923654" w:rsidRPr="00326FE1"><w:rPr><w:rFonts w:ascii="Arial" w:hAnsi="Arial" w:cs="Arial"/><w:b/><w:bCs/><w:sz w:val="20"/><w:szCs w:val="20"/></w:rPr><w:t>.-</w:t></w:r><w:proofErr w:type="gramEnd"/><w:r w:rsidR="00923654" w:rsidRPr="00326FE1"><w:rPr><w:rFonts w:ascii="Arial" w:hAnsi="Arial" w:cs="Arial"/><w:b/><w:bCs/><w:sz w:val="20"/><w:szCs w:val="20"/></w:rPr><w:t xml:space="preserve"> CESIÓN Y SUBARRIENDO</w:t></w:r></w:p><w:p w14:paraId="4871B76C" w14:textId="77777777" w:rsidR="00B82542" w:rsidRPr="00326FE1" w:rsidRDefault="00B82542" w:rsidP="00B82542"><w:pPr><w:pStyle w:val="Prrafobsico"/><w:spacing w:after="120" w:line="360" w:lineRule="auto"/><w:ind w:firstLine="708"/><w:jc w:val="both"/><w:rPr><w:rFonts w:ascii="Arial" w:hAnsi="Arial" w:cs="Arial"/><w:color w:val="auto"/><w:sz w:val="20"/><w:szCs w:val="20"/></w:rPr></w:pPr><w:r w:rsidRPr="00326FE1"><w:rPr><w:rFonts w:ascii="Arial" w:hAnsi="Arial" w:cs="Arial"/><w:color w:val="auto"/><w:sz w:val="20"/><w:szCs w:val="20"/></w:rPr><w:t xml:space="preserve">Será aplicable el art. 8 de la ley, quedando prohibida la cesión o subarriendo total o parcial de la vivienda que no esté expresamente autorizada. </w:t></w:r></w:p><w:p w14:paraId="7CE0018E" w14:textId="77777777" w:rsidR="00923654" w:rsidRPr="00326FE1" w:rsidRDefault="00923654" w:rsidP="00B82542"><w:pPr><w:spacing w:after="120" w:line="360" w:lineRule="auto"/><w:jc w:val="both"/><w:rPr><w:rFonts w:ascii="Arial" w:hAnsi="Arial" w:cs="Arial"/><w:sz w:val="20"/><w:szCs w:val="20"/></w:rPr></w:pPr></w:p><w:p w14:paraId="5F50B19D" w14:textId="77777777" w:rsidR="00326FE1" w:rsidRPr="00326FE1" w:rsidRDefault="00326FE1"><w:pPr><w:rPr><w:rFonts w:ascii="Arial" w:hAnsi="Arial" w:cs="Arial"/><w:b/><w:bCs/><w:sz w:val="20"/><w:szCs w:val="20"/></w:rPr></w:pPr><w:r w:rsidRPr="00326FE1"><w:rPr><w:rFonts w:ascii="Arial" w:hAnsi="Arial" w:cs="Arial"/><w:b/><w:bCs/><w:sz w:val="20"/><w:szCs w:val="20"/></w:rPr><w:br w:type="page"/></w:r></w:p><w:p w14:paraId="356B31B9" w14:textId="68B4132E" w:rsidR="00923654" w:rsidRPr="00326FE1" w:rsidRDefault="00B82542" w:rsidP="00B82542"><w:pPr><w:spacing w:after="120" w:line="360" w:lineRule="auto"/><w:jc w:val="both"/><w:rPr><w:rFonts w:ascii="Arial" w:hAnsi="Arial" w:cs="Arial"/><w:b/><w:bCs/><w:sz w:val="20"/><w:szCs w:val="20"/></w:rPr></w:pPr><w:r w:rsidRPr="00326FE1"><w:rPr><w:rFonts w:ascii="Arial" w:hAnsi="Arial" w:cs="Arial"/><w:b/><w:bCs/><w:sz w:val="20"/><w:szCs w:val="20"/></w:rPr><w:lastRenderedPageBreak/><w:t xml:space="preserve">DÉCIMO </w:t></w:r><w:proofErr w:type="gramStart"/><w:r w:rsidRPr="00326FE1"><w:rPr><w:rFonts w:ascii="Arial" w:hAnsi="Arial" w:cs="Arial"/><w:b/><w:bCs/><w:sz w:val="20"/><w:szCs w:val="20"/></w:rPr><w:t>PRIMERA</w:t></w:r><w:r w:rsidR="00923654" w:rsidRPr="00326FE1"><w:rPr><w:rFonts w:ascii="Arial" w:hAnsi="Arial" w:cs="Arial"/><w:b/><w:bCs/><w:sz w:val="20"/><w:szCs w:val="20"/></w:rPr><w:t>.-</w:t></w:r><w:proofErr w:type="gramEnd"/><w:r w:rsidR="00923654" w:rsidRPr="00326FE1"><w:rPr><w:rFonts w:ascii="Arial" w:hAnsi="Arial" w:cs="Arial"/><w:b/><w:bCs/><w:sz w:val="20"/><w:szCs w:val="20"/></w:rPr><w:t xml:space="preserve"> DERECHO DE ADQUISICIÓN PREFERENTE</w:t></w:r></w:p><w:p w14:paraId="665F96DB" w14:textId="61A6A92B" w:rsidR="00923654" w:rsidRPr="00326FE1" w:rsidRDefault="00B82542" w:rsidP="00B82542"><w:pPr><w:spacing w:after="120" w:line="360" w:lineRule="auto"/><w:ind w:firstLine="708"/><w:jc w:val="both"/><w:rPr><w:rFonts w:ascii="Arial" w:hAnsi="Arial" w:cs="Arial"/><w:sz w:val="20"/><w:szCs w:val="20"/></w:rPr></w:pPr><w:r w:rsidRPr="00326FE1"><w:rPr><w:rFonts w:ascii="Arial" w:hAnsi="Arial" w:cs="Arial"/><w:sz w:val="20"/><w:szCs w:val="20"/></w:rPr><w:t>La arrendataria hace expresa y formal renuncia a todo derecho de adquisición preferente (tanteo y retracto), en los términos que señala el artículo 25 de la LAU, así como a cualquier indemnización derivada de la extinción de este contrato, pese a que no se prorrogue el arriendo, una vez transcurra el plazo contractual. El arrendador deberá comunicar al arrendatario su intención de vender la vivienda con una antelación mínima de treinta días a la fecha de formalización del contrato de compraventa.</w:t></w:r></w:p><w:p w14:paraId="1F046C76" w14:textId="77777777" w:rsidR="00B82542" w:rsidRPr="00326FE1" w:rsidRDefault="00B82542" w:rsidP="00B82542"><w:pPr><w:spacing w:after="120" w:line="360" w:lineRule="auto"/><w:jc w:val="both"/><w:rPr><w:rFonts w:ascii="Arial" w:hAnsi="Arial" w:cs="Arial"/><w:sz w:val="20"/><w:szCs w:val="20"/></w:rPr></w:pPr></w:p><w:p w14:paraId="219D602C" w14:textId="498227E7" w:rsidR="00923654" w:rsidRPr="00326FE1" w:rsidRDefault="00B82542" w:rsidP="00B82542"><w:pPr><w:spacing w:after="120" w:line="360" w:lineRule="auto"/><w:jc w:val="both"/><w:rPr><w:rFonts w:ascii="Arial" w:hAnsi="Arial" w:cs="Arial"/><w:b/><w:bCs/><w:sz w:val="20"/><w:szCs w:val="20"/></w:rPr></w:pPr><w:r w:rsidRPr="00326FE1"><w:rPr><w:rFonts w:ascii="Arial" w:hAnsi="Arial" w:cs="Arial"/><w:b/><w:bCs/><w:sz w:val="20"/><w:szCs w:val="20"/></w:rPr><w:t xml:space="preserve">DÉCIMO </w:t></w:r><w:proofErr w:type="gramStart"/><w:r w:rsidRPr="00326FE1"><w:rPr><w:rFonts w:ascii="Arial" w:hAnsi="Arial" w:cs="Arial"/><w:b/><w:bCs/><w:sz w:val="20"/><w:szCs w:val="20"/></w:rPr><w:t>SEGUNDA</w:t></w:r><w:r w:rsidR="00923654" w:rsidRPr="00326FE1"><w:rPr><w:rFonts w:ascii="Arial" w:hAnsi="Arial" w:cs="Arial"/><w:b/><w:bCs/><w:sz w:val="20"/><w:szCs w:val="20"/></w:rPr><w:t>.-</w:t></w:r><w:proofErr w:type="gramEnd"/><w:r w:rsidR="00923654" w:rsidRPr="00326FE1"><w:rPr><w:rFonts w:ascii="Arial" w:hAnsi="Arial" w:cs="Arial"/><w:b/><w:bCs/><w:sz w:val="20"/><w:szCs w:val="20"/></w:rPr><w:t xml:space="preserve"> FIANZA Y OTRAS GARANTÍAS ADICIONALES</w:t></w:r></w:p><w:p w14:paraId="7A776528" w14:textId="4042C6B8" w:rsidR="00B82542" w:rsidRPr="00326FE1" w:rsidRDefault="00B82542" w:rsidP="00B82542"><w:pPr><w:spacing w:after="120" w:line="360" w:lineRule="auto"/><w:ind w:firstLine="708"/><w:jc w:val="both"/><w:rPr><w:rFonts w:ascii="Arial" w:hAnsi="Arial" w:cs="Arial"/><w:sz w:val="20"/><w:szCs w:val="20"/></w:rPr></w:pPr><w:r><w:t>Con carácter previo a la firma del presente contrato, LA PARTE ARRENDATARIA ha hecho entrega a LA PARTE ARRENDADORA, la cantidad de {{Fianza}} importe equivalente a DOS MESES de renta en concepto de fianza legal arrendaticia, que LA PARTE ARRENDADORA declara haber recibido antes de este acto y que le será devuelta a LA PARTE ARRENDATARIA a la finalización del contrato, previa constatación por parte de LA PARTE ARRENDADORA de que la finca se halla en perfecto estado de conservación, entendiendo a este respecto que la misma se halla en igual estado que al comienzo del contrato.</w:t></w:r></w:p><w:p w14:paraId="1AD23E30" w14:textId="00123C50" w:rsidR="00B82542" w:rsidRPr="00326FE1" w:rsidRDefault="00B82542" w:rsidP="00B82542"><w:pPr><w:spacing w:after="120" w:line="360" w:lineRule="auto"/><w:ind w:firstLine="708"/><w:jc w:val="both"/><w:rPr><w:rFonts w:ascii="Arial" w:hAnsi="Arial" w:cs="Arial"/><w:sz w:val="20"/><w:szCs w:val="20"/></w:rPr></w:pPr><w:r><w:t>Con independencia de la fianza descrita en el párrafo anterior, DON/ÑA {{NombreFiador}} con NIF: {{NIFFiador}} y con domicilio en {{DireccionFiador}} constituyen de forma solidaria e indefinida, como fiador y garante en el cumplimiento y pago de las rentas, así como de las cantidades a ellas asimiladas y/o demás obligaciones dimanantes para la misma de este contrato, hasta la finalización del mismo, incluidas sus posibles prórrogas, renunciando expresamente a lo dispuesto en el Art.1.851 del Código Civil, así como los beneficios de orden exclusión y división.</w:t></w:r></w:p><w:p w14:paraId="51BAE185" w14:textId="77777777" w:rsidR="00923654" w:rsidRPr="00326FE1" w:rsidRDefault="00923654" w:rsidP="00B82542"><w:pPr><w:spacing w:after="120" w:line="360" w:lineRule="auto"/><w:jc w:val="both"/><w:rPr><w:rFonts w:ascii="Arial" w:hAnsi="Arial" w:cs="Arial"/><w:sz w:val="20"/><w:szCs w:val="20"/></w:rPr></w:pPr></w:p><w:p w14:paraId="559D2B8C" w14:textId="64BDC314" w:rsidR="00923654" w:rsidRPr="00326FE1" w:rsidRDefault="00B82542" w:rsidP="00B82542"><w:pPr><w:spacing w:after="120" w:line="360" w:lineRule="auto"/><w:jc w:val="both"/><w:rPr><w:rFonts w:ascii="Arial" w:hAnsi="Arial" w:cs="Arial"/><w:b/><w:bCs/><w:sz w:val="20"/><w:szCs w:val="20"/></w:rPr></w:pPr><w:r w:rsidRPr="00326FE1"><w:rPr><w:rFonts w:ascii="Arial" w:hAnsi="Arial" w:cs="Arial"/><w:b/><w:bCs/><w:sz w:val="20"/><w:szCs w:val="20"/></w:rPr><w:t xml:space="preserve">DÉCIMO </w:t></w:r><w:proofErr w:type="gramStart"/><w:r w:rsidRPr="00326FE1"><w:rPr><w:rFonts w:ascii="Arial" w:hAnsi="Arial" w:cs="Arial"/><w:b/><w:bCs/><w:sz w:val="20"/><w:szCs w:val="20"/></w:rPr><w:t>TERCERA</w:t></w:r><w:r w:rsidR="00923654" w:rsidRPr="00326FE1"><w:rPr><w:rFonts w:ascii="Arial" w:hAnsi="Arial" w:cs="Arial"/><w:b/><w:bCs/><w:sz w:val="20"/><w:szCs w:val="20"/></w:rPr><w:t>.-</w:t></w:r><w:proofErr w:type="gramEnd"/><w:r w:rsidR="00923654" w:rsidRPr="00326FE1"><w:rPr><w:rFonts w:ascii="Arial" w:hAnsi="Arial" w:cs="Arial"/><w:b/><w:bCs/><w:sz w:val="20"/><w:szCs w:val="20"/></w:rPr><w:t xml:space="preserve"> RÉGIMEN APLICABLE</w:t></w:r></w:p><w:p w14:paraId="129ACED6" w14:textId="30E83CCF"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El presente contrato es un contrato de arrendamiento de uso distinto a vivienda, cuyo régimen aplicable se establece en el artículo 4 LAU.</w:t></w:r></w:p><w:p w14:paraId="57FDB285" w14:textId="77777777" w:rsidR="00923654" w:rsidRPr="00326FE1" w:rsidRDefault="00923654" w:rsidP="00B82542"><w:pPr><w:spacing w:after="120" w:line="360" w:lineRule="auto"/><w:jc w:val="both"/><w:rPr><w:rFonts w:ascii="Arial" w:hAnsi="Arial" w:cs="Arial"/><w:sz w:val="20"/><w:szCs w:val="20"/></w:rPr></w:pPr></w:p><w:p w14:paraId="55DB39FA" w14:textId="77777777" w:rsidR="00326FE1" w:rsidRPr="00326FE1" w:rsidRDefault="00326FE1"><w:pPr><w:rPr><w:rFonts w:ascii="Arial" w:hAnsi="Arial" w:cs="Arial"/><w:b/><w:bCs/><w:sz w:val="20"/><w:szCs w:val="20"/></w:rPr></w:pPr><w:r w:rsidRPr="00326FE1"><w:rPr><w:rFonts w:ascii="Arial" w:hAnsi="Arial" w:cs="Arial"/><w:b/><w:bCs/><w:sz w:val="20"/><w:szCs w:val="20"/></w:rPr><w:br w:type="page"/></w:r></w:p><w:p w14:paraId="3AB67CCC" w14:textId="35BAAF13" w:rsidR="00923654" w:rsidRPr="00326FE1" w:rsidRDefault="00B82542" w:rsidP="00B82542"><w:pPr><w:spacing w:after="120" w:line="360" w:lineRule="auto"/><w:jc w:val="both"/><w:rPr><w:rFonts w:ascii="Arial" w:hAnsi="Arial" w:cs="Arial"/><w:b/><w:bCs/><w:sz w:val="20"/><w:szCs w:val="20"/></w:rPr></w:pPr><w:r w:rsidRPr="00326FE1"><w:rPr><w:rFonts w:ascii="Arial" w:hAnsi="Arial" w:cs="Arial"/><w:b/><w:bCs/><w:sz w:val="20"/><w:szCs w:val="20"/></w:rPr><w:lastRenderedPageBreak/><w:t xml:space="preserve">DÉCIMO </w:t></w:r><w:proofErr w:type="gramStart"/><w:r w:rsidRPr="00326FE1"><w:rPr><w:rFonts w:ascii="Arial" w:hAnsi="Arial" w:cs="Arial"/><w:b/><w:bCs/><w:sz w:val="20"/><w:szCs w:val="20"/></w:rPr><w:t>CUARTA</w:t></w:r><w:r w:rsidR="00923654" w:rsidRPr="00326FE1"><w:rPr><w:rFonts w:ascii="Arial" w:hAnsi="Arial" w:cs="Arial"/><w:b/><w:bCs/><w:sz w:val="20"/><w:szCs w:val="20"/></w:rPr><w:t>.-</w:t></w:r><w:proofErr w:type="gramEnd"/><w:r w:rsidR="00923654" w:rsidRPr="00326FE1"><w:rPr><w:rFonts w:ascii="Arial" w:hAnsi="Arial" w:cs="Arial"/><w:b/><w:bCs/><w:sz w:val="20"/><w:szCs w:val="20"/></w:rPr><w:t xml:space="preserve"> SOLUCIÓN DE CONFLICTOS</w:t></w:r></w:p><w:p w14:paraId="67692A01" w14:textId="7534FE7A" w:rsidR="00B82542" w:rsidRPr="00326FE1" w:rsidRDefault="00B82542" w:rsidP="00B82542"><w:pPr><w:pStyle w:val="Textoindependiente"/><w:spacing w:line="360" w:lineRule="auto"/><w:ind w:firstLine="709"/><w:jc w:val="both"/><w:rPr><w:rFonts w:ascii="Arial" w:hAnsi="Arial" w:cs="Arial"/><w:sz w:val="20"/><w:szCs w:val="20"/><w:lang w:val="es-ES"/></w:rPr></w:pPr><w:r w:rsidRPr="00326FE1"><w:rPr><w:rFonts w:ascii="Arial" w:hAnsi="Arial" w:cs="Arial"/><w:color w:val="000000"/><w:sz w:val="20"/><w:szCs w:val="20"/><w:lang w:val="es-ES"/></w:rPr><w:t>En la presente cláusula se regulan los acuerdos alcanzados por las partes respecto a la aplicación, con carácter previo a la vía judicial, de Medios Adecuados de Solución de Controversias (MASC).</w:t></w:r></w:p><w:p w14:paraId="487D4A38" w14:textId="77777777" w:rsidR="00B82542" w:rsidRPr="00326FE1" w:rsidRDefault="00B82542" w:rsidP="00B82542"><w:pPr><w:pStyle w:val="Textoindependiente"/><w:spacing w:line="360" w:lineRule="auto"/><w:jc w:val="both"/><w:rPr><w:rFonts w:ascii="Arial" w:hAnsi="Arial" w:cs="Arial"/><w:bCs/><w:color w:val="000000"/><w:sz w:val="20"/><w:szCs w:val="20"/><w:u w:val="single"/><w:lang w:val="es-ES"/></w:rPr></w:pPr><w:r w:rsidRPr="00326FE1"><w:rPr><w:rFonts w:ascii="Arial" w:hAnsi="Arial" w:cs="Arial"/><w:bCs/><w:color w:val="000000"/><w:sz w:val="20"/><w:szCs w:val="20"/><w:u w:val="single"/><w:lang w:val="es-ES"/></w:rPr><w:t>Apartado 1.- Respecto a los siguientes incumplimientos o conflictos, cuando fuera obligatorio acudir, con carácter previo a la vía judicial, a un MASC:</w:t></w:r></w:p><w:p w14:paraId="099528BA" w14:textId="77777777" w:rsidR="00B82542" w:rsidRPr="00326FE1" w:rsidRDefault="00B82542" w:rsidP="00B82542"><w:pPr><w:pStyle w:val="Textoindependiente"/><w:numPr><w:ilvl w:val="0"/><w:numId w:val="6"/></w:numPr><w:tabs><w:tab w:val="left" w:pos="0"/></w:tabs><w:spacing w:line="360" w:lineRule="auto"/><w:ind w:hanging="565"/><w:jc w:val="both"/><w:rPr><w:rFonts w:ascii="Arial" w:hAnsi="Arial" w:cs="Arial"/><w:color w:val="000000"/><w:sz w:val="20"/><w:szCs w:val="20"/><w:lang w:val="es-ES"/></w:rPr></w:pPr><w:r w:rsidRPr="00326FE1"><w:rPr><w:rFonts w:ascii="Arial" w:hAnsi="Arial" w:cs="Arial"/><w:color w:val="000000"/><w:sz w:val="20"/><w:szCs w:val="20"/><w:lang w:val="es-ES"/></w:rPr><w:t xml:space="preserve">Impago de la renta (ya sea total o parcialmente) y/o de cantidades asimiladas a renta (suministros, comunidad, basura, tributos, repercusiones del coste de la Oferta Vinculante Confidencial, </w:t></w:r><w:proofErr w:type="spellStart"/><w:r w:rsidRPr="00326FE1"><w:rPr><w:rFonts w:ascii="Arial" w:hAnsi="Arial" w:cs="Arial"/><w:color w:val="000000"/><w:sz w:val="20"/><w:szCs w:val="20"/><w:lang w:val="es-ES"/></w:rPr><w:t>etc</w:t></w:r><w:proofErr w:type="spellEnd"/><w:r w:rsidRPr="00326FE1"><w:rPr><w:rFonts w:ascii="Arial" w:hAnsi="Arial" w:cs="Arial"/><w:color w:val="000000"/><w:sz w:val="20"/><w:szCs w:val="20"/><w:lang w:val="es-ES"/></w:rPr><w:t>).</w:t></w:r></w:p><w:p w14:paraId="3A482E01" w14:textId="77777777" w:rsidR="00B82542" w:rsidRPr="00326FE1" w:rsidRDefault="00B82542" w:rsidP="00B82542"><w:pPr><w:pStyle w:val="Textoindependiente"/><w:numPr><w:ilvl w:val="0"/><w:numId w:val="6"/></w:numPr><w:tabs><w:tab w:val="left" w:pos="0"/></w:tabs><w:spacing w:line="360" w:lineRule="auto"/><w:ind w:hanging="565"/><w:jc w:val="both"/><w:rPr><w:rFonts w:ascii="Arial" w:hAnsi="Arial" w:cs="Arial"/><w:color w:val="000000"/><w:sz w:val="20"/><w:szCs w:val="20"/><w:lang w:val="es-ES"/></w:rPr></w:pPr><w:r w:rsidRPr="00326FE1"><w:rPr><w:rFonts w:ascii="Arial" w:hAnsi="Arial" w:cs="Arial"/><w:color w:val="000000"/><w:sz w:val="20"/><w:szCs w:val="20"/><w:lang w:val="es-ES"/></w:rPr><w:t>incumplimiento de la obligación de devolver la posesión del inmueble una vez llegado el vencimiento del plazo contractual o de la prórroga vigente</w:t></w:r></w:p><w:p w14:paraId="7E19AC4F" w14:textId="77777777" w:rsidR="00B82542" w:rsidRPr="00326FE1" w:rsidRDefault="00B82542" w:rsidP="00B82542"><w:pPr><w:pStyle w:val="Textoindependiente"/><w:numPr><w:ilvl w:val="0"/><w:numId w:val="6"/></w:numPr><w:tabs><w:tab w:val="left" w:pos="0"/></w:tabs><w:spacing w:line="360" w:lineRule="auto"/><w:ind w:hanging="565"/><w:jc w:val="both"/><w:rPr><w:rFonts w:ascii="Arial" w:hAnsi="Arial" w:cs="Arial"/><w:color w:val="000000"/><w:sz w:val="20"/><w:szCs w:val="20"/><w:lang w:val="es-ES"/></w:rPr></w:pPr><w:r w:rsidRPr="00326FE1"><w:rPr><w:rFonts w:ascii="Arial" w:hAnsi="Arial" w:cs="Arial"/><w:color w:val="000000"/><w:sz w:val="20"/><w:szCs w:val="20"/><w:lang w:val="es-ES"/></w:rPr><w:t>Ambos incumplimientos de forma conjunta.</w:t></w:r></w:p><w:p w14:paraId="6C066648" w14:textId="1C07E04F" w:rsidR="00B82542" w:rsidRPr="00326FE1" w:rsidRDefault="00B82542" w:rsidP="00B82542"><w:pPr><w:pStyle w:val="Textoindependiente"/><w:numPr><w:ilvl w:val="0"/><w:numId w:val="6"/></w:numPr><w:tabs><w:tab w:val="left" w:pos="0"/></w:tabs><w:spacing w:line="360" w:lineRule="auto"/><w:ind w:hanging="565"/><w:jc w:val="both"/><w:rPr><w:rFonts w:ascii="Arial" w:hAnsi="Arial" w:cs="Arial"/><w:sz w:val="20"/><w:szCs w:val="20"/><w:lang w:val="es-ES"/></w:rPr></w:pPr><w:r w:rsidRPr="00326FE1"><w:rPr><w:rFonts w:ascii="Arial" w:hAnsi="Arial" w:cs="Arial"/><w:color w:val="000000"/><w:sz w:val="20"/><w:szCs w:val="20"/><w:lang w:val="es-ES"/></w:rPr><w:t>Impago de la fianza y/o de la garantía adicional.</w:t></w:r></w:p><w:p w14:paraId="4C8ECF97" w14:textId="77777777"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Si diera uno o varios de los casos mencionados en este apartado y en ese momento fuera obligatorio acudir, con carácter previo a la vía judicial, a un MASC., las partes acuerdan que el MASC elegido para intentar solucionar extrajudicialmente la controversia será la Oferta Vinculante Confidencial (OVC).</w:t></w:r></w:p><w:p w14:paraId="1DBEC261" w14:textId="77777777"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Acuerdan las partes que la no recogida de la comunicación que contenga la OVC., su rehusó o su recepción por una tercera persona distinta al destinatario, así como la imposibilidad de entrega, tendrá los mismos efectos que si la comunicación se hubiera entregado al propio destinatario, por lo que en tales casos no será necesario realizar nuevamente la OVC en otros domicilios u otras cuentas de correo-e, ni acudir a cualquier otro MASC., quedando abierto el acceso a la vía judicial para el arrendador.</w:t></w:r></w:p><w:p w14:paraId="3A33B3A5" w14:textId="77777777"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 xml:space="preserve">Se obliga la parte arrendataria a pagar a la arrendadora, en el plazo máximo de 30 días desde que sea requerida al efecto, todos los gastos que ésta haya tenido que soportar por la realización y envío de cada OVC que se haya tenido que enviar a la arrendataria. Acuerdan las partes que el incumplimiento de esta obligación de resarcimiento por parte de la arrendataria en el plazo </w:t></w:r><w:proofErr w:type="gramStart"/><w:r w:rsidRPr="00326FE1"><w:rPr><w:rFonts w:ascii="Arial" w:hAnsi="Arial" w:cs="Arial"/><w:color w:val="000000"/><w:sz w:val="20"/><w:szCs w:val="20"/><w:lang w:val="es-ES"/></w:rPr><w:t>indicado,</w:t></w:r><w:proofErr w:type="gramEnd"/><w:r w:rsidRPr="00326FE1"><w:rPr><w:rFonts w:ascii="Arial" w:hAnsi="Arial" w:cs="Arial"/><w:color w:val="000000"/><w:sz w:val="20"/><w:szCs w:val="20"/><w:lang w:val="es-ES"/></w:rPr><w:t xml:space="preserve"> equivaldrá a un incumplimiento en el pago de cantidades asimiladas a renta, pudiendo la arrendadora instar la resolución del contrato por tal motivo.</w:t></w:r></w:p><w:p w14:paraId="7296280A" w14:textId="0DCF7E74"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Si, siendo obligatorio acudir, con carácter previo a la vía judicial, a un MASC., la OVC hubiera dejado de formar parte del catálogo de MASC válidos en derecho, en el momento de surgir el incumplimiento o conflicto las partes podrán elegir otro MASC para intentar solucionar extrajudicialmente el conflicto.</w:t></w:r></w:p><w:p w14:paraId="058AECDD" w14:textId="77777777" w:rsidR="00B82542" w:rsidRPr="00326FE1" w:rsidRDefault="00B82542" w:rsidP="00B82542"><w:pPr><w:pStyle w:val="Textoindependiente"/><w:spacing w:line="360" w:lineRule="auto"/><w:jc w:val="both"/><w:rPr><w:rFonts w:ascii="Arial" w:hAnsi="Arial" w:cs="Arial"/><w:bCs/><w:color w:val="000000"/><w:sz w:val="20"/><w:szCs w:val="20"/><w:u w:val="single"/><w:lang w:val="es-ES"/></w:rPr></w:pPr><w:r w:rsidRPr="00326FE1"><w:rPr><w:rFonts w:ascii="Arial" w:hAnsi="Arial" w:cs="Arial"/><w:bCs/><w:color w:val="000000"/><w:sz w:val="20"/><w:szCs w:val="20"/><w:u w:val="single"/><w:lang w:val="es-ES"/></w:rPr><w:t>Apartado 2.- Respecto a otros incumplimientos distintos a los mencionados en el apartado anterior, cuando fuera obligatorio acudir, con carácter previo a la vía judicial, a un MASC:</w:t></w:r></w:p><w:p w14:paraId="486EA921" w14:textId="6C32E115"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lastRenderedPageBreak/><w:t>En caso de que exista obligación de acudir a un MASC para intentar solucionar extrajudicialmente incumplimientos o conflictos distintos a los mencionados en el apartado 1 de esta cláusula, las partes podrán elegir cualquier MASC válido en derecho para intentar solucionar la controversia.</w:t></w:r></w:p><w:p w14:paraId="585B33AC" w14:textId="77777777" w:rsidR="00B82542" w:rsidRPr="00326FE1" w:rsidRDefault="00B82542" w:rsidP="00B82542"><w:pPr><w:pStyle w:val="Textoindependiente"/><w:spacing w:line="360" w:lineRule="auto"/><w:jc w:val="both"/><w:rPr><w:rFonts w:ascii="Arial" w:hAnsi="Arial" w:cs="Arial"/><w:bCs/><w:color w:val="000000"/><w:sz w:val="20"/><w:szCs w:val="20"/><w:u w:val="single"/><w:lang w:val="es-ES"/></w:rPr></w:pPr><w:r w:rsidRPr="00326FE1"><w:rPr><w:rFonts w:ascii="Arial" w:hAnsi="Arial" w:cs="Arial"/><w:bCs/><w:color w:val="000000"/><w:sz w:val="20"/><w:szCs w:val="20"/><w:u w:val="single"/><w:lang w:val="es-ES"/></w:rPr><w:t>Apartado 3.- Sumisión a los juzgados y tribunales ordinarios tras el MASC:</w:t></w:r></w:p><w:p w14:paraId="7A2AB771" w14:textId="38DCD406"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Las partes acuerdan someter las controversias derivadas del presente contrato a los juzgados y tribunales ordinarios si, una vez intentada la solución extrajudicial mediante un MASC., no se hubiera solucionado el conflicto.</w:t></w:r></w:p><w:p w14:paraId="53CC6FF2" w14:textId="77777777" w:rsidR="00B82542" w:rsidRPr="00326FE1" w:rsidRDefault="00B82542" w:rsidP="00B82542"><w:pPr><w:pStyle w:val="Textoindependiente"/><w:spacing w:line="360" w:lineRule="auto"/><w:jc w:val="both"/><w:rPr><w:rFonts w:ascii="Arial" w:hAnsi="Arial" w:cs="Arial"/><w:bCs/><w:color w:val="000000"/><w:sz w:val="20"/><w:szCs w:val="20"/><w:u w:val="single"/><w:lang w:val="es-ES"/></w:rPr></w:pPr><w:r w:rsidRPr="00326FE1"><w:rPr><w:rFonts w:ascii="Arial" w:hAnsi="Arial" w:cs="Arial"/><w:bCs/><w:color w:val="000000"/><w:sz w:val="20"/><w:szCs w:val="20"/><w:u w:val="single"/><w:lang w:val="es-ES"/></w:rPr><w:t>Apartado 4.- Respecto a cualquier incumplimiento o conflicto derivado del presente contrato, cuando no fuera obligatorio acudir, con carácter previo a la vía judicial, a un MASC:</w:t></w:r></w:p><w:p w14:paraId="64EF8788" w14:textId="77777777"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Si se diera algún incumplimiento o conflicto derivado del presente contrato y, al tiempo del conflicto no fuera obligatorio acudir, con carácter previo a la vía judicial, a un MASC., las partes renuncian a la aplicación de cualquier MASC, acordando someter sus controversias a los juzgados y tribunales ordinarios.</w:t></w:r></w:p><w:p w14:paraId="552B70C8" w14:textId="77777777" w:rsidR="00B82542" w:rsidRPr="00326FE1" w:rsidRDefault="00B82542" w:rsidP="00B82542"><w:pPr><w:pStyle w:val="Textoindependiente"/><w:spacing w:line="360" w:lineRule="auto"/><w:jc w:val="both"/><w:rPr><w:rFonts w:ascii="Arial" w:hAnsi="Arial" w:cs="Arial"/><w:b/><w:sz w:val="20"/><w:szCs w:val="20"/></w:rPr></w:pPr></w:p><w:p w14:paraId="3766A230" w14:textId="6BDB043F" w:rsidR="00326FE1" w:rsidRPr="00326FE1" w:rsidRDefault="00326FE1" w:rsidP="00326FE1"><w:pPr><w:pStyle w:val="Prrafobsico"/><w:spacing w:line="360" w:lineRule="auto"/><w:jc w:val="both"/><w:rPr><w:rFonts w:ascii="Arial" w:hAnsi="Arial" w:cs="Arial"/><w:sz w:val="20"/><w:szCs w:val="20"/></w:rPr></w:pPr><w:r w:rsidRPr="00326FE1"><w:rPr><w:rFonts w:ascii="Arial" w:hAnsi="Arial" w:cs="Arial"/><w:b/><w:bCs/><w:sz w:val="20"/><w:szCs w:val="20"/></w:rPr><w:t xml:space="preserve">DECIMO </w:t></w:r><w:proofErr w:type="gramStart"/><w:r w:rsidRPr="00326FE1"><w:rPr><w:rFonts w:ascii="Arial" w:hAnsi="Arial" w:cs="Arial"/><w:b/><w:bCs/><w:sz w:val="20"/><w:szCs w:val="20"/></w:rPr><w:t>QUINTA.-</w:t></w:r><w:proofErr w:type="gramEnd"/><w:r w:rsidRPr="00326FE1"><w:rPr><w:rFonts w:ascii="Arial" w:hAnsi="Arial" w:cs="Arial"/><w:b/><w:bCs/><w:sz w:val="20"/><w:szCs w:val="20"/></w:rPr><w:t xml:space="preserve"> ACTUALIZACION DE LA RENTA</w:t></w:r><w:r w:rsidRPr="00326FE1"><w:rPr><w:rFonts w:ascii="Arial" w:hAnsi="Arial" w:cs="Arial"/><w:sz w:val="20"/><w:szCs w:val="20"/></w:rPr><w:t>.</w:t></w:r></w:p><w:p w14:paraId="7768E679" w14:textId="77777777" w:rsidR="00326FE1" w:rsidRPr="00326FE1" w:rsidRDefault="00326FE1" w:rsidP="00326FE1"><w:pPr><w:pStyle w:val="Prrafobsico"/><w:spacing w:line="360" w:lineRule="auto"/><w:jc w:val="both"/><w:rPr><w:rFonts w:ascii="Arial" w:hAnsi="Arial" w:cs="Arial"/><w:bCs/><w:color w:val="auto"/><w:sz w:val="20"/><w:szCs w:val="20"/></w:rPr></w:pPr></w:p><w:p w14:paraId="0E5EA466" w14:textId="3B275A5B" w:rsidR="00326FE1" w:rsidRPr="00326FE1" w:rsidRDefault="00326FE1" w:rsidP="00326FE1"><w:pPr><w:pStyle w:val="Prrafobsico"/><w:spacing w:line="360" w:lineRule="auto"/><w:ind w:firstLine="708"/><w:jc w:val="both"/><w:rPr><w:rFonts w:ascii="Arial" w:hAnsi="Arial" w:cs="Arial"/><w:sz w:val="20"/><w:szCs w:val="20"/><w:lang w:val="es-ES"/></w:rPr></w:pPr><w:r><w:t>La renta pactada de {{Renta}} regirá únicamente durante el primer año de vigencia del contrato. A partir de la citada fecha se producirá la revisión anual de la renta en la fecha de cada aniversario de la firma del contrato.</w:t></w:r></w:p><w:p w14:paraId="5FD59B05" w14:textId="77777777" w:rsidR="00326FE1" w:rsidRPr="00326FE1" w:rsidRDefault="00326FE1" w:rsidP="00326FE1"><w:pPr><w:pStyle w:val="Prrafobsico"/><w:spacing w:line="360" w:lineRule="auto"/><w:ind w:firstLine="708"/><w:jc w:val="both"/><w:rPr><w:rFonts w:ascii="Arial" w:hAnsi="Arial" w:cs="Arial"/><w:sz w:val="20"/><w:szCs w:val="20"/><w:lang w:val="es-ES"/></w:rPr></w:pPr><w:r><w:t>La actualización se realizará aplicando {{MetodoRevision}} o, en su caso, del índice o sistema que lo sustituya conforme a la normativa vigente.</w:t></w:r></w:p><w:p w14:paraId="20A8F0FA" w14:textId="77777777" w:rsidR="00326FE1" w:rsidRPr="00326FE1" w:rsidRDefault="00326FE1" w:rsidP="00326FE1"><w:pPr><w:pStyle w:val="Prrafobsico"/><w:spacing w:line="360" w:lineRule="auto"/><w:ind w:firstLine="708"/><w:jc w:val="both"/><w:rPr><w:rFonts w:ascii="Arial" w:hAnsi="Arial" w:cs="Arial"/><w:sz w:val="20"/><w:szCs w:val="20"/><w:lang w:val="es-ES"/></w:rPr></w:pPr><w:r w:rsidRPr="00326FE1"><w:rPr><w:rFonts w:ascii="Arial" w:hAnsi="Arial" w:cs="Arial"/><w:sz w:val="20"/><w:szCs w:val="20"/><w:lang w:val="es-ES"/></w:rPr><w:t>En todo caso, se aplicará el índice que permita la mayor actualización de renta dentro de los límites legales vigentes en cada momento.</w:t></w:r></w:p><w:p w14:paraId="0C31585A" w14:textId="77777777" w:rsidR="00326FE1" w:rsidRPr="00326FE1" w:rsidRDefault="00326FE1" w:rsidP="00326FE1"><w:pPr><w:pStyle w:val="Prrafobsico"/><w:spacing w:line="360" w:lineRule="auto"/><w:ind w:firstLine="708"/><w:jc w:val="both"/><w:rPr><w:rFonts w:ascii="Arial" w:hAnsi="Arial" w:cs="Arial"/><w:sz w:val="20"/><w:szCs w:val="20"/><w:lang w:val="es-ES"/></w:rPr></w:pPr><w:r w:rsidRPr="00326FE1"><w:rPr><w:rFonts w:ascii="Arial" w:hAnsi="Arial" w:cs="Arial"/><w:sz w:val="20"/><w:szCs w:val="20"/><w:lang w:val="es-ES"/></w:rPr><w:t>La renta actualizada será exigible al arrendatario a partir del mes siguiente a aquel en que la parte arrendadora notifique por escrito la actualización, indicando el porcentaje aplicado.</w:t></w:r></w:p><w:p w14:paraId="5C172AA4" w14:textId="77777777" w:rsidR="00326FE1" w:rsidRPr="00326FE1" w:rsidRDefault="00326FE1" w:rsidP="00326FE1"><w:pPr><w:pStyle w:val="Prrafobsico"/><w:spacing w:line="360" w:lineRule="auto"/><w:ind w:firstLine="708"/><w:jc w:val="both"/><w:rPr><w:rFonts w:ascii="Arial" w:hAnsi="Arial" w:cs="Arial"/><w:sz w:val="20"/><w:szCs w:val="20"/><w:lang w:val="es-ES"/></w:rPr></w:pPr><w:r w:rsidRPr="00326FE1"><w:rPr><w:rFonts w:ascii="Arial" w:hAnsi="Arial" w:cs="Arial"/><w:sz w:val="20"/><w:szCs w:val="20"/><w:lang w:val="es-ES"/></w:rPr><w:t>En caso de retraso en la notificación, la parte arrendadora podrá aplicar la actualización con efectos retroactivos desde la fecha en que hubiera debido producirse, dentro de los límites legalmente permitidos.</w:t></w:r></w:p><w:p w14:paraId="7FCBCD63" w14:textId="77777777" w:rsidR="00326FE1" w:rsidRPr="00326FE1" w:rsidRDefault="00326FE1" w:rsidP="00326FE1"><w:pPr><w:pStyle w:val="Prrafobsico"/><w:spacing w:line="360" w:lineRule="auto"/><w:ind w:firstLine="708"/><w:jc w:val="both"/><w:rPr><w:rFonts w:ascii="Arial" w:hAnsi="Arial" w:cs="Arial"/><w:sz w:val="20"/><w:szCs w:val="20"/><w:lang w:val="es-ES"/></w:rPr></w:pPr><w:r w:rsidRPr="00326FE1"><w:rPr><w:rFonts w:ascii="Arial" w:hAnsi="Arial" w:cs="Arial"/><w:sz w:val="20"/><w:szCs w:val="20"/><w:lang w:val="es-ES"/></w:rPr><w:t>Si en el momento de realizar la revisión de la renta no se hubiese publicado aún el índice aplicable por el organismo correspondiente, se utilizará el último índice oficial disponible.</w:t></w:r></w:p><w:p w14:paraId="489339D0" w14:textId="77777777" w:rsidR="00326FE1" w:rsidRPr="00326FE1" w:rsidRDefault="00326FE1" w:rsidP="00326FE1"><w:pPr><w:pStyle w:val="Prrafobsico"/><w:spacing w:line="360" w:lineRule="auto"/><w:ind w:firstLine="708"/><w:jc w:val="both"/><w:rPr><w:rFonts w:ascii="Arial" w:hAnsi="Arial" w:cs="Arial"/><w:sz w:val="20"/><w:szCs w:val="20"/><w:lang w:val="es-ES"/></w:rPr></w:pPr><w:r w:rsidRPr="00326FE1"><w:rPr><w:rFonts w:ascii="Arial" w:hAnsi="Arial" w:cs="Arial"/><w:sz w:val="20"/><w:szCs w:val="20"/><w:lang w:val="es-ES"/></w:rPr><w:t>Cualquier modificación normativa que afecte al sistema de actualización será de aplicación automática al presente contrato, sin necesidad de acuerdo entre las partes.</w:t></w:r></w:p><w:p w14:paraId="7A4154FF" w14:textId="77777777" w:rsidR="00326FE1" w:rsidRPr="00326FE1" w:rsidRDefault="00326FE1" w:rsidP="00B82542"><w:pPr><w:pStyle w:val="Textoindependiente"/><w:spacing w:line="360" w:lineRule="auto"/><w:jc w:val="both"/><w:rPr><w:rFonts w:ascii="Arial" w:hAnsi="Arial" w:cs="Arial"/><w:b/><w:sz w:val="20"/><w:szCs w:val="20"/></w:rPr></w:pPr></w:p><w:p w14:paraId="28EEFC9F" w14:textId="77777777" w:rsidR="00B82542" w:rsidRPr="00326FE1" w:rsidRDefault="00B82542" w:rsidP="00B82542"><w:pPr><w:pStyle w:val="Textoindependiente"/><w:spacing w:line="360" w:lineRule="auto"/><w:jc w:val="both"/><w:rPr><w:rFonts w:ascii="Arial" w:hAnsi="Arial" w:cs="Arial"/><w:b/><w:sz w:val="20"/><w:szCs w:val="20"/></w:rPr></w:pPr></w:p><w:p w14:paraId="3F0EA438" w14:textId="77777777" w:rsidR="00326FE1" w:rsidRPr="00326FE1" w:rsidRDefault="00326FE1"><w:pPr><w:rPr><w:rFonts w:ascii="Arial" w:hAnsi="Arial" w:cs="Arial"/><w:b/><w:bCs/><w:sz w:val="20"/><w:szCs w:val="20"/></w:rPr></w:pPr><w:r w:rsidRPr="00326FE1"><w:rPr><w:rFonts w:ascii="Arial" w:hAnsi="Arial" w:cs="Arial"/><w:b/><w:bCs/><w:sz w:val="20"/><w:szCs w:val="20"/></w:rPr><w:br w:type="page"/></w:r></w:p><w:p w14:paraId="7F35606F" w14:textId="564C1000" w:rsidR="00B82542" w:rsidRPr="00326FE1" w:rsidRDefault="00B82542" w:rsidP="00B82542"><w:pPr><w:spacing w:after="120" w:line="360" w:lineRule="auto"/><w:rPr><w:rFonts w:ascii="Arial" w:eastAsia="Calibri" w:hAnsi="Arial" w:cs="Arial"/><w:b/><w:bCs/><w:sz w:val="20"/><w:szCs w:val="20"/><w:lang w:val="es-ES_tradnl"/></w:rPr></w:pPr><w:r w:rsidRPr="00326FE1"><w:rPr><w:rFonts w:ascii="Arial" w:hAnsi="Arial" w:cs="Arial"/><w:b/><w:bCs/><w:sz w:val="20"/><w:szCs w:val="20"/></w:rPr><w:lastRenderedPageBreak/><w:t>DECIMO</w:t></w:r><w:r w:rsidRPr="00326FE1"><w:rPr><w:rFonts w:ascii="Arial" w:hAnsi="Arial" w:cs="Arial"/><w:b/><w:bCs/><w:sz w:val="20"/><w:szCs w:val="20"/></w:rPr><w:t xml:space="preserve"> </w:t></w:r><w:proofErr w:type="gramStart"/><w:r w:rsidR="00326FE1" w:rsidRPr="00326FE1"><w:rPr><w:rFonts w:ascii="Arial" w:hAnsi="Arial" w:cs="Arial"/><w:b/><w:bCs/><w:sz w:val="20"/><w:szCs w:val="20"/></w:rPr><w:t>SEXTA</w:t></w:r><w:r w:rsidRPr="00326FE1"><w:rPr><w:rFonts w:ascii="Arial" w:hAnsi="Arial" w:cs="Arial"/><w:b/><w:bCs/><w:sz w:val="20"/><w:szCs w:val="20"/></w:rPr><w:t>.</w:t></w:r><w:r w:rsidRPr="00326FE1"><w:rPr><w:rFonts w:ascii="Arial" w:hAnsi="Arial" w:cs="Arial"/><w:b/><w:bCs/><w:sz w:val="20"/><w:szCs w:val="20"/></w:rPr><w:t>-</w:t></w:r><w:proofErr w:type="gramEnd"/><w:r w:rsidRPr="00326FE1"><w:rPr><w:rFonts w:ascii="Arial" w:hAnsi="Arial" w:cs="Arial"/><w:b/><w:bCs/><w:sz w:val="20"/><w:szCs w:val="20"/></w:rPr><w:t xml:space="preserve"> MOTIVOS DE RESOLUCIÓN CONTRACTUAL.</w:t></w:r></w:p><w:p w14:paraId="3DC19124" w14:textId="77777777" w:rsidR="00B82542" w:rsidRPr="00326FE1" w:rsidRDefault="00B82542" w:rsidP="00B82542"><w:pPr><w:pStyle w:val="Prrafobsico"/><w:spacing w:after="120" w:line="360" w:lineRule="auto"/><w:jc w:val="both"/><w:rPr><w:rFonts w:ascii="Arial" w:hAnsi="Arial" w:cs="Arial"/><w:color w:val="auto"/><w:sz w:val="20"/><w:szCs w:val="20"/></w:rPr></w:pPr></w:p><w:p w14:paraId="45E9DBE2" w14:textId="77777777" w:rsidR="00B82542" w:rsidRPr="00326FE1" w:rsidRDefault="00B82542" w:rsidP="00B82542"><w:pPr><w:pStyle w:val="Prrafobsico"/><w:numPr><w:ilvl w:val="0"/><w:numId w:val="8"/></w:numPr><w:spacing w:after="120" w:line="360" w:lineRule="auto"/><w:ind w:left="426"/><w:jc w:val="both"/><w:rPr><w:rFonts w:ascii="Arial" w:hAnsi="Arial" w:cs="Arial"/><w:color w:val="auto"/><w:sz w:val="20"/><w:szCs w:val="20"/></w:rPr></w:pPr><w:r w:rsidRPr="00326FE1"><w:rPr><w:rFonts w:ascii="Arial" w:hAnsi="Arial" w:cs="Arial"/><w:color w:val="auto"/><w:sz w:val="20"/><w:szCs w:val="20"/></w:rPr><w:t>El incumplimiento por cualquiera de las partes de las obligaciones resultantes del contrato dará derecho a la parte que hubiere cumplido las suyas a exigir el cumplimiento de la obligación o a promover la resolución del contrato de acuerdo con lo dispuesto en el art. 1124 CC.</w:t></w:r></w:p><w:p w14:paraId="37A543B8" w14:textId="77777777" w:rsidR="00B82542" w:rsidRPr="00326FE1" w:rsidRDefault="00B82542" w:rsidP="00B82542"><w:pPr><w:pStyle w:val="Prrafobsico"/><w:spacing w:after="120" w:line="360" w:lineRule="auto"/><w:ind w:left="426" w:hanging="425"/><w:jc w:val="both"/><w:rPr><w:rFonts w:ascii="Arial" w:hAnsi="Arial" w:cs="Arial"/><w:color w:val="auto"/><w:sz w:val="20"/><w:szCs w:val="20"/></w:rPr></w:pPr><w:r w:rsidRPr="00326FE1"><w:rPr><w:rFonts w:ascii="Arial" w:hAnsi="Arial" w:cs="Arial"/><w:color w:val="auto"/><w:sz w:val="20"/><w:szCs w:val="20"/></w:rPr><w:t xml:space="preserve">2. Además, </w:t></w:r><w:r w:rsidRPr="00326FE1"><w:rPr><w:rFonts w:ascii="Arial" w:hAnsi="Arial" w:cs="Arial"/><w:b/><w:bCs/><w:color w:val="auto"/><w:sz w:val="20"/><w:szCs w:val="20"/></w:rPr><w:t>LA PARTE ARRENDADORA</w:t></w:r><w:r w:rsidRPr="00326FE1"><w:rPr><w:rFonts w:ascii="Arial" w:hAnsi="Arial" w:cs="Arial"/><w:color w:val="auto"/><w:sz w:val="20"/><w:szCs w:val="20"/></w:rPr><w:t xml:space="preserve"> podrá resolver de pleno derecho el contrato por las siguientes causas:</w:t></w:r></w:p><w:p w14:paraId="5A23C2C8"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 xml:space="preserve">a) La falta de pago de la renta o, en su caso, de cualquiera de las cantidades cuyo pago haya asumido o corresponda a </w:t></w:r><w:r w:rsidRPr="00326FE1"><w:rPr><w:rFonts w:ascii="Arial" w:hAnsi="Arial" w:cs="Arial"/><w:b/><w:bCs/><w:color w:val="auto"/><w:sz w:val="20"/><w:szCs w:val="20"/></w:rPr><w:t>LA PARTE ARRENDATARIA</w:t></w:r><w:r w:rsidRPr="00326FE1"><w:rPr><w:rFonts w:ascii="Arial" w:hAnsi="Arial" w:cs="Arial"/><w:color w:val="auto"/><w:sz w:val="20"/><w:szCs w:val="20"/></w:rPr><w:t>.</w:t></w:r></w:p><w:p w14:paraId="28F463CD"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b) La falta de pago del importe de la fianza o de su actualización.</w:t></w:r></w:p><w:p w14:paraId="42A56D97"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c) El subarriendo o la cesión no consentidos.</w:t></w:r></w:p><w:p w14:paraId="5F6A0395"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d) La realización de daños causados dolosamente en la finca o de obras no consentidas por</w:t></w:r><w:r w:rsidRPr="00326FE1"><w:rPr><w:rFonts w:ascii="Arial" w:hAnsi="Arial" w:cs="Arial"/><w:b/><w:bCs/><w:color w:val="auto"/><w:sz w:val="20"/><w:szCs w:val="20"/></w:rPr><w:t xml:space="preserve"> LA PARTE ARRENDADORA</w:t></w:r><w:r w:rsidRPr="00326FE1"><w:rPr><w:rFonts w:ascii="Arial" w:hAnsi="Arial" w:cs="Arial"/><w:color w:val="auto"/><w:sz w:val="20"/><w:szCs w:val="20"/></w:rPr><w:t xml:space="preserve"> cuando el consentimiento de éste sea necesario.</w:t></w:r></w:p><w:p w14:paraId="01186125"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e) Cuando en la vivienda tengan lugar actividades molestas, insalubres, nocivas, peligrosas o ilícitas.</w:t></w:r></w:p><w:p w14:paraId="6141527B" w14:textId="77777777" w:rsidR="00B82542" w:rsidRPr="00326FE1" w:rsidRDefault="00B82542" w:rsidP="00B82542"><w:pPr><w:pStyle w:val="Prrafobsico"/><w:spacing w:after="120" w:line="360" w:lineRule="auto"/><w:ind w:left="426" w:hanging="284"/><w:jc w:val="both"/><w:rPr><w:rFonts w:ascii="Arial" w:hAnsi="Arial" w:cs="Arial"/><w:color w:val="auto"/><w:sz w:val="20"/><w:szCs w:val="20"/></w:rPr></w:pPr><w:r w:rsidRPr="00326FE1"><w:rPr><w:rFonts w:ascii="Arial" w:hAnsi="Arial" w:cs="Arial"/><w:color w:val="auto"/><w:sz w:val="20"/><w:szCs w:val="20"/></w:rPr><w:t xml:space="preserve">3. Del mismo modo, </w:t></w:r><w:r w:rsidRPr="00326FE1"><w:rPr><w:rFonts w:ascii="Arial" w:hAnsi="Arial" w:cs="Arial"/><w:b/><w:bCs/><w:color w:val="auto"/><w:sz w:val="20"/><w:szCs w:val="20"/></w:rPr><w:t>LA PARTE ARRENDATARIA</w:t></w:r><w:r w:rsidRPr="00326FE1"><w:rPr><w:rFonts w:ascii="Arial" w:hAnsi="Arial" w:cs="Arial"/><w:color w:val="auto"/><w:sz w:val="20"/><w:szCs w:val="20"/></w:rPr><w:t xml:space="preserve"> podrá resolver el contrato por las siguientes causas:</w:t></w:r></w:p><w:p w14:paraId="22062C30"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a) La no realización por LA PARTE ARRENDADORA de las reparaciones a que se refiere el art. 21.</w:t></w:r></w:p><w:p w14:paraId="00420138" w14:textId="514502BB"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b) La perturbación de hecho o de derecho que realice LA PARTE ARRENDADORA en la utilización de la vivienda.</w:t></w:r></w:p><w:p w14:paraId="58DE0EB1" w14:textId="77777777" w:rsidR="00B82542" w:rsidRPr="00326FE1" w:rsidRDefault="00B82542" w:rsidP="00B82542"><w:pPr><w:pStyle w:val="Textoindependiente"/><w:spacing w:line="360" w:lineRule="auto"/><w:jc w:val="both"/><w:rPr><w:rFonts w:ascii="Arial" w:hAnsi="Arial" w:cs="Arial"/><w:b/><w:sz w:val="20"/><w:szCs w:val="20"/></w:rPr></w:pPr></w:p><w:p w14:paraId="47839BE2" w14:textId="77777777" w:rsidR="00326FE1" w:rsidRPr="00326FE1" w:rsidRDefault="00326FE1"><w:pPr><w:rPr><w:rFonts w:ascii="Arial" w:eastAsia="Times New Roman" w:hAnsi="Arial" w:cs="Arial"/><w:b/><w:kern w:val="1"/><w:sz w:val="20"/><w:szCs w:val="20"/><w:lang w:val="en-US" w:eastAsia="ar-SA"/><w14:ligatures w14:val="none"/></w:rPr></w:pPr><w:r w:rsidRPr="00326FE1"><w:rPr><w:rFonts w:ascii="Arial" w:hAnsi="Arial" w:cs="Arial"/><w:b/><w:sz w:val="20"/><w:szCs w:val="20"/></w:rPr><w:br w:type="page"/></w:r></w:p><w:p w14:paraId="5C269756" w14:textId="7D1F0542" w:rsidR="00326FE1" w:rsidRPr="00326FE1" w:rsidRDefault="00326FE1" w:rsidP="00326FE1"><w:pPr><w:pStyle w:val="Prrafobsico"/><w:spacing w:line="360" w:lineRule="auto"/><w:jc w:val="both"/><w:rPr><w:rFonts w:ascii="Arial" w:hAnsi="Arial" w:cs="Arial"/><w:bCs/><w:color w:val="auto"/><w:sz w:val="20"/><w:szCs w:val="20"/></w:rPr></w:pPr><w:r w:rsidRPr="00326FE1"><w:rPr><w:rFonts w:ascii="Arial" w:hAnsi="Arial" w:cs="Arial"/><w:b/><w:bCs/><w:sz w:val="20"/><w:szCs w:val="20"/></w:rPr><w:lastRenderedPageBreak/><w:t xml:space="preserve">DECIMO </w:t></w:r><w:proofErr w:type="gramStart"/><w:r w:rsidRPr="00326FE1"><w:rPr><w:rFonts w:ascii="Arial" w:hAnsi="Arial" w:cs="Arial"/><w:b/><w:bCs/><w:sz w:val="20"/><w:szCs w:val="20"/></w:rPr><w:t>SEPTIMA</w:t></w:r><w:r w:rsidRPr="00326FE1"><w:rPr><w:rFonts w:ascii="Arial" w:hAnsi="Arial" w:cs="Arial"/><w:b/><w:bCs/><w:sz w:val="20"/><w:szCs w:val="20"/></w:rPr><w:t>.-</w:t></w:r><w:proofErr w:type="gramEnd"/><w:r w:rsidRPr="00326FE1"><w:rPr><w:rFonts w:ascii="Arial" w:hAnsi="Arial" w:cs="Arial"/><w:b/><w:bCs/><w:sz w:val="20"/><w:szCs w:val="20"/></w:rPr><w:t xml:space="preserve"> MOBILIARIO.</w:t></w:r></w:p><w:p w14:paraId="4F8897C8" w14:textId="77777777" w:rsidR="00326FE1" w:rsidRPr="00326FE1" w:rsidRDefault="00326FE1" w:rsidP="00326FE1"><w:pPr><w:pStyle w:val="Prrafobsico"/><w:spacing w:line="360" w:lineRule="auto"/><w:ind w:firstLine="708"/><w:jc w:val="both"/><w:rPr><w:rFonts w:ascii="Arial" w:hAnsi="Arial" w:cs="Arial"/><w:color w:val="auto"/><w:sz w:val="20"/><w:szCs w:val="20"/></w:rPr></w:pPr><w:r w:rsidRPr="00326FE1"><w:rPr><w:rFonts w:ascii="Arial" w:hAnsi="Arial" w:cs="Arial"/><w:color w:val="auto"/><w:sz w:val="20"/><w:szCs w:val="20"/></w:rPr><w:t>Junto con el presente documento se deberá formalizar un Anexo-Inventario donde se relacionan todos los muebles y enseres propiedad de LA PARTE ARRENDADORA que quedan en la vivienda.</w:t></w:r></w:p><w:p w14:paraId="4633AFD1" w14:textId="77777777" w:rsidR="00326FE1" w:rsidRPr="00326FE1" w:rsidRDefault="00326FE1" w:rsidP="00326FE1"><w:pPr><w:pStyle w:val="Prrafobsico"/><w:spacing w:line="360" w:lineRule="auto"/><w:ind w:firstLine="708"/><w:jc w:val="both"/><w:rPr><w:rFonts w:ascii="Arial" w:hAnsi="Arial" w:cs="Arial"/><w:color w:val="auto"/><w:sz w:val="20"/><w:szCs w:val="20"/></w:rPr></w:pPr><w:r w:rsidRPr="00326FE1"><w:rPr><w:rFonts w:ascii="Arial" w:hAnsi="Arial" w:cs="Arial"/><w:color w:val="auto"/><w:sz w:val="20"/><w:szCs w:val="20"/></w:rPr><w:t>Dicho mobiliario deberá mantenerse en el perfecto estado en que hoy se encuentra, ya que, en caso contrario, su reparación se realizará con cargo a la fianza.</w:t></w:r></w:p><w:p w14:paraId="2C0BCF90" w14:textId="77777777" w:rsidR="00326FE1" w:rsidRPr="00326FE1" w:rsidRDefault="00326FE1" w:rsidP="00B82542"><w:pPr><w:pStyle w:val="Textoindependiente"/><w:spacing w:line="360" w:lineRule="auto"/><w:jc w:val="both"/><w:rPr><w:rFonts w:ascii="Arial" w:hAnsi="Arial" w:cs="Arial"/><w:b/><w:sz w:val="20"/><w:szCs w:val="20"/></w:rPr></w:pPr></w:p><w:p w14:paraId="2D6C6220" w14:textId="0BF553AE" w:rsidR="00B82542" w:rsidRPr="00326FE1" w:rsidRDefault="00326FE1" w:rsidP="00B82542"><w:pPr><w:pStyle w:val="Textoindependiente"/><w:spacing w:line="360" w:lineRule="auto"/><w:jc w:val="both"/><w:rPr><w:rFonts w:ascii="Arial" w:hAnsi="Arial" w:cs="Arial"/><w:sz w:val="20"/><w:szCs w:val="20"/><w:lang w:val="es-ES"/></w:rPr></w:pPr><w:r w:rsidRPr="00326FE1"><w:rPr><w:rFonts w:ascii="Arial" w:hAnsi="Arial" w:cs="Arial"/><w:b/><w:bCs/><w:sz w:val="20"/><w:szCs w:val="20"/></w:rPr><w:t xml:space="preserve">DECIMO </w:t></w:r><w:proofErr w:type="gramStart"/><w:r w:rsidRPr="00326FE1"><w:rPr><w:rFonts w:ascii="Arial" w:hAnsi="Arial" w:cs="Arial"/><w:b/><w:bCs/><w:sz w:val="20"/><w:szCs w:val="20"/></w:rPr><w:t>OCTAVA</w:t></w:r><w:r w:rsidRPr="00326FE1"><w:rPr><w:rFonts w:ascii="Arial" w:hAnsi="Arial" w:cs="Arial"/><w:b/><w:bCs/><w:sz w:val="20"/><w:szCs w:val="20"/></w:rPr><w:t>.-</w:t></w:r><w:proofErr w:type="gramEnd"/><w:r w:rsidRPr="00326FE1"><w:rPr><w:rFonts w:ascii="Arial" w:hAnsi="Arial" w:cs="Arial"/><w:b/><w:bCs/><w:sz w:val="20"/><w:szCs w:val="20"/></w:rPr><w:t xml:space="preserve"> </w:t></w:r><w:r w:rsidR="00B82542" w:rsidRPr="00326FE1"><w:rPr><w:rFonts w:ascii="Arial" w:hAnsi="Arial" w:cs="Arial"/><w:b/><w:sz w:val="20"/><w:szCs w:val="20"/></w:rPr><w:t>OTRAS ESTIPULACIONES</w:t></w:r><w:r w:rsidR="00B82542" w:rsidRPr="00326FE1"><w:rPr><w:rFonts w:ascii="Arial" w:hAnsi="Arial" w:cs="Arial"/><w:b/><w:sz w:val="20"/><w:szCs w:val="20"/></w:rPr><w:tab/></w:r><w:r w:rsidR="00B82542" w:rsidRPr="00326FE1"><w:rPr><w:rFonts w:ascii="Arial" w:hAnsi="Arial" w:cs="Arial"/><w:b/><w:sz w:val="20"/><w:szCs w:val="20"/></w:rPr><w:tab/></w:r></w:p><w:p w14:paraId="31FD26D0" w14:textId="77777777" w:rsidR="00B82542" w:rsidRPr="00326FE1" w:rsidRDefault="00B82542" w:rsidP="00B82542"><w:pPr><w:pStyle w:val="Prrafodelista"/><w:numPr><w:ilvl w:val="0"/><w:numId w:val="7"/></w:numPr><w:spacing w:after="120" w:line="360" w:lineRule="auto"/><w:jc w:val="both"/><w:rPr><w:rFonts w:ascii="Arial" w:hAnsi="Arial" w:cs="Arial"/><w:sz w:val="20"/><w:szCs w:val="20"/></w:rPr></w:pPr><w:r w:rsidRPr="00326FE1"><w:rPr><w:rFonts w:ascii="Arial" w:hAnsi="Arial" w:cs="Arial"/><w:b/><w:sz w:val="20"/><w:szCs w:val="20"/></w:rPr><w:t>Se prohíbe colocar cualquier objeto y/o vehículos de cualquier género en pasillos, patios, escaleras y azoteas</w:t></w:r><w:r w:rsidRPr="00326FE1"><w:rPr><w:rFonts w:ascii="Arial" w:hAnsi="Arial" w:cs="Arial"/><w:sz w:val="20"/><w:szCs w:val="20"/></w:rPr><w:t>, igualmente tender fuera de las azoteas, quedando facultada la propietaria para, sin previo aviso, hacer retirar todo lo que incumpla esta estipulación, haciéndose responsable la arrendataria de los gastos que esto pudiera ocasionar.</w:t></w:r></w:p><w:p w14:paraId="57C6D473" w14:textId="77777777" w:rsidR="00B82542" w:rsidRPr="00326FE1" w:rsidRDefault="00B82542" w:rsidP="00B82542"><w:pPr><w:pStyle w:val="Prrafodelista"/><w:numPr><w:ilvl w:val="0"/><w:numId w:val="7"/></w:numPr><w:spacing w:after="120" w:line="360" w:lineRule="auto"/><w:jc w:val="both"/><w:rPr><w:rFonts w:ascii="Arial" w:hAnsi="Arial" w:cs="Arial"/><w:bCs/><w:sz w:val="20"/><w:szCs w:val="20"/></w:rPr></w:pPr><w:r w:rsidRPr="00326FE1"><w:rPr><w:rFonts w:ascii="Arial" w:hAnsi="Arial" w:cs="Arial"/><w:bCs/><w:sz w:val="20"/><w:szCs w:val="20"/></w:rPr><w:t>Se prohíbe expresamente la tenencia de animales en la vivienda. El incumplimiento de esta prohibición será causa suficiente para la resolución del contrato de pleno derecho, de conformidad con el artículo 27.2.n de la LAU.</w:t></w:r></w:p><w:p w14:paraId="01D12649" w14:textId="77777777" w:rsidR="00B82542" w:rsidRPr="00326FE1" w:rsidRDefault="00B82542" w:rsidP="00B82542"><w:pPr><w:pStyle w:val="Prrafodelista"/><w:numPr><w:ilvl w:val="0"/><w:numId w:val="7"/></w:numPr><w:spacing w:after="120" w:line="360" w:lineRule="auto"/><w:jc w:val="both"/><w:rPr><w:rFonts w:ascii="Arial" w:eastAsia="Times New Roman" w:hAnsi="Arial" w:cs="Arial"/><w:sz w:val="20"/><w:szCs w:val="20"/><w:lang w:eastAsia="es-ES"/></w:rPr></w:pPr><w:r w:rsidRPr="00326FE1"><w:rPr><w:rFonts w:ascii="Arial" w:eastAsia="Times New Roman" w:hAnsi="Arial" w:cs="Arial"/><w:sz w:val="20"/><w:szCs w:val="20"/><w:lang w:eastAsia="es-ES"/></w:rPr><w:t>Si la propiedad facilita al inquilino los colchones que se encuentran en el piso, el inquilino declara haber visto el estado de los colchones, al ser un objeto muy personal la propiedad bajo ningún concepto cambiará los colchones proporcionados, si el inquilino quisiera cambiar los colchones será por su propia cuenta. Y sin que esto suponga ningún coste sobre la propiedad.</w:t></w:r></w:p><w:p w14:paraId="4FB65E37" w14:textId="354BD82F" w:rsidR="00B82542" w:rsidRPr="00326FE1" w:rsidRDefault="00B82542" w:rsidP="00B82542"><w:pPr><w:pStyle w:val="Prrafodelista"/><w:numPr><w:ilvl w:val="0"/><w:numId w:val="7"/></w:numPr><w:spacing w:after="120" w:line="360" w:lineRule="auto"/><w:jc w:val="both"/><w:rPr><w:rFonts w:ascii="Arial" w:hAnsi="Arial" w:cs="Arial"/><w:sz w:val="20"/><w:szCs w:val="20"/></w:rPr></w:pPr><w:r><w:t>El pago de las rentas se hará por transferencia bancaria en el siguiente número de cuenta {{IBANEmpresa}}.</w:t></w:r></w:p><w:p w14:paraId="22493774" w14:textId="77777777" w:rsidR="00B82542" w:rsidRPr="00326FE1" w:rsidRDefault="00B82542" w:rsidP="00B82542"><w:pPr><w:spacing w:after="120" w:line="360" w:lineRule="auto"/><w:jc w:val="both"/><w:rPr><w:rFonts w:ascii="Arial" w:hAnsi="Arial" w:cs="Arial"/><w:sz w:val="20"/><w:szCs w:val="20"/></w:rPr></w:pPr></w:p><w:p w14:paraId="6DE134F4" w14:textId="77777777" w:rsidR="00B82542" w:rsidRPr="00326FE1" w:rsidRDefault="00B82542" w:rsidP="00B82542"><w:pPr><w:pStyle w:val="Prrafodelista"/><w:spacing w:after="120" w:line="360" w:lineRule="auto"/><w:ind w:left="0" w:firstLine="708"/><w:jc w:val="both"/><w:rPr><w:rFonts w:ascii="Arial" w:hAnsi="Arial" w:cs="Arial"/><w:sz w:val="20"/><w:szCs w:val="20"/></w:rPr></w:pPr></w:p><w:p w14:paraId="73B97058" w14:textId="77777777" w:rsidR="00B82542" w:rsidRPr="00326FE1" w:rsidRDefault="00B82542" w:rsidP="00B82542"><w:pPr><w:pStyle w:val="Prrafodelista"/><w:spacing w:after="120" w:line="360" w:lineRule="auto"/><w:ind w:left="0" w:firstLine="708"/><w:jc w:val="both"/><w:rPr><w:rFonts w:ascii="Arial" w:hAnsi="Arial" w:cs="Arial"/><w:sz w:val="20"/><w:szCs w:val="20"/></w:rPr></w:pPr></w:p><w:p w14:paraId="2C17DBFA" w14:textId="77777777" w:rsidR="00B82542" w:rsidRPr="00326FE1" w:rsidRDefault="00B82542" w:rsidP="00B82542"><w:pPr><w:pStyle w:val="Prrafodelista"/><w:spacing w:after="120" w:line="360" w:lineRule="auto"/><w:ind w:left="0" w:firstLine="708"/><w:jc w:val="both"/><w:rPr><w:rFonts w:ascii="Arial" w:hAnsi="Arial" w:cs="Arial"/><w:sz w:val="20"/><w:szCs w:val="20"/></w:rPr></w:pPr><w:r w:rsidRPr="00326FE1"><w:rPr><w:rFonts w:ascii="Arial" w:hAnsi="Arial" w:cs="Arial"/><w:sz w:val="20"/><w:szCs w:val="20"/></w:rPr><w:t>Leído el presente documento por ambas partes y estando conformes con su contenido, lo firman por duplicado en todas las páginas en el lugar y fecha reseñadas en el encabezamiento.</w:t></w:r></w:p><w:p w14:paraId="03FC322E" w14:textId="77777777" w:rsidR="00923654" w:rsidRPr="00326FE1" w:rsidRDefault="00923654" w:rsidP="00B82542"><w:pPr><w:spacing w:after="120" w:line="360" w:lineRule="auto"/><w:jc w:val="both"/><w:rPr><w:rFonts w:ascii="Arial" w:hAnsi="Arial" w:cs="Arial"/><w:sz w:val="20"/><w:szCs w:val="20"/></w:rPr></w:pPr></w:p><w:p w14:paraId="773FB92C" w14:textId="77777777" w:rsidR="00923654" w:rsidRPr="00326FE1" w:rsidRDefault="00923654" w:rsidP="00B82542"><w:pPr><w:spacing w:after="120" w:line="360" w:lineRule="auto"/><w:jc w:val="both"/><w:rPr><w:rFonts w:ascii="Arial" w:hAnsi="Arial" w:cs="Arial"/><w:sz w:val="20"/><w:szCs w:val="20"/></w:rPr></w:pPr></w:p><w:p w14:paraId="35F27770" w14:textId="77777777" w:rsidR="00FA3022" w:rsidRPr="00326FE1" w:rsidRDefault="00FA3022" w:rsidP="00FA3022"><w:pPr><w:pStyle w:val="Prrafodelista"/><w:spacing w:line="360" w:lineRule="auto"/><w:ind w:left="0"/><w:jc w:val="center"/><w:rPr><w:rFonts w:ascii="Arial" w:hAnsi="Arial" w:cs="Arial"/><w:sz w:val="20"/><w:szCs w:val="20"/></w:rPr></w:pPr><w:r><w:t>DON/ÑA {{NombrePropietario}}</w:t><w:tab/><w:t>DON/ÑA {{NombreInquilino}}</w:t></w:r></w:p><w:p w14:paraId="0A9A9B6F" w14:textId="77777777" w:rsidR="008F57A6" w:rsidRPr="00326FE1" w:rsidRDefault="008F57A6" w:rsidP="00B82542"><w:pPr><w:spacing w:after="120" w:line="360" w:lineRule="auto"/><w:jc w:val="both"/><w:rPr><w:rFonts w:ascii="Arial" w:hAnsi="Arial" w:cs="Arial"/><w:sz w:val="20"/><w:szCs w:val="20"/><w:u w:val="single"/></w:rPr></w:pPr><w:r><w:rPr><w:rFonts w:ascii="Arial" w:hAnsi="Arial" w:cs="Arial"/><w:b/><w:bCs/><w:sz w:val="20"/><w:szCs w:val="20"/></w:rPr></w:pPr><w:r w:rsidRPr="00326FE1"><w:rPr><w:rFonts w:ascii="Arial" w:hAnsi="Arial" w:cs="Arial"/><w:b/><w:bCs/><w:sz w:val="20"/><w:szCs w:val="20"/></w:rPr><w:t>CONTRATO DE ARRENDAMIENTO DE VIVIENDA POR TEMPORADA</w:t></w:r></w:p><w:p w14:paraId="73D2A122" w14:textId="77777777" w:rsidR="00B82542" w:rsidRPr="00326FE1" w:rsidRDefault="00B82542" w:rsidP="00B82542"><w:pPr><w:spacing w:after="120" w:line="360" w:lineRule="auto"/><w:jc w:val="right"/><w:rPr><w:rFonts w:ascii="Arial" w:hAnsi="Arial" w:cs="Arial"/><w:sz w:val="20"/><w:szCs w:val="20"/></w:rPr></w:pPr></w:p><w:p w14:paraId="378DE9DD" w14:textId="10E7CAD1" w:rsidR="00923654" w:rsidRPr="00326FE1" w:rsidRDefault="00923654" w:rsidP="00B82542"><w:pPr><w:spacing w:after="120" w:line="360" w:lineRule="auto"/><w:jc w:val="right"/><w:rPr><w:rFonts w:ascii="Arial" w:hAnsi="Arial" w:cs="Arial"/><w:sz w:val="20"/><w:szCs w:val="20"/></w:rPr></w:pPr><w:r><w:t>En Sevilla, a {{FechaActual}}.</w:t></w:r></w:p><w:p w14:paraId="5B3FBEF7" w14:textId="77777777" w:rsidR="00923654" w:rsidRPr="00326FE1" w:rsidRDefault="00923654" w:rsidP="00B82542"><w:pPr><w:spacing w:after="120" w:line="360" w:lineRule="auto"/><w:jc w:val="both"/><w:rPr><w:rFonts w:ascii="Arial" w:hAnsi="Arial" w:cs="Arial"/><w:sz w:val="20"/><w:szCs w:val="20"/></w:rPr></w:pPr></w:p><w:p w14:paraId="293D257F" w14:textId="00F4DF49" w:rsidR="00B82542" w:rsidRPr="00326FE1" w:rsidRDefault="00DD2BEC" w:rsidP="00B82542"><w:pPr><w:spacing w:after="120" w:line="360" w:lineRule="auto"/><w:jc w:val="both"/><w:rPr><w:rFonts w:ascii="Arial" w:hAnsi="Arial" w:cs="Arial"/><w:b/><w:bCs/><w:sz w:val="20"/><w:szCs w:val="20"/></w:rPr></w:pPr><w:r w:rsidRPr="00326FE1"><w:rPr><w:rFonts w:ascii="Arial" w:hAnsi="Arial" w:cs="Arial"/><w:b/><w:bCs/><w:sz w:val="20"/><w:szCs w:val="20"/></w:rPr><w:t>REUNIDOS</w:t></w:r></w:p><w:p w14:paraId="6C1D33E2" w14:textId="3C58703E" w:rsidR="00923654" w:rsidRPr="00326FE1" w:rsidRDefault="00DD2BEC" w:rsidP="00B82542"><w:pPr><w:spacing w:after="120" w:line="360" w:lineRule="auto"/><w:ind w:firstLine="708"/><w:jc w:val="both"/><w:rPr><w:rFonts w:ascii="Arial" w:hAnsi="Arial" w:cs="Arial"/><w:sz w:val="20"/><w:szCs w:val="20"/></w:rPr></w:pPr><w:r><w:t>De una parte, LA PARTE ARRENDADORA: DON/ÑA {{NombrePropietario}}, mayor de edad, con NIF {{NIFPropietario}} y domicilio en {{DireccionPropietario}}.</w:t></w:r></w:p><w:p w14:paraId="0F82693F" w14:textId="7FD9997B" w:rsidR="00DD2BEC" w:rsidRPr="00326FE1" w:rsidRDefault="00DD2BEC" w:rsidP="00B82542"><w:pPr><w:spacing w:after="120" w:line="360" w:lineRule="auto"/><w:ind w:firstLine="708"/><w:jc w:val="both"/><w:rPr><w:rFonts w:ascii="Arial" w:hAnsi="Arial" w:cs="Arial"/><w:sz w:val="20"/><w:szCs w:val="20"/></w:rPr></w:pPr><w:r><w:t>De otra parte, LA PARTE ARRENDATARIA: DON/ÑA {{NombreInquilino}}, con NIF {{NIFInquilino}} y domicilio en {{DireccionInquilino}}.</w:t></w:r></w:p><w:p w14:paraId="5A273842" w14:textId="6FC21A37" w:rsidR="00923654" w:rsidRPr="00326FE1" w:rsidRDefault="00DD2BEC" w:rsidP="00326FE1"><w:pPr><w:spacing w:after="120" w:line="360" w:lineRule="auto"/><w:ind w:firstLine="708"/><w:jc w:val="both"/><w:rPr><w:rFonts w:ascii="Arial" w:hAnsi="Arial" w:cs="Arial"/><w:sz w:val="20"/><w:szCs w:val="20"/></w:rPr></w:pPr><w:r w:rsidRPr="00326FE1"><w:rPr><w:rFonts w:ascii="Arial" w:hAnsi="Arial" w:cs="Arial"/><w:sz w:val="20"/><w:szCs w:val="20"/></w:rPr><w:t xml:space="preserve">Todos los miembros de la parte arrendataria constituyen una responsabilidad solidaria e indefinida en el cumplimiento y pago de rentas y demás obligaciones hasta la finalización del contrato. </w:t></w:r></w:p><w:p w14:paraId="2EE44CF5" w14:textId="77777777" w:rsidR="00B82542" w:rsidRPr="00326FE1" w:rsidRDefault="00B82542" w:rsidP="00B82542"><w:pPr><w:spacing w:after="120" w:line="360" w:lineRule="auto"/><w:jc w:val="both"/><w:rPr><w:rFonts w:ascii="Arial" w:hAnsi="Arial" w:cs="Arial"/><w:sz w:val="20"/><w:szCs w:val="20"/></w:rPr></w:pPr></w:p><w:p w14:paraId="4E32F883" w14:textId="5EDE7670" w:rsidR="00B82542" w:rsidRPr="00326FE1" w:rsidRDefault="00923654" w:rsidP="00B82542"><w:pPr><w:spacing w:after="120" w:line="360" w:lineRule="auto"/><w:jc w:val="both"/><w:rPr><w:rFonts w:ascii="Arial" w:hAnsi="Arial" w:cs="Arial"/><w:b/><w:bCs/><w:sz w:val="20"/><w:szCs w:val="20"/></w:rPr></w:pPr><w:r w:rsidRPr="00326FE1"><w:rPr><w:rFonts w:ascii="Arial" w:hAnsi="Arial" w:cs="Arial"/><w:b/><w:bCs/><w:sz w:val="20"/><w:szCs w:val="20"/></w:rPr><w:t>EXPONEN</w:t></w:r></w:p><w:p w14:paraId="5A900EDE" w14:textId="2A82B9FF" w:rsidR="00B82542" w:rsidRPr="00326FE1" w:rsidRDefault="00923654" w:rsidP="00FA3022"><w:pPr><w:spacing w:after="120" w:line="360" w:lineRule="auto"/><w:ind w:firstLine="708"/><w:jc w:val="both"/><w:rPr><w:rFonts w:ascii="Arial" w:hAnsi="Arial" w:cs="Arial"/><w:sz w:val="20"/><w:szCs w:val="20"/></w:rPr></w:pPr><w:r><w:t>PRIMERO.- Que la parte arrendadora es propietaria de una vivienda ubicada en la ciudad de {{MunicipioInmueble}}, en {{DireccionInmueble}}, cuya superficie y composición así como demás características son perfectamente conocidas por los intervinientes.</w:t></w:r></w:p><w:p w14:paraId="3E5787F5" w14:textId="20FE3298" w:rsidR="00B82542" w:rsidRPr="00326FE1" w:rsidRDefault="00923654" w:rsidP="00B82542"><w:pPr><w:spacing w:after="120" w:line="360" w:lineRule="auto"/><w:ind w:firstLine="708"/><w:jc w:val="both"/><w:rPr><w:rFonts w:ascii="Arial" w:hAnsi="Arial" w:cs="Arial"/><w:sz w:val="20"/><w:szCs w:val="20"/></w:rPr></w:pPr><w:proofErr w:type="gramStart"/><w:r w:rsidRPr="00326FE1"><w:rPr><w:rFonts w:ascii="Arial" w:hAnsi="Arial" w:cs="Arial"/><w:b/><w:bCs/><w:sz w:val="20"/><w:szCs w:val="20"/></w:rPr><w:t>SEGUNDO</w:t></w:r><w:r w:rsidRPr="00326FE1"><w:rPr><w:rFonts w:ascii="Arial" w:hAnsi="Arial" w:cs="Arial"/><w:sz w:val="20"/><w:szCs w:val="20"/></w:rPr><w:t>.-</w:t></w:r><w:proofErr w:type="gramEnd"/><w:r w:rsidRPr="00326FE1"><w:rPr><w:rFonts w:ascii="Arial" w:hAnsi="Arial" w:cs="Arial"/><w:sz w:val="20"/><w:szCs w:val="20"/></w:rPr><w:t xml:space="preserve"> Que la parte arrendataria manifiesta no encontrarse, ni ella ni su unidad familiar, en situación de vulnerabilidad económica y/o social a la fecha de la firma del presente documento, resultando este motivo esencial para que la arrendadora acepte cederle en arrendamiento el inmueble objeto del presente contrato.</w:t></w:r></w:p><w:p w14:paraId="5DFCBF77" w14:textId="77CED486" w:rsidR="00923654" w:rsidRPr="00326FE1" w:rsidRDefault="00923654" w:rsidP="00FA3022"><w:pPr><w:spacing w:after="120" w:line="360" w:lineRule="auto"/><w:ind w:firstLine="708"/><w:jc w:val="both"/><w:rPr><w:rFonts w:ascii="Arial" w:hAnsi="Arial" w:cs="Arial"/><w:sz w:val="20"/><w:szCs w:val="20"/></w:rPr></w:pPr><w:proofErr w:type="gramStart"/><w:r w:rsidRPr="00326FE1"><w:rPr><w:rFonts w:ascii="Arial" w:hAnsi="Arial" w:cs="Arial"/><w:b/><w:bCs/><w:sz w:val="20"/><w:szCs w:val="20"/></w:rPr><w:t>TERCERO</w:t></w:r><w:r w:rsidRPr="00326FE1"><w:rPr><w:rFonts w:ascii="Arial" w:hAnsi="Arial" w:cs="Arial"/><w:sz w:val="20"/><w:szCs w:val="20"/></w:rPr><w:t>.-</w:t></w:r><w:proofErr w:type="gramEnd"/><w:r w:rsidRPr="00326FE1"><w:rPr><w:rFonts w:ascii="Arial" w:hAnsi="Arial" w:cs="Arial"/><w:sz w:val="20"/><w:szCs w:val="20"/></w:rPr><w:t xml:space="preserve"> Que interesando a la parte arrendataria tomar en arrendamiento la vivienda descrita en el expositivo primero (en adelante, “el inmueble”) y, estando la parte arrendadora interesada en arrendárselo, ésta lo ofrece y aquella lo acepta, y ambas partes convienen en celebrar el presente contrato de arrendamiento de uso distinto a vivienda, que se regirá por las siguientes</w:t></w:r><w:r w:rsidRPr="00326FE1"><w:rPr><w:rFonts w:ascii="Arial" w:hAnsi="Arial" w:cs="Arial"/><w:sz w:val="20"/><w:szCs w:val="20"/></w:rPr><w:t xml:space="preserve"> cláusulas.</w:t></w:r></w:p><w:p w14:paraId="099B03CA" w14:textId="77777777" w:rsidR="00326FE1" w:rsidRPr="00326FE1" w:rsidRDefault="00326FE1"><w:pPr><w:rPr><w:rFonts w:ascii="Arial" w:hAnsi="Arial" w:cs="Arial"/><w:b/><w:sz w:val="20"/><w:szCs w:val="20"/></w:rPr></w:pPr><w:r w:rsidRPr="00326FE1"><w:rPr><w:rFonts w:ascii="Arial" w:hAnsi="Arial" w:cs="Arial"/><w:b/><w:sz w:val="20"/><w:szCs w:val="20"/></w:rPr><w:br w:type="page"/></w:r></w:p><w:p w14:paraId="57DC21E1" w14:textId="0474A2ED" w:rsidR="00923654" w:rsidRPr="00326FE1" w:rsidRDefault="00923654" w:rsidP="00B82542"><w:pPr><w:spacing w:after="120" w:line="360" w:lineRule="auto"/><w:jc w:val="center"/><w:rPr><w:rFonts w:ascii="Arial" w:hAnsi="Arial" w:cs="Arial"/><w:b/><w:sz w:val="20"/><w:szCs w:val="20"/></w:rPr></w:pPr><w:r w:rsidRPr="00326FE1"><w:rPr><w:rFonts w:ascii="Arial" w:hAnsi="Arial" w:cs="Arial"/><w:b/><w:sz w:val="20"/><w:szCs w:val="20"/></w:rPr><w:lastRenderedPageBreak/><w:t>CLÁUSULAS</w:t></w:r></w:p><w:p w14:paraId="3CC7D01D" w14:textId="52E7AFC8"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PRIMERA.-</w:t></w:r><w:proofErr w:type="gramEnd"/><w:r w:rsidRPr="00326FE1"><w:rPr><w:rFonts w:ascii="Arial" w:hAnsi="Arial" w:cs="Arial"/><w:b/><w:bCs/><w:sz w:val="20"/><w:szCs w:val="20"/></w:rPr><w:t xml:space="preserve"> OBJETO Y DESTINO</w:t></w:r></w:p><w:p w14:paraId="6B528D61" w14:textId="444A1A76"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Por medio del presente contrato, la parte arrendadora arrienda a la parte arrendataria el inmueble, quien lo acepta en las condiciones pactadas en este documento.</w:t></w:r></w:p><w:p w14:paraId="737DD972" w14:textId="69E5FFB9"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El inmueble se arrienda como cuerpo cierto, por lo que la posible discrepancia entre la superficie real y la que se hubiera establecido en este contrato no afectará en más o en menos a la renta fijada en este documento.</w:t></w:r></w:p><w:p w14:paraId="6B2E95F7" w14:textId="19BC9CC8" w:rsidR="00923654" w:rsidRPr="00326FE1" w:rsidRDefault="00923654" w:rsidP="00B82542"><w:pPr><w:spacing w:after="120" w:line="360" w:lineRule="auto"/><w:ind w:firstLine="708"/><w:jc w:val="both"/><w:rPr><w:rFonts w:ascii="Arial" w:hAnsi="Arial" w:cs="Arial"/><w:sz w:val="20"/><w:szCs w:val="20"/></w:rPr></w:pPr><w:r><w:t>La parte arrendataria se obliga a utilizar el inmueble arrendado como vivienda temporal, durante el plazo de duración pactado, por motivo de {{MotivoTemporada}}, no pudiéndose variar dicho uso sin consentimiento escrito de la parte arrendadora. El incumplimiento de este precepto será motivo de resolución del contrato. Por tanto, la vivienda objeto de este contrato no tendrá en ningún caso la finalidad de vivienda permanente del arrendatario, por lo que el destino del contrato es para uso distinto a vivienda.</w:t></w:r></w:p><w:p w14:paraId="753C2528" w14:textId="77777777"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El inmueble se pone a disposición de la parte arrendataria en el momento de la firma del presente contrato, manifestando ésta conocer su estado y ser apto para el fin al que se destina.</w:t></w:r></w:p><w:p w14:paraId="28A65088" w14:textId="77777777" w:rsidR="00923654" w:rsidRPr="00326FE1" w:rsidRDefault="00923654" w:rsidP="00B82542"><w:pPr><w:spacing w:after="120" w:line="360" w:lineRule="auto"/><w:jc w:val="both"/><w:rPr><w:rFonts w:ascii="Arial" w:hAnsi="Arial" w:cs="Arial"/><w:sz w:val="20"/><w:szCs w:val="20"/></w:rPr></w:pPr></w:p><w:p w14:paraId="445C71ED" w14:textId="1D4F7F33"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SEGUNDA.-</w:t></w:r><w:proofErr w:type="gramEnd"/><w:r w:rsidRPr="00326FE1"><w:rPr><w:rFonts w:ascii="Arial" w:hAnsi="Arial" w:cs="Arial"/><w:b/><w:bCs/><w:sz w:val="20"/><w:szCs w:val="20"/></w:rPr><w:t xml:space="preserve"> DURACIÓN, PRÓRROGAS Y FINALIZACIÓN DEL CONTRATO</w:t></w:r></w:p><w:p w14:paraId="6583BFFE" w14:textId="022D2D32"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Duración.-</w:t></w:r><w:proofErr w:type="gramEnd"/></w:p><w:p w14:paraId="0A4C2353" w14:textId="56DF257E" w:rsidR="00923654" w:rsidRPr="00326FE1" w:rsidRDefault="00923654" w:rsidP="00B82542"><w:pPr><w:spacing w:after="120" w:line="360" w:lineRule="auto"/><w:ind w:firstLine="708"/><w:jc w:val="both"/><w:rPr><w:rFonts w:ascii="Arial" w:hAnsi="Arial" w:cs="Arial"/><w:sz w:val="20"/><w:szCs w:val="20"/></w:rPr></w:pPr><w:r><w:t>El presente contrato se acuerda por la temporada comprendida entre el {{FechaInicio}} y el {{FechaFin}}.</w:t></w:r></w:p><w:p w14:paraId="16A42956" w14:textId="0FB086B9"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Llegada la fecha de finalización del contrato, la parte arrendataria devolverá a la arrendadora la posesión del inmueble, libre de ocupantes, sin necesidad de requerimiento previo.</w:t></w:r></w:p><w:p w14:paraId="5184C0A2" w14:textId="1A2B7D4E" w:rsidR="00923654" w:rsidRPr="00326FE1" w:rsidRDefault="00923654" w:rsidP="00B82542"><w:pPr><w:spacing w:after="120" w:line="360" w:lineRule="auto"/><w:jc w:val="both"/><w:rPr><w:rFonts w:ascii="Arial" w:hAnsi="Arial" w:cs="Arial"/><w:b/><w:bCs/><w:sz w:val="20"/><w:szCs w:val="20"/></w:rPr></w:pPr><w:r w:rsidRPr="00326FE1"><w:rPr><w:rFonts w:ascii="Arial" w:hAnsi="Arial" w:cs="Arial"/><w:b/><w:bCs/><w:sz w:val="20"/><w:szCs w:val="20"/></w:rPr><w:t>Desistimiento</w:t></w:r></w:p><w:p w14:paraId="3F1F23CC" w14:textId="1172DE47"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No cabe desistimiento, por lo que en caso de pretender la parte arrendataria dar por finalizado el contrato de forma anticipada, se considerará a todos los efectos como un incumplimiento de contrato, debiendo la arrendataria indemnizar a la arrendadora con el número de mensualidades que resten hasta que se vuelva a alquilar el inmueble (o hasta la fecha de finalización pactada del contrato si la arrendadora no consigue arrendarlo de nuevo).</w:t></w:r></w:p><w:p w14:paraId="167B866F" w14:textId="0E60479C" w:rsidR="00923654" w:rsidRPr="00326FE1" w:rsidRDefault="00923654" w:rsidP="00B82542"><w:pPr><w:spacing w:after="120" w:line="360" w:lineRule="auto"/><w:jc w:val="both"/><w:rPr><w:rFonts w:ascii="Arial" w:hAnsi="Arial" w:cs="Arial"/><w:b/><w:bCs/><w:sz w:val="20"/><w:szCs w:val="20"/></w:rPr></w:pPr><w:r w:rsidRPr="00326FE1"><w:rPr><w:rFonts w:ascii="Arial" w:hAnsi="Arial" w:cs="Arial"/><w:b/><w:bCs/><w:sz w:val="20"/><w:szCs w:val="20"/></w:rPr><w:t xml:space="preserve">Penalizaciones por determinados </w:t></w:r><w:proofErr w:type="gramStart"/><w:r w:rsidRPr="00326FE1"><w:rPr><w:rFonts w:ascii="Arial" w:hAnsi="Arial" w:cs="Arial"/><w:b/><w:bCs/><w:sz w:val="20"/><w:szCs w:val="20"/></w:rPr><w:t>incumplimientos.-</w:t></w:r><w:proofErr w:type="gramEnd"/></w:p><w:p w14:paraId="17772174" w14:textId="77777777" w:rsidR="00B82542"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 xml:space="preserve">La parte arrendataria devolverá la posesión del inmueble a la arrendadora, libre de ocupantes, cuando llegue la fecha de finalización del contrato. </w:t></w:r></w:p><w:p w14:paraId="69FC55BE" w14:textId="77777777" w:rsidR="00B82542"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 xml:space="preserve">De no devolverse la posesión del inmueble en ese momento, establecen las partes una cláusula penal, a pagar por la arrendataria a la arrendadora, equivalente al doble de la renta mensual que se viniere devengando al momento de llegar el vencimiento del contrato. </w:t></w:r></w:p><w:p w14:paraId="1BE1078D" w14:textId="504B0B46" w:rsidR="00923654" w:rsidRPr="00326FE1" w:rsidRDefault="00923654" w:rsidP="00B82542"><w:pPr><w:spacing w:after="120" w:line="360" w:lineRule="auto"/><w:ind w:firstLine="708"/><w:jc w:val="both"/><w:rPr><w:rFonts w:ascii="Arial" w:hAnsi="Arial" w:cs="Arial"/><w:sz w:val="20"/><w:szCs w:val="20"/></w:rPr></w:pPr><w:proofErr w:type="gramStart"/><w:r w:rsidRPr="00326FE1"><w:rPr><w:rFonts w:ascii="Arial" w:hAnsi="Arial" w:cs="Arial"/><w:sz w:val="20"/><w:szCs w:val="20"/></w:rPr><w:lastRenderedPageBreak/><w:t>La indemnización a pagar</w:t></w:r><w:proofErr w:type="gramEnd"/><w:r w:rsidRPr="00326FE1"><w:rPr><w:rFonts w:ascii="Arial" w:hAnsi="Arial" w:cs="Arial"/><w:sz w:val="20"/><w:szCs w:val="20"/></w:rPr><w:t xml:space="preserve"> por la arrendataria a la arrendadora se calculará en atención a dicha cuantía y al número de días o meses de retraso en la devolución de la posesión.</w:t></w:r></w:p><w:p w14:paraId="3A02905D" w14:textId="77777777" w:rsidR="00923654" w:rsidRPr="00326FE1" w:rsidRDefault="00923654" w:rsidP="00B82542"><w:pPr><w:spacing w:after="120" w:line="360" w:lineRule="auto"/><w:jc w:val="both"/><w:rPr><w:rFonts w:ascii="Arial" w:hAnsi="Arial" w:cs="Arial"/><w:sz w:val="20"/><w:szCs w:val="20"/></w:rPr></w:pPr></w:p><w:p w14:paraId="4F19F483" w14:textId="7EC5F21A"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TERCERA.-</w:t></w:r><w:proofErr w:type="gramEnd"/><w:r w:rsidRPr="00326FE1"><w:rPr><w:rFonts w:ascii="Arial" w:hAnsi="Arial" w:cs="Arial"/><w:b/><w:bCs/><w:sz w:val="20"/><w:szCs w:val="20"/></w:rPr><w:t xml:space="preserve"> RENTA</w:t></w:r></w:p><w:p w14:paraId="17717EFE" w14:textId="427B5B73" w:rsidR="00923654" w:rsidRPr="00326FE1" w:rsidRDefault="00923654" w:rsidP="00B82542"><w:pPr><w:spacing w:after="120" w:line="360" w:lineRule="auto"/><w:ind w:firstLine="708"/><w:jc w:val="both"/><w:rPr><w:rFonts w:ascii="Arial" w:hAnsi="Arial" w:cs="Arial"/><w:sz w:val="20"/><w:szCs w:val="20"/></w:rPr></w:pPr><w:r><w:t>El arrendatario abonará al arrendador, en concepto de renta, la cantidad de {{Renta}} mensuales, debiendo hacerlo de forma anticipada dentro de los {{DiaPago}} primeros días de la mensualidad, mediante ingreso o transferencia bancaria en el número de cuenta {{IBANEmpresa}}.</w:t></w:r></w:p><w:p w14:paraId="392D023E" w14:textId="2BC3B76B"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El arrendatario hace entrega en este acto del primer mes de renta, sirviendo este documento como la más eficaz carta de pago.</w:t></w:r></w:p><w:p w14:paraId="5F64092A" w14:textId="1EA7E6F1"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En caso de ser la temporada superior a un año, la renta podrá ser actualizada, a solicitud del arrendador o del arrendatario, en la fecha en la que se cumpla cada año de vigencia del contrato, actualizándose en función de las variaciones porcentuales del IPC publicado por el Instituto Nacional de Estadística en un periodo de doce meses inmediatamente anteriores a la fecha de cada actualización, tomándose como mes de referencia para la primera actualización el que corresponda al último índice que estuviera publicado en la fecha de celebración del contrato, y en las sucesivas el que corresponda al último aplicado.</w:t></w:r></w:p><w:p w14:paraId="211CDC6F" w14:textId="77777777" w:rsidR="00923654" w:rsidRPr="00326FE1" w:rsidRDefault="00923654" w:rsidP="00B82542"><w:pPr><w:spacing w:after="120" w:line="360" w:lineRule="auto"/><w:jc w:val="both"/><w:rPr><w:rFonts w:ascii="Arial" w:hAnsi="Arial" w:cs="Arial"/><w:sz w:val="20"/><w:szCs w:val="20"/></w:rPr></w:pPr></w:p><w:p w14:paraId="44D79786" w14:textId="5F56D456"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CUARTA.-</w:t></w:r><w:proofErr w:type="gramEnd"/><w:r w:rsidRPr="00326FE1"><w:rPr><w:rFonts w:ascii="Arial" w:hAnsi="Arial" w:cs="Arial"/><w:b/><w:bCs/><w:sz w:val="20"/><w:szCs w:val="20"/></w:rPr><w:t xml:space="preserve"> GASTOS GENERALES</w:t></w:r></w:p><w:p w14:paraId="23E10135" w14:textId="25451EFE" w:rsidR="00BB3021" w:rsidRPr="00326FE1" w:rsidRDefault="00BB3021" w:rsidP="00B82542"><w:pPr><w:spacing w:after="120" w:line="360" w:lineRule="auto"/><w:jc w:val="both"/><w:rPr><w:rFonts w:ascii="Arial" w:hAnsi="Arial" w:cs="Arial"/><w:sz w:val="20"/><w:szCs w:val="20"/><w:lang w:val="es-ES_tradnl"/></w:rPr></w:pPr><w:r w:rsidRPr="00326FE1"><w:rPr><w:rFonts w:ascii="Arial" w:hAnsi="Arial" w:cs="Arial"/><w:sz w:val="20"/><w:szCs w:val="20"/><w:lang w:val="es-ES_tradnl"/></w:rPr><w:t xml:space="preserve">Serán de cuenta del arrendatario todos los impuestos, arbitrios, tasas o contribuciones de carácter local, provincial, autonómico o estatal que graven el piso y que sean aplicables al arrendatario. Si durante la vigencia de este contrato se modificaran o creasen nuevos arbitrios, tasas, impuestos, contribuciones, contribuciones especiales, así como otros tributos de Estado, Comunidad Autónoma, Provincia, Municipio o cualquier otro Organismo Oficial, </w:t></w:r><w:r w:rsidRPr="00326FE1"><w:rPr><w:rFonts w:ascii="Arial" w:hAnsi="Arial" w:cs="Arial"/><w:sz w:val="20"/><w:szCs w:val="20"/><w:lang w:val="es-ES_tradnl"/></w:rPr><w:t>o</w:t></w:r><w:r w:rsidRPr="00326FE1"><w:rPr><w:rFonts w:ascii="Arial" w:hAnsi="Arial" w:cs="Arial"/><w:sz w:val="20"/><w:szCs w:val="20"/><w:lang w:val="es-ES_tradnl"/></w:rPr><w:t xml:space="preserve"> bien se recargasen los vigentes que gravan la propiedad urbana, el importe de aquellos, o el exceso de éstos, que correspondan al local arrendado, serán a cargo del arrendatario.</w:t></w:r></w:p><w:p w14:paraId="595A3D4C" w14:textId="77777777" w:rsidR="00923654" w:rsidRPr="00326FE1" w:rsidRDefault="00923654" w:rsidP="00B82542"><w:pPr><w:spacing w:after="120" w:line="360" w:lineRule="auto"/><w:jc w:val="both"/><w:rPr><w:rFonts w:ascii="Arial" w:hAnsi="Arial" w:cs="Arial"/><w:sz w:val="20"/><w:szCs w:val="20"/></w:rPr></w:pPr></w:p><w:p w14:paraId="2D3EC62A" w14:textId="77777777" w:rsidR="00326FE1" w:rsidRPr="00326FE1" w:rsidRDefault="00326FE1"><w:pPr><w:rPr><w:rFonts w:ascii="Arial" w:hAnsi="Arial" w:cs="Arial"/><w:b/><w:bCs/><w:sz w:val="20"/><w:szCs w:val="20"/></w:rPr></w:pPr><w:r w:rsidRPr="00326FE1"><w:rPr><w:rFonts w:ascii="Arial" w:hAnsi="Arial" w:cs="Arial"/><w:b/><w:bCs/><w:sz w:val="20"/><w:szCs w:val="20"/></w:rPr><w:br w:type="page"/></w:r></w:p><w:p w14:paraId="5901F73D" w14:textId="159FC46A"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lastRenderedPageBreak/><w:t>QUINTA.-</w:t></w:r><w:proofErr w:type="gramEnd"/><w:r w:rsidRPr="00326FE1"><w:rPr><w:rFonts w:ascii="Arial" w:hAnsi="Arial" w:cs="Arial"/><w:b/><w:bCs/><w:sz w:val="20"/><w:szCs w:val="20"/></w:rPr><w:t xml:space="preserve"> SUMINISTROS</w:t></w:r></w:p><w:p w14:paraId="69453B20" w14:textId="77777777" w:rsidR="00923654" w:rsidRPr="00326FE1" w:rsidRDefault="00923654"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Todos los servicios y suministros, y sus tributos, con que cuenta la vivienda (agua, saneamiento, luz, etc.) serán por cuenta exclusiva de la arrendataria, aunque los recibos vengan a nombre del arrendador.</w:t></w:r></w:p><w:p w14:paraId="1FFA3C67" w14:textId="77777777" w:rsidR="00923654" w:rsidRPr="00326FE1" w:rsidRDefault="00923654"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 xml:space="preserve">La arrendataria deberá contratar con la empresa suministradora de fluido eléctrico y agua, el abastecimiento de electricidad y agua de la vivienda arrendada o en caso de estar contratada la arrendataria se compromete a cambiar dichos suministros a su nombre, siendo de su cuenta las facturas que se emitan por tal concepto, así como todos los gastos que se ocasionen para su contratación. </w:t></w:r></w:p><w:p w14:paraId="5DEC05F8" w14:textId="77777777" w:rsidR="00923654" w:rsidRPr="00326FE1" w:rsidRDefault="00923654" w:rsidP="00B82542"><w:pPr><w:pStyle w:val="Prrafobsico"/><w:spacing w:after="120" w:line="360" w:lineRule="auto"/><w:ind w:firstLine="708"/><w:jc w:val="both"/><w:rPr><w:rFonts w:ascii="Arial" w:hAnsi="Arial" w:cs="Arial"/><w:b/><w:bCs/><w:color w:val="auto"/><w:sz w:val="20"/><w:szCs w:val="20"/></w:rPr></w:pPr><w:r w:rsidRPr="00326FE1"><w:rPr><w:rFonts w:ascii="Arial" w:hAnsi="Arial" w:cs="Arial"/><w:bCs/><w:color w:val="auto"/><w:sz w:val="20"/><w:szCs w:val="20"/></w:rPr><w:t xml:space="preserve">A la resolución del contrato de arrendamiento, la parte arrendataria se obliga a la realización de cuantos actos sean precisos en orden a cambiar la titularidad de los suministros a nombre del arrendador, o de la persona que ocupe la finca como nuevo arrendatario, así como la domiciliación bancaria para el pago de </w:t></w:r><w:proofErr w:type="gramStart"/><w:r w:rsidRPr="00326FE1"><w:rPr><w:rFonts w:ascii="Arial" w:hAnsi="Arial" w:cs="Arial"/><w:bCs/><w:color w:val="auto"/><w:sz w:val="20"/><w:szCs w:val="20"/></w:rPr><w:t>los mismos</w:t></w:r><w:proofErr w:type="gramEnd"/><w:r w:rsidRPr="00326FE1"><w:rPr><w:rFonts w:ascii="Arial" w:hAnsi="Arial" w:cs="Arial"/><w:bCs/><w:color w:val="auto"/><w:sz w:val="20"/><w:szCs w:val="20"/></w:rPr><w:t>.</w:t></w:r><w:r w:rsidRPr="00326FE1"><w:rPr><w:rFonts w:ascii="Arial" w:hAnsi="Arial" w:cs="Arial"/><w:b/><w:bCs/><w:color w:val="auto"/><w:sz w:val="20"/><w:szCs w:val="20"/></w:rPr><w:t xml:space="preserve">  </w:t></w:r></w:p><w:p w14:paraId="668DBA1F" w14:textId="77777777" w:rsidR="00923654" w:rsidRPr="00326FE1" w:rsidRDefault="00923654" w:rsidP="00B82542"><w:pPr><w:spacing w:after="120" w:line="360" w:lineRule="auto"/><w:jc w:val="both"/><w:rPr><w:rFonts w:ascii="Arial" w:hAnsi="Arial" w:cs="Arial"/><w:sz w:val="20"/><w:szCs w:val="20"/></w:rPr></w:pPr></w:p><w:p w14:paraId="77186187" w14:textId="46B2C32B"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t>SEXTA.-</w:t></w:r><w:proofErr w:type="gramEnd"/><w:r w:rsidRPr="00326FE1"><w:rPr><w:rFonts w:ascii="Arial" w:hAnsi="Arial" w:cs="Arial"/><w:b/><w:bCs/><w:sz w:val="20"/><w:szCs w:val="20"/></w:rPr><w:t xml:space="preserve"> OBRAS Y REPARACIONES</w:t></w:r></w:p><w:p w14:paraId="6D71A7B6" w14:textId="77777777" w:rsidR="00BB3021" w:rsidRPr="00326FE1" w:rsidRDefault="00BB3021"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El arrendador queda obligado a mantener la vivienda, así como sus instalaciones y servicios en estado de habitabilidad para servir al uso convenido, por lo que tales gastos serán de su exclusiva cuenta.</w:t></w:r></w:p><w:p w14:paraId="3C3BDC44" w14:textId="77777777" w:rsidR="00BB3021" w:rsidRPr="00326FE1" w:rsidRDefault="00BB3021"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 xml:space="preserve">Las reparaciones que sean necesarias por el uso ordinario, o por el desgaste lógico por uso y que tengan la consideración de </w:t></w:r><w:r w:rsidRPr="00326FE1"><w:rPr><w:rFonts w:ascii="Arial" w:hAnsi="Arial" w:cs="Arial"/><w:bCs/><w:i/><w:color w:val="auto"/><w:sz w:val="20"/><w:szCs w:val="20"/></w:rPr><w:t>“pequeñas reparaciones”</w:t></w:r><w:r w:rsidRPr="00326FE1"><w:rPr><w:rFonts w:ascii="Arial" w:hAnsi="Arial" w:cs="Arial"/><w:bCs/><w:color w:val="auto"/><w:sz w:val="20"/><w:szCs w:val="20"/></w:rPr><w:t xml:space="preserve"> (a este efecto se considerarán en cualquier caso las que no sobrepasen los 200,00 € en total), serán de la exclusiva cuenta del arrendatario. </w:t></w:r></w:p><w:p w14:paraId="5F7DECF3" w14:textId="77777777" w:rsidR="00BB3021" w:rsidRPr="00326FE1" w:rsidRDefault="00BB3021"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Igualmente serán de su cuenta las reparaciones que sean consecuencia de un daño doloso o un mal uso de la cosa arrendada.</w:t></w:r></w:p><w:p w14:paraId="7CF814B8" w14:textId="6BB46B27" w:rsidR="00BB3021" w:rsidRPr="00326FE1" w:rsidRDefault="00BB3021"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El arrendatario se obliga a permitir la entrada a los trabajadores cuando deban realizar obras de conservación en la vivienda. Asimismo, deberá comunicar al arrendador, por el medio más rápido posible, la necesidad de obras de conservación; en cualquier caso, permitirá el acceso del arrendador a la vivienda, o de las personas que designe, para verificar el estado del inmueble. Las obras solo podrán realizarse por el arrendatario, en los casos de urgencia y para evitar daños mayores o perjuicios a terceros, pero siempre dando inmediata cuenta al arrendador</w:t></w:r><w:r w:rsidRPr="00326FE1"><w:rPr><w:rFonts w:ascii="Arial" w:hAnsi="Arial" w:cs="Arial"/><w:bCs/><w:color w:val="auto"/><w:sz w:val="20"/><w:szCs w:val="20"/></w:rPr><w:t xml:space="preserve"> y obteniendo autorización por escrito</w:t></w:r><w:r w:rsidRPr="00326FE1"><w:rPr><w:rFonts w:ascii="Arial" w:hAnsi="Arial" w:cs="Arial"/><w:bCs/><w:color w:val="auto"/><w:sz w:val="20"/><w:szCs w:val="20"/></w:rPr><w:t>.</w:t></w:r></w:p><w:p w14:paraId="26CF65F8" w14:textId="77777777" w:rsidR="00923654" w:rsidRPr="00326FE1" w:rsidRDefault="00923654" w:rsidP="00B82542"><w:pPr><w:spacing w:after="120" w:line="360" w:lineRule="auto"/><w:jc w:val="both"/><w:rPr><w:rFonts w:ascii="Arial" w:hAnsi="Arial" w:cs="Arial"/><w:sz w:val="20"/><w:szCs w:val="20"/></w:rPr></w:pPr></w:p><w:p w14:paraId="5E3D174F" w14:textId="77777777" w:rsidR="00326FE1" w:rsidRPr="00326FE1" w:rsidRDefault="00326FE1"><w:pPr><w:rPr><w:rFonts w:ascii="Arial" w:hAnsi="Arial" w:cs="Arial"/><w:b/><w:bCs/><w:sz w:val="20"/><w:szCs w:val="20"/></w:rPr></w:pPr><w:r w:rsidRPr="00326FE1"><w:rPr><w:rFonts w:ascii="Arial" w:hAnsi="Arial" w:cs="Arial"/><w:b/><w:bCs/><w:sz w:val="20"/><w:szCs w:val="20"/></w:rPr><w:br w:type="page"/></w:r></w:p><w:p w14:paraId="539A8C14" w14:textId="5C4500D0" w:rsidR="00923654" w:rsidRPr="00326FE1" w:rsidRDefault="00923654" w:rsidP="00B82542"><w:pPr><w:spacing w:after="120" w:line="360" w:lineRule="auto"/><w:jc w:val="both"/><w:rPr><w:rFonts w:ascii="Arial" w:hAnsi="Arial" w:cs="Arial"/><w:b/><w:bCs/><w:sz w:val="20"/><w:szCs w:val="20"/></w:rPr></w:pPr><w:proofErr w:type="gramStart"/><w:r w:rsidRPr="00326FE1"><w:rPr><w:rFonts w:ascii="Arial" w:hAnsi="Arial" w:cs="Arial"/><w:b/><w:bCs/><w:sz w:val="20"/><w:szCs w:val="20"/></w:rPr><w:lastRenderedPageBreak/><w:t>SÉPTIMA.-</w:t></w:r><w:proofErr w:type="gramEnd"/><w:r w:rsidRPr="00326FE1"><w:rPr><w:rFonts w:ascii="Arial" w:hAnsi="Arial" w:cs="Arial"/><w:b/><w:bCs/><w:sz w:val="20"/><w:szCs w:val="20"/></w:rPr><w:t xml:space="preserve"> NORMAS DE CONVIVENCIA</w:t></w:r></w:p><w:p w14:paraId="7B408428" w14:textId="05BAC345"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 xml:space="preserve">La parte arrendataria se someterá durante toda la vigencia del contrato a las normas de la comunidad de propietarios, especialmente las relativas a la convivencia. Se </w:t></w:r><w:r w:rsidR="00BB3021" w:rsidRPr="00326FE1"><w:rPr><w:rFonts w:ascii="Arial" w:hAnsi="Arial" w:cs="Arial"/><w:sz w:val="20"/><w:szCs w:val="20"/></w:rPr><w:t>prohíbe</w:t></w:r><w:r w:rsidRPr="00326FE1"><w:rPr><w:rFonts w:ascii="Arial" w:hAnsi="Arial" w:cs="Arial"/><w:sz w:val="20"/><w:szCs w:val="20"/></w:rPr><w:t xml:space="preserve"> expresamente la estancia de cualquier tipo de animal en el inmueble, salvo autorización por escrito del arrendador.</w:t></w:r></w:p><w:p w14:paraId="42D71E7F" w14:textId="77777777" w:rsidR="00BB3021" w:rsidRPr="00326FE1" w:rsidRDefault="00BB3021" w:rsidP="00B82542"><w:pPr><w:pStyle w:val="Prrafobsico"/><w:spacing w:after="120" w:line="360" w:lineRule="auto"/><w:ind w:firstLine="708"/><w:jc w:val="both"/><w:rPr><w:rFonts w:ascii="Arial" w:hAnsi="Arial" w:cs="Arial"/><w:color w:val="auto"/><w:sz w:val="20"/><w:szCs w:val="20"/><w:lang w:val="es-ES"/></w:rPr></w:pPr><w:r w:rsidRPr="00326FE1"><w:rPr><w:rFonts w:ascii="Arial" w:hAnsi="Arial" w:cs="Arial"/><w:color w:val="auto"/><w:sz w:val="20"/><w:szCs w:val="20"/><w:lang w:val="es-ES"/></w:rPr><w:t>Queda obligado el arrendatario a observar los usos de buena vecindad y de política urbana, debiendo abstenerse de causar molestias a los vecinos o perjudicar sus inmuebles, tener animales en el local objeto de este arrendamiento, aunque sean domésticos, así como poner en funcionamiento aparatos productores de música o ruido, en horas que alteren el descanso de la vecindad.</w:t></w:r></w:p><w:p w14:paraId="06ECBB39" w14:textId="77777777" w:rsidR="00BB3021" w:rsidRPr="00326FE1" w:rsidRDefault="00BB3021" w:rsidP="00B82542"><w:pPr><w:spacing w:after="120" w:line="360" w:lineRule="auto"/><w:jc w:val="both"/><w:rPr><w:rFonts w:ascii="Arial" w:hAnsi="Arial" w:cs="Arial"/><w:sz w:val="20"/><w:szCs w:val="20"/></w:rPr></w:pPr></w:p><w:p w14:paraId="5C254FA6" w14:textId="34BC2F6A" w:rsidR="00BB3021" w:rsidRPr="00326FE1" w:rsidRDefault="00BB3021" w:rsidP="00B82542"><w:pPr><w:pStyle w:val="Prrafobsico"/><w:spacing w:after="120" w:line="360" w:lineRule="auto"/><w:jc w:val="both"/><w:rPr><w:rFonts w:ascii="Arial" w:hAnsi="Arial" w:cs="Arial"/><w:b/><w:bCs/><w:color w:val="auto"/><w:sz w:val="20"/><w:szCs w:val="20"/></w:rPr></w:pPr><w:r w:rsidRPr="00326FE1"><w:rPr><w:rFonts w:ascii="Arial" w:hAnsi="Arial" w:cs="Arial"/><w:b/><w:bCs/><w:sz w:val="20"/><w:szCs w:val="20"/></w:rPr><w:t>OCTAVA</w:t></w:r><w:r w:rsidRPr="00326FE1"><w:rPr><w:rFonts w:ascii="Arial" w:hAnsi="Arial" w:cs="Arial"/><w:b/><w:color w:val="auto"/><w:sz w:val="20"/><w:szCs w:val="20"/></w:rPr><w:t>. -</w:t></w:r><w:r w:rsidRPr="00326FE1"><w:rPr><w:rFonts w:ascii="Arial" w:hAnsi="Arial" w:cs="Arial"/><w:b/><w:bCs/><w:color w:val="auto"/><w:sz w:val="20"/><w:szCs w:val="20"/></w:rPr><w:t>DE LOS DAÑOS Y PERJUICIOS.</w:t></w:r></w:p><w:p w14:paraId="6BE570CD" w14:textId="4447D870" w:rsidR="00BB3021" w:rsidRPr="00326FE1" w:rsidRDefault="00BB3021" w:rsidP="00B82542"><w:pPr><w:spacing w:after="120" w:line="360" w:lineRule="auto"/><w:ind w:firstLine="708"/><w:jc w:val="both"/><w:rPr><w:rFonts w:ascii="Arial" w:hAnsi="Arial" w:cs="Arial"/><w:sz w:val="20"/><w:szCs w:val="20"/></w:rPr></w:pPr><w:r w:rsidRPr="00326FE1"><w:rPr><w:rFonts w:ascii="Arial" w:hAnsi="Arial" w:cs="Arial"/><w:sz w:val="20"/><w:szCs w:val="20"/></w:rPr><w:t xml:space="preserve">Además de las causas que se mencionan en los arts.  27 y 28 de la LAU, </w:t></w:r><w:r w:rsidRPr="00326FE1"><w:rPr><w:rFonts w:ascii="Arial" w:hAnsi="Arial" w:cs="Arial"/><w:b/><w:bCs/><w:sz w:val="20"/><w:szCs w:val="20"/></w:rPr><w:t>LA PARTE ARRENDATARIA</w:t></w:r><w:r w:rsidRPr="00326FE1"><w:rPr><w:rFonts w:ascii="Arial" w:hAnsi="Arial" w:cs="Arial"/><w:sz w:val="20"/><w:szCs w:val="20"/></w:rPr><w:t xml:space="preserve"> será responsable tanto de sus propios actos como de los que cometan los restantes ocupantes de la vivienda, aun siendo estos ocasionales, a efectos de la posible indemnización que por daños y perjuicios pueda derivarse</w:t></w:r><w:r w:rsidRPr="00326FE1"><w:rPr><w:rFonts w:ascii="Arial" w:hAnsi="Arial" w:cs="Arial"/><w:sz w:val="20"/><w:szCs w:val="20"/></w:rPr><w:t>.</w:t></w:r></w:p><w:p w14:paraId="7AB6C8DF" w14:textId="77777777" w:rsidR="00B82542" w:rsidRPr="00326FE1" w:rsidRDefault="00B82542" w:rsidP="00B82542"><w:pPr><w:spacing w:after="120" w:line="360" w:lineRule="auto"/><w:rPr><w:rFonts w:ascii="Arial" w:hAnsi="Arial" w:cs="Arial"/><w:b/><w:bCs/><w:sz w:val="20"/><w:szCs w:val="20"/></w:rPr></w:pPr></w:p><w:p w14:paraId="64F70BDE" w14:textId="03B610FF" w:rsidR="00BB3021" w:rsidRPr="00326FE1" w:rsidRDefault="00BB3021" w:rsidP="00B82542"><w:pPr><w:spacing w:after="120" w:line="360" w:lineRule="auto"/><w:rPr><w:rFonts w:ascii="Arial" w:hAnsi="Arial" w:cs="Arial"/><w:sz w:val="20"/><w:szCs w:val="20"/></w:rPr></w:pPr><w:r w:rsidRPr="00326FE1"><w:rPr><w:rFonts w:ascii="Arial" w:hAnsi="Arial" w:cs="Arial"/><w:b/><w:bCs/><w:sz w:val="20"/><w:szCs w:val="20"/></w:rPr><w:t>NOVENA</w:t></w:r><w:r w:rsidRPr="00326FE1"><w:rPr><w:rFonts w:ascii="Arial" w:hAnsi="Arial" w:cs="Arial"/><w:b/><w:sz w:val="20"/><w:szCs w:val="20"/></w:rPr><w:t>. - CASO FORTUITO</w:t></w:r></w:p><w:p w14:paraId="748F383C" w14:textId="77777777" w:rsidR="00BB3021" w:rsidRPr="00326FE1" w:rsidRDefault="00BB3021" w:rsidP="00B82542"><w:pPr><w:pStyle w:val="Prrafobsico"/><w:spacing w:after="120" w:line="360" w:lineRule="auto"/><w:ind w:firstLine="708"/><w:jc w:val="both"/><w:rPr><w:rFonts w:ascii="Arial" w:hAnsi="Arial" w:cs="Arial"/><w:bCs/><w:color w:val="auto"/><w:sz w:val="20"/><w:szCs w:val="20"/></w:rPr></w:pPr><w:r w:rsidRPr="00326FE1"><w:rPr><w:rFonts w:ascii="Arial" w:hAnsi="Arial" w:cs="Arial"/><w:bCs/><w:color w:val="auto"/><w:sz w:val="20"/><w:szCs w:val="20"/></w:rPr><w:t>El arrendador no responde de los daños y perjuicios que puedan ocasionarse al arrendatario por caso fortuito, entendiéndose como tales los causados en el contenido de la finca arrendada (mobiliario, electrodomésticos, aparatos electrónicos e informáticos, enseres y en general cualquier objeto propiedad del arrendatario) por filtraciones, humedades, desperfectos en las instalaciones de gas, agua y electricidad, etc.</w:t></w:r></w:p><w:p w14:paraId="2D30E766" w14:textId="77777777" w:rsidR="00923654" w:rsidRPr="00326FE1" w:rsidRDefault="00923654" w:rsidP="00B82542"><w:pPr><w:spacing w:after="120" w:line="360" w:lineRule="auto"/><w:jc w:val="both"/><w:rPr><w:rFonts w:ascii="Arial" w:hAnsi="Arial" w:cs="Arial"/><w:sz w:val="20"/><w:szCs w:val="20"/></w:rPr></w:pPr></w:p><w:p w14:paraId="0DAF1B09" w14:textId="74167138" w:rsidR="00923654" w:rsidRPr="00326FE1" w:rsidRDefault="00B82542" w:rsidP="00B82542"><w:pPr><w:spacing w:after="120" w:line="360" w:lineRule="auto"/><w:jc w:val="both"/><w:rPr><w:rFonts w:ascii="Arial" w:hAnsi="Arial" w:cs="Arial"/><w:b/><w:bCs/><w:sz w:val="20"/><w:szCs w:val="20"/></w:rPr></w:pPr><w:proofErr w:type="gramStart"/><w:r w:rsidRPr="00326FE1"><w:rPr><w:rFonts w:ascii="Arial" w:hAnsi="Arial" w:cs="Arial"/><w:b/><w:bCs/><w:sz w:val="20"/><w:szCs w:val="20"/></w:rPr><w:t>DÉCIMA</w:t></w:r><w:r w:rsidR="00923654" w:rsidRPr="00326FE1"><w:rPr><w:rFonts w:ascii="Arial" w:hAnsi="Arial" w:cs="Arial"/><w:b/><w:bCs/><w:sz w:val="20"/><w:szCs w:val="20"/></w:rPr><w:t>.-</w:t></w:r><w:proofErr w:type="gramEnd"/><w:r w:rsidR="00923654" w:rsidRPr="00326FE1"><w:rPr><w:rFonts w:ascii="Arial" w:hAnsi="Arial" w:cs="Arial"/><w:b/><w:bCs/><w:sz w:val="20"/><w:szCs w:val="20"/></w:rPr><w:t xml:space="preserve"> CESIÓN Y SUBARRIENDO</w:t></w:r></w:p><w:p w14:paraId="4871B76C" w14:textId="77777777" w:rsidR="00B82542" w:rsidRPr="00326FE1" w:rsidRDefault="00B82542" w:rsidP="00B82542"><w:pPr><w:pStyle w:val="Prrafobsico"/><w:spacing w:after="120" w:line="360" w:lineRule="auto"/><w:ind w:firstLine="708"/><w:jc w:val="both"/><w:rPr><w:rFonts w:ascii="Arial" w:hAnsi="Arial" w:cs="Arial"/><w:color w:val="auto"/><w:sz w:val="20"/><w:szCs w:val="20"/></w:rPr></w:pPr><w:r w:rsidRPr="00326FE1"><w:rPr><w:rFonts w:ascii="Arial" w:hAnsi="Arial" w:cs="Arial"/><w:color w:val="auto"/><w:sz w:val="20"/><w:szCs w:val="20"/></w:rPr><w:t xml:space="preserve">Será aplicable el art. 8 de la ley, quedando prohibida la cesión o subarriendo total o parcial de la vivienda que no esté expresamente autorizada. </w:t></w:r></w:p><w:p w14:paraId="7CE0018E" w14:textId="77777777" w:rsidR="00923654" w:rsidRPr="00326FE1" w:rsidRDefault="00923654" w:rsidP="00B82542"><w:pPr><w:spacing w:after="120" w:line="360" w:lineRule="auto"/><w:jc w:val="both"/><w:rPr><w:rFonts w:ascii="Arial" w:hAnsi="Arial" w:cs="Arial"/><w:sz w:val="20"/><w:szCs w:val="20"/></w:rPr></w:pPr></w:p><w:p w14:paraId="5F50B19D" w14:textId="77777777" w:rsidR="00326FE1" w:rsidRPr="00326FE1" w:rsidRDefault="00326FE1"><w:pPr><w:rPr><w:rFonts w:ascii="Arial" w:hAnsi="Arial" w:cs="Arial"/><w:b/><w:bCs/><w:sz w:val="20"/><w:szCs w:val="20"/></w:rPr></w:pPr><w:r w:rsidRPr="00326FE1"><w:rPr><w:rFonts w:ascii="Arial" w:hAnsi="Arial" w:cs="Arial"/><w:b/><w:bCs/><w:sz w:val="20"/><w:szCs w:val="20"/></w:rPr><w:br w:type="page"/></w:r></w:p><w:p w14:paraId="356B31B9" w14:textId="68B4132E" w:rsidR="00923654" w:rsidRPr="00326FE1" w:rsidRDefault="00B82542" w:rsidP="00B82542"><w:pPr><w:spacing w:after="120" w:line="360" w:lineRule="auto"/><w:jc w:val="both"/><w:rPr><w:rFonts w:ascii="Arial" w:hAnsi="Arial" w:cs="Arial"/><w:b/><w:bCs/><w:sz w:val="20"/><w:szCs w:val="20"/></w:rPr></w:pPr><w:r w:rsidRPr="00326FE1"><w:rPr><w:rFonts w:ascii="Arial" w:hAnsi="Arial" w:cs="Arial"/><w:b/><w:bCs/><w:sz w:val="20"/><w:szCs w:val="20"/></w:rPr><w:lastRenderedPageBreak/><w:t xml:space="preserve">DÉCIMO </w:t></w:r><w:proofErr w:type="gramStart"/><w:r w:rsidRPr="00326FE1"><w:rPr><w:rFonts w:ascii="Arial" w:hAnsi="Arial" w:cs="Arial"/><w:b/><w:bCs/><w:sz w:val="20"/><w:szCs w:val="20"/></w:rPr><w:t>PRIMERA</w:t></w:r><w:r w:rsidR="00923654" w:rsidRPr="00326FE1"><w:rPr><w:rFonts w:ascii="Arial" w:hAnsi="Arial" w:cs="Arial"/><w:b/><w:bCs/><w:sz w:val="20"/><w:szCs w:val="20"/></w:rPr><w:t>.-</w:t></w:r><w:proofErr w:type="gramEnd"/><w:r w:rsidR="00923654" w:rsidRPr="00326FE1"><w:rPr><w:rFonts w:ascii="Arial" w:hAnsi="Arial" w:cs="Arial"/><w:b/><w:bCs/><w:sz w:val="20"/><w:szCs w:val="20"/></w:rPr><w:t xml:space="preserve"> DERECHO DE ADQUISICIÓN PREFERENTE</w:t></w:r></w:p><w:p w14:paraId="665F96DB" w14:textId="61A6A92B" w:rsidR="00923654" w:rsidRPr="00326FE1" w:rsidRDefault="00B82542" w:rsidP="00B82542"><w:pPr><w:spacing w:after="120" w:line="360" w:lineRule="auto"/><w:ind w:firstLine="708"/><w:jc w:val="both"/><w:rPr><w:rFonts w:ascii="Arial" w:hAnsi="Arial" w:cs="Arial"/><w:sz w:val="20"/><w:szCs w:val="20"/></w:rPr></w:pPr><w:r w:rsidRPr="00326FE1"><w:rPr><w:rFonts w:ascii="Arial" w:hAnsi="Arial" w:cs="Arial"/><w:sz w:val="20"/><w:szCs w:val="20"/></w:rPr><w:t>La arrendataria hace expresa y formal renuncia a todo derecho de adquisición preferente (tanteo y retracto), en los términos que señala el artículo 25 de la LAU, así como a cualquier indemnización derivada de la extinción de este contrato, pese a que no se prorrogue el arriendo, una vez transcurra el plazo contractual. El arrendador deberá comunicar al arrendatario su intención de vender la vivienda con una antelación mínima de treinta días a la fecha de formalización del contrato de compraventa.</w:t></w:r></w:p><w:p w14:paraId="1F046C76" w14:textId="77777777" w:rsidR="00B82542" w:rsidRPr="00326FE1" w:rsidRDefault="00B82542" w:rsidP="00B82542"><w:pPr><w:spacing w:after="120" w:line="360" w:lineRule="auto"/><w:jc w:val="both"/><w:rPr><w:rFonts w:ascii="Arial" w:hAnsi="Arial" w:cs="Arial"/><w:sz w:val="20"/><w:szCs w:val="20"/></w:rPr></w:pPr></w:p><w:p w14:paraId="219D602C" w14:textId="498227E7" w:rsidR="00923654" w:rsidRPr="00326FE1" w:rsidRDefault="00B82542" w:rsidP="00B82542"><w:pPr><w:spacing w:after="120" w:line="360" w:lineRule="auto"/><w:jc w:val="both"/><w:rPr><w:rFonts w:ascii="Arial" w:hAnsi="Arial" w:cs="Arial"/><w:b/><w:bCs/><w:sz w:val="20"/><w:szCs w:val="20"/></w:rPr></w:pPr><w:r w:rsidRPr="00326FE1"><w:rPr><w:rFonts w:ascii="Arial" w:hAnsi="Arial" w:cs="Arial"/><w:b/><w:bCs/><w:sz w:val="20"/><w:szCs w:val="20"/></w:rPr><w:t xml:space="preserve">DÉCIMO </w:t></w:r><w:proofErr w:type="gramStart"/><w:r w:rsidRPr="00326FE1"><w:rPr><w:rFonts w:ascii="Arial" w:hAnsi="Arial" w:cs="Arial"/><w:b/><w:bCs/><w:sz w:val="20"/><w:szCs w:val="20"/></w:rPr><w:t>SEGUNDA</w:t></w:r><w:r w:rsidR="00923654" w:rsidRPr="00326FE1"><w:rPr><w:rFonts w:ascii="Arial" w:hAnsi="Arial" w:cs="Arial"/><w:b/><w:bCs/><w:sz w:val="20"/><w:szCs w:val="20"/></w:rPr><w:t>.-</w:t></w:r><w:proofErr w:type="gramEnd"/><w:r w:rsidR="00923654" w:rsidRPr="00326FE1"><w:rPr><w:rFonts w:ascii="Arial" w:hAnsi="Arial" w:cs="Arial"/><w:b/><w:bCs/><w:sz w:val="20"/><w:szCs w:val="20"/></w:rPr><w:t xml:space="preserve"> FIANZA Y OTRAS GARANTÍAS ADICIONALES</w:t></w:r></w:p><w:p w14:paraId="7A776528" w14:textId="4042C6B8" w:rsidR="00B82542" w:rsidRPr="00326FE1" w:rsidRDefault="00B82542" w:rsidP="00B82542"><w:pPr><w:spacing w:after="120" w:line="360" w:lineRule="auto"/><w:ind w:firstLine="708"/><w:jc w:val="both"/><w:rPr><w:rFonts w:ascii="Arial" w:hAnsi="Arial" w:cs="Arial"/><w:sz w:val="20"/><w:szCs w:val="20"/></w:rPr></w:pPr><w:r><w:t>Con carácter previo a la firma del presente contrato, LA PARTE ARRENDATARIA ha hecho entrega a LA PARTE ARRENDADORA, la cantidad de {{Fianza}} importe equivalente a DOS MESES de renta en concepto de fianza legal arrendaticia, que LA PARTE ARRENDADORA declara haber recibido antes de este acto y que le será devuelta a LA PARTE ARRENDATARIA a la finalización del contrato, previa constatación por parte de LA PARTE ARRENDADORA de que la finca se halla en perfecto estado de conservación, entendiendo a este respecto que la misma se halla en igual estado que al comienzo del contrato.</w:t></w:r></w:p><w:p w14:paraId="1AD23E30" w14:textId="00123C50" w:rsidR="00B82542" w:rsidRPr="00326FE1" w:rsidRDefault="00B82542" w:rsidP="00B82542"><w:pPr><w:spacing w:after="120" w:line="360" w:lineRule="auto"/><w:ind w:firstLine="708"/><w:jc w:val="both"/><w:rPr><w:rFonts w:ascii="Arial" w:hAnsi="Arial" w:cs="Arial"/><w:sz w:val="20"/><w:szCs w:val="20"/></w:rPr></w:pPr><w:r><w:t>Con independencia de la fianza descrita en el párrafo anterior, DON/ÑA {{NombreFiador}} con NIF: {{NIFFiador}} y con domicilio en {{DireccionFiador}} constituyen de forma solidaria e indefinida, como fiador y garante en el cumplimiento y pago de las rentas, así como de las cantidades a ellas asimiladas y/o demás obligaciones dimanantes para la misma de este contrato, hasta la finalización del mismo, incluidas sus posibles prórrogas, renunciando expresamente a lo dispuesto en el Art.1.851 del Código Civil, así como los beneficios de orden exclusión y división.</w:t></w:r></w:p><w:p w14:paraId="51BAE185" w14:textId="77777777" w:rsidR="00923654" w:rsidRPr="00326FE1" w:rsidRDefault="00923654" w:rsidP="00B82542"><w:pPr><w:spacing w:after="120" w:line="360" w:lineRule="auto"/><w:jc w:val="both"/><w:rPr><w:rFonts w:ascii="Arial" w:hAnsi="Arial" w:cs="Arial"/><w:sz w:val="20"/><w:szCs w:val="20"/></w:rPr></w:pPr></w:p><w:p w14:paraId="559D2B8C" w14:textId="64BDC314" w:rsidR="00923654" w:rsidRPr="00326FE1" w:rsidRDefault="00B82542" w:rsidP="00B82542"><w:pPr><w:spacing w:after="120" w:line="360" w:lineRule="auto"/><w:jc w:val="both"/><w:rPr><w:rFonts w:ascii="Arial" w:hAnsi="Arial" w:cs="Arial"/><w:b/><w:bCs/><w:sz w:val="20"/><w:szCs w:val="20"/></w:rPr></w:pPr><w:r w:rsidRPr="00326FE1"><w:rPr><w:rFonts w:ascii="Arial" w:hAnsi="Arial" w:cs="Arial"/><w:b/><w:bCs/><w:sz w:val="20"/><w:szCs w:val="20"/></w:rPr><w:t xml:space="preserve">DÉCIMO </w:t></w:r><w:proofErr w:type="gramStart"/><w:r w:rsidRPr="00326FE1"><w:rPr><w:rFonts w:ascii="Arial" w:hAnsi="Arial" w:cs="Arial"/><w:b/><w:bCs/><w:sz w:val="20"/><w:szCs w:val="20"/></w:rPr><w:t>TERCERA</w:t></w:r><w:r w:rsidR="00923654" w:rsidRPr="00326FE1"><w:rPr><w:rFonts w:ascii="Arial" w:hAnsi="Arial" w:cs="Arial"/><w:b/><w:bCs/><w:sz w:val="20"/><w:szCs w:val="20"/></w:rPr><w:t>.-</w:t></w:r><w:proofErr w:type="gramEnd"/><w:r w:rsidR="00923654" w:rsidRPr="00326FE1"><w:rPr><w:rFonts w:ascii="Arial" w:hAnsi="Arial" w:cs="Arial"/><w:b/><w:bCs/><w:sz w:val="20"/><w:szCs w:val="20"/></w:rPr><w:t xml:space="preserve"> RÉGIMEN APLICABLE</w:t></w:r></w:p><w:p w14:paraId="129ACED6" w14:textId="30E83CCF" w:rsidR="00923654" w:rsidRPr="00326FE1" w:rsidRDefault="00923654" w:rsidP="00B82542"><w:pPr><w:spacing w:after="120" w:line="360" w:lineRule="auto"/><w:ind w:firstLine="708"/><w:jc w:val="both"/><w:rPr><w:rFonts w:ascii="Arial" w:hAnsi="Arial" w:cs="Arial"/><w:sz w:val="20"/><w:szCs w:val="20"/></w:rPr></w:pPr><w:r w:rsidRPr="00326FE1"><w:rPr><w:rFonts w:ascii="Arial" w:hAnsi="Arial" w:cs="Arial"/><w:sz w:val="20"/><w:szCs w:val="20"/></w:rPr><w:t>El presente contrato es un contrato de arrendamiento de uso distinto a vivienda, cuyo régimen aplicable se establece en el artículo 4 LAU.</w:t></w:r></w:p><w:p w14:paraId="57FDB285" w14:textId="77777777" w:rsidR="00923654" w:rsidRPr="00326FE1" w:rsidRDefault="00923654" w:rsidP="00B82542"><w:pPr><w:spacing w:after="120" w:line="360" w:lineRule="auto"/><w:jc w:val="both"/><w:rPr><w:rFonts w:ascii="Arial" w:hAnsi="Arial" w:cs="Arial"/><w:sz w:val="20"/><w:szCs w:val="20"/></w:rPr></w:pPr></w:p><w:p w14:paraId="55DB39FA" w14:textId="77777777" w:rsidR="00326FE1" w:rsidRPr="00326FE1" w:rsidRDefault="00326FE1"><w:pPr><w:rPr><w:rFonts w:ascii="Arial" w:hAnsi="Arial" w:cs="Arial"/><w:b/><w:bCs/><w:sz w:val="20"/><w:szCs w:val="20"/></w:rPr></w:pPr><w:r w:rsidRPr="00326FE1"><w:rPr><w:rFonts w:ascii="Arial" w:hAnsi="Arial" w:cs="Arial"/><w:b/><w:bCs/><w:sz w:val="20"/><w:szCs w:val="20"/></w:rPr><w:br w:type="page"/></w:r></w:p><w:p w14:paraId="3AB67CCC" w14:textId="35BAAF13" w:rsidR="00923654" w:rsidRPr="00326FE1" w:rsidRDefault="00B82542" w:rsidP="00B82542"><w:pPr><w:spacing w:after="120" w:line="360" w:lineRule="auto"/><w:jc w:val="both"/><w:rPr><w:rFonts w:ascii="Arial" w:hAnsi="Arial" w:cs="Arial"/><w:b/><w:bCs/><w:sz w:val="20"/><w:szCs w:val="20"/></w:rPr></w:pPr><w:r w:rsidRPr="00326FE1"><w:rPr><w:rFonts w:ascii="Arial" w:hAnsi="Arial" w:cs="Arial"/><w:b/><w:bCs/><w:sz w:val="20"/><w:szCs w:val="20"/></w:rPr><w:lastRenderedPageBreak/><w:t xml:space="preserve">DÉCIMO </w:t></w:r><w:proofErr w:type="gramStart"/><w:r w:rsidRPr="00326FE1"><w:rPr><w:rFonts w:ascii="Arial" w:hAnsi="Arial" w:cs="Arial"/><w:b/><w:bCs/><w:sz w:val="20"/><w:szCs w:val="20"/></w:rPr><w:t>CUARTA</w:t></w:r><w:r w:rsidR="00923654" w:rsidRPr="00326FE1"><w:rPr><w:rFonts w:ascii="Arial" w:hAnsi="Arial" w:cs="Arial"/><w:b/><w:bCs/><w:sz w:val="20"/><w:szCs w:val="20"/></w:rPr><w:t>.-</w:t></w:r><w:proofErr w:type="gramEnd"/><w:r w:rsidR="00923654" w:rsidRPr="00326FE1"><w:rPr><w:rFonts w:ascii="Arial" w:hAnsi="Arial" w:cs="Arial"/><w:b/><w:bCs/><w:sz w:val="20"/><w:szCs w:val="20"/></w:rPr><w:t xml:space="preserve"> SOLUCIÓN DE CONFLICTOS</w:t></w:r></w:p><w:p w14:paraId="67692A01" w14:textId="7534FE7A" w:rsidR="00B82542" w:rsidRPr="00326FE1" w:rsidRDefault="00B82542" w:rsidP="00B82542"><w:pPr><w:pStyle w:val="Textoindependiente"/><w:spacing w:line="360" w:lineRule="auto"/><w:ind w:firstLine="709"/><w:jc w:val="both"/><w:rPr><w:rFonts w:ascii="Arial" w:hAnsi="Arial" w:cs="Arial"/><w:sz w:val="20"/><w:szCs w:val="20"/><w:lang w:val="es-ES"/></w:rPr></w:pPr><w:r w:rsidRPr="00326FE1"><w:rPr><w:rFonts w:ascii="Arial" w:hAnsi="Arial" w:cs="Arial"/><w:color w:val="000000"/><w:sz w:val="20"/><w:szCs w:val="20"/><w:lang w:val="es-ES"/></w:rPr><w:t>En la presente cláusula se regulan los acuerdos alcanzados por las partes respecto a la aplicación, con carácter previo a la vía judicial, de Medios Adecuados de Solución de Controversias (MASC).</w:t></w:r></w:p><w:p w14:paraId="487D4A38" w14:textId="77777777" w:rsidR="00B82542" w:rsidRPr="00326FE1" w:rsidRDefault="00B82542" w:rsidP="00B82542"><w:pPr><w:pStyle w:val="Textoindependiente"/><w:spacing w:line="360" w:lineRule="auto"/><w:jc w:val="both"/><w:rPr><w:rFonts w:ascii="Arial" w:hAnsi="Arial" w:cs="Arial"/><w:bCs/><w:color w:val="000000"/><w:sz w:val="20"/><w:szCs w:val="20"/><w:u w:val="single"/><w:lang w:val="es-ES"/></w:rPr></w:pPr><w:r w:rsidRPr="00326FE1"><w:rPr><w:rFonts w:ascii="Arial" w:hAnsi="Arial" w:cs="Arial"/><w:bCs/><w:color w:val="000000"/><w:sz w:val="20"/><w:szCs w:val="20"/><w:u w:val="single"/><w:lang w:val="es-ES"/></w:rPr><w:t>Apartado 1.- Respecto a los siguientes incumplimientos o conflictos, cuando fuera obligatorio acudir, con carácter previo a la vía judicial, a un MASC:</w:t></w:r></w:p><w:p w14:paraId="099528BA" w14:textId="77777777" w:rsidR="00B82542" w:rsidRPr="00326FE1" w:rsidRDefault="00B82542" w:rsidP="00B82542"><w:pPr><w:pStyle w:val="Textoindependiente"/><w:numPr><w:ilvl w:val="0"/><w:numId w:val="6"/></w:numPr><w:tabs><w:tab w:val="left" w:pos="0"/></w:tabs><w:spacing w:line="360" w:lineRule="auto"/><w:ind w:hanging="565"/><w:jc w:val="both"/><w:rPr><w:rFonts w:ascii="Arial" w:hAnsi="Arial" w:cs="Arial"/><w:color w:val="000000"/><w:sz w:val="20"/><w:szCs w:val="20"/><w:lang w:val="es-ES"/></w:rPr></w:pPr><w:r w:rsidRPr="00326FE1"><w:rPr><w:rFonts w:ascii="Arial" w:hAnsi="Arial" w:cs="Arial"/><w:color w:val="000000"/><w:sz w:val="20"/><w:szCs w:val="20"/><w:lang w:val="es-ES"/></w:rPr><w:t xml:space="preserve">Impago de la renta (ya sea total o parcialmente) y/o de cantidades asimiladas a renta (suministros, comunidad, basura, tributos, repercusiones del coste de la Oferta Vinculante Confidencial, </w:t></w:r><w:proofErr w:type="spellStart"/><w:r w:rsidRPr="00326FE1"><w:rPr><w:rFonts w:ascii="Arial" w:hAnsi="Arial" w:cs="Arial"/><w:color w:val="000000"/><w:sz w:val="20"/><w:szCs w:val="20"/><w:lang w:val="es-ES"/></w:rPr><w:t>etc</w:t></w:r><w:proofErr w:type="spellEnd"/><w:r w:rsidRPr="00326FE1"><w:rPr><w:rFonts w:ascii="Arial" w:hAnsi="Arial" w:cs="Arial"/><w:color w:val="000000"/><w:sz w:val="20"/><w:szCs w:val="20"/><w:lang w:val="es-ES"/></w:rPr><w:t>).</w:t></w:r></w:p><w:p w14:paraId="3A482E01" w14:textId="77777777" w:rsidR="00B82542" w:rsidRPr="00326FE1" w:rsidRDefault="00B82542" w:rsidP="00B82542"><w:pPr><w:pStyle w:val="Textoindependiente"/><w:numPr><w:ilvl w:val="0"/><w:numId w:val="6"/></w:numPr><w:tabs><w:tab w:val="left" w:pos="0"/></w:tabs><w:spacing w:line="360" w:lineRule="auto"/><w:ind w:hanging="565"/><w:jc w:val="both"/><w:rPr><w:rFonts w:ascii="Arial" w:hAnsi="Arial" w:cs="Arial"/><w:color w:val="000000"/><w:sz w:val="20"/><w:szCs w:val="20"/><w:lang w:val="es-ES"/></w:rPr></w:pPr><w:r w:rsidRPr="00326FE1"><w:rPr><w:rFonts w:ascii="Arial" w:hAnsi="Arial" w:cs="Arial"/><w:color w:val="000000"/><w:sz w:val="20"/><w:szCs w:val="20"/><w:lang w:val="es-ES"/></w:rPr><w:t>incumplimiento de la obligación de devolver la posesión del inmueble una vez llegado el vencimiento del plazo contractual o de la prórroga vigente</w:t></w:r></w:p><w:p w14:paraId="7E19AC4F" w14:textId="77777777" w:rsidR="00B82542" w:rsidRPr="00326FE1" w:rsidRDefault="00B82542" w:rsidP="00B82542"><w:pPr><w:pStyle w:val="Textoindependiente"/><w:numPr><w:ilvl w:val="0"/><w:numId w:val="6"/></w:numPr><w:tabs><w:tab w:val="left" w:pos="0"/></w:tabs><w:spacing w:line="360" w:lineRule="auto"/><w:ind w:hanging="565"/><w:jc w:val="both"/><w:rPr><w:rFonts w:ascii="Arial" w:hAnsi="Arial" w:cs="Arial"/><w:color w:val="000000"/><w:sz w:val="20"/><w:szCs w:val="20"/><w:lang w:val="es-ES"/></w:rPr></w:pPr><w:r w:rsidRPr="00326FE1"><w:rPr><w:rFonts w:ascii="Arial" w:hAnsi="Arial" w:cs="Arial"/><w:color w:val="000000"/><w:sz w:val="20"/><w:szCs w:val="20"/><w:lang w:val="es-ES"/></w:rPr><w:t>Ambos incumplimientos de forma conjunta.</w:t></w:r></w:p><w:p w14:paraId="6C066648" w14:textId="1C07E04F" w:rsidR="00B82542" w:rsidRPr="00326FE1" w:rsidRDefault="00B82542" w:rsidP="00B82542"><w:pPr><w:pStyle w:val="Textoindependiente"/><w:numPr><w:ilvl w:val="0"/><w:numId w:val="6"/></w:numPr><w:tabs><w:tab w:val="left" w:pos="0"/></w:tabs><w:spacing w:line="360" w:lineRule="auto"/><w:ind w:hanging="565"/><w:jc w:val="both"/><w:rPr><w:rFonts w:ascii="Arial" w:hAnsi="Arial" w:cs="Arial"/><w:sz w:val="20"/><w:szCs w:val="20"/><w:lang w:val="es-ES"/></w:rPr></w:pPr><w:r w:rsidRPr="00326FE1"><w:rPr><w:rFonts w:ascii="Arial" w:hAnsi="Arial" w:cs="Arial"/><w:color w:val="000000"/><w:sz w:val="20"/><w:szCs w:val="20"/><w:lang w:val="es-ES"/></w:rPr><w:t>Impago de la fianza y/o de la garantía adicional.</w:t></w:r></w:p><w:p w14:paraId="4C8ECF97" w14:textId="77777777"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Si diera uno o varios de los casos mencionados en este apartado y en ese momento fuera obligatorio acudir, con carácter previo a la vía judicial, a un MASC., las partes acuerdan que el MASC elegido para intentar solucionar extrajudicialmente la controversia será la Oferta Vinculante Confidencial (OVC).</w:t></w:r></w:p><w:p w14:paraId="1DBEC261" w14:textId="77777777"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Acuerdan las partes que la no recogida de la comunicación que contenga la OVC., su rehusó o su recepción por una tercera persona distinta al destinatario, así como la imposibilidad de entrega, tendrá los mismos efectos que si la comunicación se hubiera entregado al propio destinatario, por lo que en tales casos no será necesario realizar nuevamente la OVC en otros domicilios u otras cuentas de correo-e, ni acudir a cualquier otro MASC., quedando abierto el acceso a la vía judicial para el arrendador.</w:t></w:r></w:p><w:p w14:paraId="3A33B3A5" w14:textId="77777777"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 xml:space="preserve">Se obliga la parte arrendataria a pagar a la arrendadora, en el plazo máximo de 30 días desde que sea requerida al efecto, todos los gastos que ésta haya tenido que soportar por la realización y envío de cada OVC que se haya tenido que enviar a la arrendataria. Acuerdan las partes que el incumplimiento de esta obligación de resarcimiento por parte de la arrendataria en el plazo </w:t></w:r><w:proofErr w:type="gramStart"/><w:r w:rsidRPr="00326FE1"><w:rPr><w:rFonts w:ascii="Arial" w:hAnsi="Arial" w:cs="Arial"/><w:color w:val="000000"/><w:sz w:val="20"/><w:szCs w:val="20"/><w:lang w:val="es-ES"/></w:rPr><w:t>indicado,</w:t></w:r><w:proofErr w:type="gramEnd"/><w:r w:rsidRPr="00326FE1"><w:rPr><w:rFonts w:ascii="Arial" w:hAnsi="Arial" w:cs="Arial"/><w:color w:val="000000"/><w:sz w:val="20"/><w:szCs w:val="20"/><w:lang w:val="es-ES"/></w:rPr><w:t xml:space="preserve"> equivaldrá a un incumplimiento en el pago de cantidades asimiladas a renta, pudiendo la arrendadora instar la resolución del contrato por tal motivo.</w:t></w:r></w:p><w:p w14:paraId="7296280A" w14:textId="0DCF7E74"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Si, siendo obligatorio acudir, con carácter previo a la vía judicial, a un MASC., la OVC hubiera dejado de formar parte del catálogo de MASC válidos en derecho, en el momento de surgir el incumplimiento o conflicto las partes podrán elegir otro MASC para intentar solucionar extrajudicialmente el conflicto.</w:t></w:r></w:p><w:p w14:paraId="058AECDD" w14:textId="77777777" w:rsidR="00B82542" w:rsidRPr="00326FE1" w:rsidRDefault="00B82542" w:rsidP="00B82542"><w:pPr><w:pStyle w:val="Textoindependiente"/><w:spacing w:line="360" w:lineRule="auto"/><w:jc w:val="both"/><w:rPr><w:rFonts w:ascii="Arial" w:hAnsi="Arial" w:cs="Arial"/><w:bCs/><w:color w:val="000000"/><w:sz w:val="20"/><w:szCs w:val="20"/><w:u w:val="single"/><w:lang w:val="es-ES"/></w:rPr></w:pPr><w:r w:rsidRPr="00326FE1"><w:rPr><w:rFonts w:ascii="Arial" w:hAnsi="Arial" w:cs="Arial"/><w:bCs/><w:color w:val="000000"/><w:sz w:val="20"/><w:szCs w:val="20"/><w:u w:val="single"/><w:lang w:val="es-ES"/></w:rPr><w:t>Apartado 2.- Respecto a otros incumplimientos distintos a los mencionados en el apartado anterior, cuando fuera obligatorio acudir, con carácter previo a la vía judicial, a un MASC:</w:t></w:r></w:p><w:p w14:paraId="486EA921" w14:textId="6C32E115"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lastRenderedPageBreak/><w:t>En caso de que exista obligación de acudir a un MASC para intentar solucionar extrajudicialmente incumplimientos o conflictos distintos a los mencionados en el apartado 1 de esta cláusula, las partes podrán elegir cualquier MASC válido en derecho para intentar solucionar la controversia.</w:t></w:r></w:p><w:p w14:paraId="585B33AC" w14:textId="77777777" w:rsidR="00B82542" w:rsidRPr="00326FE1" w:rsidRDefault="00B82542" w:rsidP="00B82542"><w:pPr><w:pStyle w:val="Textoindependiente"/><w:spacing w:line="360" w:lineRule="auto"/><w:jc w:val="both"/><w:rPr><w:rFonts w:ascii="Arial" w:hAnsi="Arial" w:cs="Arial"/><w:bCs/><w:color w:val="000000"/><w:sz w:val="20"/><w:szCs w:val="20"/><w:u w:val="single"/><w:lang w:val="es-ES"/></w:rPr></w:pPr><w:r w:rsidRPr="00326FE1"><w:rPr><w:rFonts w:ascii="Arial" w:hAnsi="Arial" w:cs="Arial"/><w:bCs/><w:color w:val="000000"/><w:sz w:val="20"/><w:szCs w:val="20"/><w:u w:val="single"/><w:lang w:val="es-ES"/></w:rPr><w:t>Apartado 3.- Sumisión a los juzgados y tribunales ordinarios tras el MASC:</w:t></w:r></w:p><w:p w14:paraId="7A2AB771" w14:textId="38DCD406"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Las partes acuerdan someter las controversias derivadas del presente contrato a los juzgados y tribunales ordinarios si, una vez intentada la solución extrajudicial mediante un MASC., no se hubiera solucionado el conflicto.</w:t></w:r></w:p><w:p w14:paraId="53CC6FF2" w14:textId="77777777" w:rsidR="00B82542" w:rsidRPr="00326FE1" w:rsidRDefault="00B82542" w:rsidP="00B82542"><w:pPr><w:pStyle w:val="Textoindependiente"/><w:spacing w:line="360" w:lineRule="auto"/><w:jc w:val="both"/><w:rPr><w:rFonts w:ascii="Arial" w:hAnsi="Arial" w:cs="Arial"/><w:bCs/><w:color w:val="000000"/><w:sz w:val="20"/><w:szCs w:val="20"/><w:u w:val="single"/><w:lang w:val="es-ES"/></w:rPr></w:pPr><w:r w:rsidRPr="00326FE1"><w:rPr><w:rFonts w:ascii="Arial" w:hAnsi="Arial" w:cs="Arial"/><w:bCs/><w:color w:val="000000"/><w:sz w:val="20"/><w:szCs w:val="20"/><w:u w:val="single"/><w:lang w:val="es-ES"/></w:rPr><w:t>Apartado 4.- Respecto a cualquier incumplimiento o conflicto derivado del presente contrato, cuando no fuera obligatorio acudir, con carácter previo a la vía judicial, a un MASC:</w:t></w:r></w:p><w:p w14:paraId="64EF8788" w14:textId="77777777" w:rsidR="00B82542" w:rsidRPr="00326FE1" w:rsidRDefault="00B82542" w:rsidP="00B82542"><w:pPr><w:pStyle w:val="Textoindependiente"/><w:spacing w:line="360" w:lineRule="auto"/><w:ind w:firstLineChars="354" w:firstLine="708"/><w:jc w:val="both"/><w:rPr><w:rFonts w:ascii="Arial" w:hAnsi="Arial" w:cs="Arial"/><w:sz w:val="20"/><w:szCs w:val="20"/><w:lang w:val="es-ES"/></w:rPr></w:pPr><w:r w:rsidRPr="00326FE1"><w:rPr><w:rFonts w:ascii="Arial" w:hAnsi="Arial" w:cs="Arial"/><w:color w:val="000000"/><w:sz w:val="20"/><w:szCs w:val="20"/><w:lang w:val="es-ES"/></w:rPr><w:t>Si se diera algún incumplimiento o conflicto derivado del presente contrato y, al tiempo del conflicto no fuera obligatorio acudir, con carácter previo a la vía judicial, a un MASC., las partes renuncian a la aplicación de cualquier MASC, acordando someter sus controversias a los juzgados y tribunales ordinarios.</w:t></w:r></w:p><w:p w14:paraId="552B70C8" w14:textId="77777777" w:rsidR="00B82542" w:rsidRPr="00326FE1" w:rsidRDefault="00B82542" w:rsidP="00B82542"><w:pPr><w:pStyle w:val="Textoindependiente"/><w:spacing w:line="360" w:lineRule="auto"/><w:jc w:val="both"/><w:rPr><w:rFonts w:ascii="Arial" w:hAnsi="Arial" w:cs="Arial"/><w:b/><w:sz w:val="20"/><w:szCs w:val="20"/></w:rPr></w:pPr></w:p><w:p w14:paraId="3766A230" w14:textId="6BDB043F" w:rsidR="00326FE1" w:rsidRPr="00326FE1" w:rsidRDefault="00326FE1" w:rsidP="00326FE1"><w:pPr><w:pStyle w:val="Prrafobsico"/><w:spacing w:line="360" w:lineRule="auto"/><w:jc w:val="both"/><w:rPr><w:rFonts w:ascii="Arial" w:hAnsi="Arial" w:cs="Arial"/><w:sz w:val="20"/><w:szCs w:val="20"/></w:rPr></w:pPr><w:r w:rsidRPr="00326FE1"><w:rPr><w:rFonts w:ascii="Arial" w:hAnsi="Arial" w:cs="Arial"/><w:b/><w:bCs/><w:sz w:val="20"/><w:szCs w:val="20"/></w:rPr><w:t xml:space="preserve">DECIMO </w:t></w:r><w:proofErr w:type="gramStart"/><w:r w:rsidRPr="00326FE1"><w:rPr><w:rFonts w:ascii="Arial" w:hAnsi="Arial" w:cs="Arial"/><w:b/><w:bCs/><w:sz w:val="20"/><w:szCs w:val="20"/></w:rPr><w:t>QUINTA.-</w:t></w:r><w:proofErr w:type="gramEnd"/><w:r w:rsidRPr="00326FE1"><w:rPr><w:rFonts w:ascii="Arial" w:hAnsi="Arial" w:cs="Arial"/><w:b/><w:bCs/><w:sz w:val="20"/><w:szCs w:val="20"/></w:rPr><w:t xml:space="preserve"> ACTUALIZACION DE LA RENTA</w:t></w:r><w:r w:rsidRPr="00326FE1"><w:rPr><w:rFonts w:ascii="Arial" w:hAnsi="Arial" w:cs="Arial"/><w:sz w:val="20"/><w:szCs w:val="20"/></w:rPr><w:t>.</w:t></w:r></w:p><w:p w14:paraId="7768E679" w14:textId="77777777" w:rsidR="00326FE1" w:rsidRPr="00326FE1" w:rsidRDefault="00326FE1" w:rsidP="00326FE1"><w:pPr><w:pStyle w:val="Prrafobsico"/><w:spacing w:line="360" w:lineRule="auto"/><w:jc w:val="both"/><w:rPr><w:rFonts w:ascii="Arial" w:hAnsi="Arial" w:cs="Arial"/><w:bCs/><w:color w:val="auto"/><w:sz w:val="20"/><w:szCs w:val="20"/></w:rPr></w:pPr></w:p><w:p w14:paraId="0E5EA466" w14:textId="3B275A5B" w:rsidR="00326FE1" w:rsidRPr="00326FE1" w:rsidRDefault="00326FE1" w:rsidP="00326FE1"><w:pPr><w:pStyle w:val="Prrafobsico"/><w:spacing w:line="360" w:lineRule="auto"/><w:ind w:firstLine="708"/><w:jc w:val="both"/><w:rPr><w:rFonts w:ascii="Arial" w:hAnsi="Arial" w:cs="Arial"/><w:sz w:val="20"/><w:szCs w:val="20"/><w:lang w:val="es-ES"/></w:rPr></w:pPr><w:r><w:t>La renta pactada de {{Renta}} regirá únicamente durante el primer año de vigencia del contrato. A partir de la citada fecha se producirá la revisión anual de la renta en la fecha de cada aniversario de la firma del contrato.</w:t></w:r></w:p><w:p w14:paraId="5FD59B05" w14:textId="77777777" w:rsidR="00326FE1" w:rsidRPr="00326FE1" w:rsidRDefault="00326FE1" w:rsidP="00326FE1"><w:pPr><w:pStyle w:val="Prrafobsico"/><w:spacing w:line="360" w:lineRule="auto"/><w:ind w:firstLine="708"/><w:jc w:val="both"/><w:rPr><w:rFonts w:ascii="Arial" w:hAnsi="Arial" w:cs="Arial"/><w:sz w:val="20"/><w:szCs w:val="20"/><w:lang w:val="es-ES"/></w:rPr></w:pPr><w:r><w:t>La actualización se realizará aplicando {{MetodoRevision}} o, en su caso, del índice o sistema que lo sustituya conforme a la normativa vigente.</w:t></w:r></w:p><w:p w14:paraId="20A8F0FA" w14:textId="77777777" w:rsidR="00326FE1" w:rsidRPr="00326FE1" w:rsidRDefault="00326FE1" w:rsidP="00326FE1"><w:pPr><w:pStyle w:val="Prrafobsico"/><w:spacing w:line="360" w:lineRule="auto"/><w:ind w:firstLine="708"/><w:jc w:val="both"/><w:rPr><w:rFonts w:ascii="Arial" w:hAnsi="Arial" w:cs="Arial"/><w:sz w:val="20"/><w:szCs w:val="20"/><w:lang w:val="es-ES"/></w:rPr></w:pPr><w:r w:rsidRPr="00326FE1"><w:rPr><w:rFonts w:ascii="Arial" w:hAnsi="Arial" w:cs="Arial"/><w:sz w:val="20"/><w:szCs w:val="20"/><w:lang w:val="es-ES"/></w:rPr><w:t>En todo caso, se aplicará el índice que permita la mayor actualización de renta dentro de los límites legales vigentes en cada momento.</w:t></w:r></w:p><w:p w14:paraId="0C31585A" w14:textId="77777777" w:rsidR="00326FE1" w:rsidRPr="00326FE1" w:rsidRDefault="00326FE1" w:rsidP="00326FE1"><w:pPr><w:pStyle w:val="Prrafobsico"/><w:spacing w:line="360" w:lineRule="auto"/><w:ind w:firstLine="708"/><w:jc w:val="both"/><w:rPr><w:rFonts w:ascii="Arial" w:hAnsi="Arial" w:cs="Arial"/><w:sz w:val="20"/><w:szCs w:val="20"/><w:lang w:val="es-ES"/></w:rPr></w:pPr><w:r w:rsidRPr="00326FE1"><w:rPr><w:rFonts w:ascii="Arial" w:hAnsi="Arial" w:cs="Arial"/><w:sz w:val="20"/><w:szCs w:val="20"/><w:lang w:val="es-ES"/></w:rPr><w:t>La renta actualizada será exigible al arrendatario a partir del mes siguiente a aquel en que la parte arrendadora notifique por escrito la actualización, indicando el porcentaje aplicado.</w:t></w:r></w:p><w:p w14:paraId="5C172AA4" w14:textId="77777777" w:rsidR="00326FE1" w:rsidRPr="00326FE1" w:rsidRDefault="00326FE1" w:rsidP="00326FE1"><w:pPr><w:pStyle w:val="Prrafobsico"/><w:spacing w:line="360" w:lineRule="auto"/><w:ind w:firstLine="708"/><w:jc w:val="both"/><w:rPr><w:rFonts w:ascii="Arial" w:hAnsi="Arial" w:cs="Arial"/><w:sz w:val="20"/><w:szCs w:val="20"/><w:lang w:val="es-ES"/></w:rPr></w:pPr><w:r w:rsidRPr="00326FE1"><w:rPr><w:rFonts w:ascii="Arial" w:hAnsi="Arial" w:cs="Arial"/><w:sz w:val="20"/><w:szCs w:val="20"/><w:lang w:val="es-ES"/></w:rPr><w:t>En caso de retraso en la notificación, la parte arrendadora podrá aplicar la actualización con efectos retroactivos desde la fecha en que hubiera debido producirse, dentro de los límites legalmente permitidos.</w:t></w:r></w:p><w:p w14:paraId="7FCBCD63" w14:textId="77777777" w:rsidR="00326FE1" w:rsidRPr="00326FE1" w:rsidRDefault="00326FE1" w:rsidP="00326FE1"><w:pPr><w:pStyle w:val="Prrafobsico"/><w:spacing w:line="360" w:lineRule="auto"/><w:ind w:firstLine="708"/><w:jc w:val="both"/><w:rPr><w:rFonts w:ascii="Arial" w:hAnsi="Arial" w:cs="Arial"/><w:sz w:val="20"/><w:szCs w:val="20"/><w:lang w:val="es-ES"/></w:rPr></w:pPr><w:r w:rsidRPr="00326FE1"><w:rPr><w:rFonts w:ascii="Arial" w:hAnsi="Arial" w:cs="Arial"/><w:sz w:val="20"/><w:szCs w:val="20"/><w:lang w:val="es-ES"/></w:rPr><w:t>Si en el momento de realizar la revisión de la renta no se hubiese publicado aún el índice aplicable por el organismo correspondiente, se utilizará el último índice oficial disponible.</w:t></w:r></w:p><w:p w14:paraId="489339D0" w14:textId="77777777" w:rsidR="00326FE1" w:rsidRPr="00326FE1" w:rsidRDefault="00326FE1" w:rsidP="00326FE1"><w:pPr><w:pStyle w:val="Prrafobsico"/><w:spacing w:line="360" w:lineRule="auto"/><w:ind w:firstLine="708"/><w:jc w:val="both"/><w:rPr><w:rFonts w:ascii="Arial" w:hAnsi="Arial" w:cs="Arial"/><w:sz w:val="20"/><w:szCs w:val="20"/><w:lang w:val="es-ES"/></w:rPr></w:pPr><w:r w:rsidRPr="00326FE1"><w:rPr><w:rFonts w:ascii="Arial" w:hAnsi="Arial" w:cs="Arial"/><w:sz w:val="20"/><w:szCs w:val="20"/><w:lang w:val="es-ES"/></w:rPr><w:t>Cualquier modificación normativa que afecte al sistema de actualización será de aplicación automática al presente contrato, sin necesidad de acuerdo entre las partes.</w:t></w:r></w:p><w:p w14:paraId="7A4154FF" w14:textId="77777777" w:rsidR="00326FE1" w:rsidRPr="00326FE1" w:rsidRDefault="00326FE1" w:rsidP="00B82542"><w:pPr><w:pStyle w:val="Textoindependiente"/><w:spacing w:line="360" w:lineRule="auto"/><w:jc w:val="both"/><w:rPr><w:rFonts w:ascii="Arial" w:hAnsi="Arial" w:cs="Arial"/><w:b/><w:sz w:val="20"/><w:szCs w:val="20"/></w:rPr></w:pPr></w:p><w:p w14:paraId="28EEFC9F" w14:textId="77777777" w:rsidR="00B82542" w:rsidRPr="00326FE1" w:rsidRDefault="00B82542" w:rsidP="00B82542"><w:pPr><w:pStyle w:val="Textoindependiente"/><w:spacing w:line="360" w:lineRule="auto"/><w:jc w:val="both"/><w:rPr><w:rFonts w:ascii="Arial" w:hAnsi="Arial" w:cs="Arial"/><w:b/><w:sz w:val="20"/><w:szCs w:val="20"/></w:rPr></w:pPr></w:p><w:p w14:paraId="3F0EA438" w14:textId="77777777" w:rsidR="00326FE1" w:rsidRPr="00326FE1" w:rsidRDefault="00326FE1"><w:pPr><w:rPr><w:rFonts w:ascii="Arial" w:hAnsi="Arial" w:cs="Arial"/><w:b/><w:bCs/><w:sz w:val="20"/><w:szCs w:val="20"/></w:rPr></w:pPr><w:r w:rsidRPr="00326FE1"><w:rPr><w:rFonts w:ascii="Arial" w:hAnsi="Arial" w:cs="Arial"/><w:b/><w:bCs/><w:sz w:val="20"/><w:szCs w:val="20"/></w:rPr><w:br w:type="page"/></w:r></w:p><w:p w14:paraId="7F35606F" w14:textId="564C1000" w:rsidR="00B82542" w:rsidRPr="00326FE1" w:rsidRDefault="00B82542" w:rsidP="00B82542"><w:pPr><w:spacing w:after="120" w:line="360" w:lineRule="auto"/><w:rPr><w:rFonts w:ascii="Arial" w:eastAsia="Calibri" w:hAnsi="Arial" w:cs="Arial"/><w:b/><w:bCs/><w:sz w:val="20"/><w:szCs w:val="20"/><w:lang w:val="es-ES_tradnl"/></w:rPr></w:pPr><w:r w:rsidRPr="00326FE1"><w:rPr><w:rFonts w:ascii="Arial" w:hAnsi="Arial" w:cs="Arial"/><w:b/><w:bCs/><w:sz w:val="20"/><w:szCs w:val="20"/></w:rPr><w:lastRenderedPageBreak/><w:t>DECIMO</w:t></w:r><w:r w:rsidRPr="00326FE1"><w:rPr><w:rFonts w:ascii="Arial" w:hAnsi="Arial" w:cs="Arial"/><w:b/><w:bCs/><w:sz w:val="20"/><w:szCs w:val="20"/></w:rPr><w:t xml:space="preserve"> </w:t></w:r><w:proofErr w:type="gramStart"/><w:r w:rsidR="00326FE1" w:rsidRPr="00326FE1"><w:rPr><w:rFonts w:ascii="Arial" w:hAnsi="Arial" w:cs="Arial"/><w:b/><w:bCs/><w:sz w:val="20"/><w:szCs w:val="20"/></w:rPr><w:t>SEXTA</w:t></w:r><w:r w:rsidRPr="00326FE1"><w:rPr><w:rFonts w:ascii="Arial" w:hAnsi="Arial" w:cs="Arial"/><w:b/><w:bCs/><w:sz w:val="20"/><w:szCs w:val="20"/></w:rPr><w:t>.</w:t></w:r><w:r w:rsidRPr="00326FE1"><w:rPr><w:rFonts w:ascii="Arial" w:hAnsi="Arial" w:cs="Arial"/><w:b/><w:bCs/><w:sz w:val="20"/><w:szCs w:val="20"/></w:rPr><w:t>-</w:t></w:r><w:proofErr w:type="gramEnd"/><w:r w:rsidRPr="00326FE1"><w:rPr><w:rFonts w:ascii="Arial" w:hAnsi="Arial" w:cs="Arial"/><w:b/><w:bCs/><w:sz w:val="20"/><w:szCs w:val="20"/></w:rPr><w:t xml:space="preserve"> MOTIVOS DE RESOLUCIÓN CONTRACTUAL.</w:t></w:r></w:p><w:p w14:paraId="3DC19124" w14:textId="77777777" w:rsidR="00B82542" w:rsidRPr="00326FE1" w:rsidRDefault="00B82542" w:rsidP="00B82542"><w:pPr><w:pStyle w:val="Prrafobsico"/><w:spacing w:after="120" w:line="360" w:lineRule="auto"/><w:jc w:val="both"/><w:rPr><w:rFonts w:ascii="Arial" w:hAnsi="Arial" w:cs="Arial"/><w:color w:val="auto"/><w:sz w:val="20"/><w:szCs w:val="20"/></w:rPr></w:pPr></w:p><w:p w14:paraId="45E9DBE2" w14:textId="77777777" w:rsidR="00B82542" w:rsidRPr="00326FE1" w:rsidRDefault="00B82542" w:rsidP="00B82542"><w:pPr><w:pStyle w:val="Prrafobsico"/><w:numPr><w:ilvl w:val="0"/><w:numId w:val="8"/></w:numPr><w:spacing w:after="120" w:line="360" w:lineRule="auto"/><w:ind w:left="426"/><w:jc w:val="both"/><w:rPr><w:rFonts w:ascii="Arial" w:hAnsi="Arial" w:cs="Arial"/><w:color w:val="auto"/><w:sz w:val="20"/><w:szCs w:val="20"/></w:rPr></w:pPr><w:r w:rsidRPr="00326FE1"><w:rPr><w:rFonts w:ascii="Arial" w:hAnsi="Arial" w:cs="Arial"/><w:color w:val="auto"/><w:sz w:val="20"/><w:szCs w:val="20"/></w:rPr><w:t>El incumplimiento por cualquiera de las partes de las obligaciones resultantes del contrato dará derecho a la parte que hubiere cumplido las suyas a exigir el cumplimiento de la obligación o a promover la resolución del contrato de acuerdo con lo dispuesto en el art. 1124 CC.</w:t></w:r></w:p><w:p w14:paraId="37A543B8" w14:textId="77777777" w:rsidR="00B82542" w:rsidRPr="00326FE1" w:rsidRDefault="00B82542" w:rsidP="00B82542"><w:pPr><w:pStyle w:val="Prrafobsico"/><w:spacing w:after="120" w:line="360" w:lineRule="auto"/><w:ind w:left="426" w:hanging="425"/><w:jc w:val="both"/><w:rPr><w:rFonts w:ascii="Arial" w:hAnsi="Arial" w:cs="Arial"/><w:color w:val="auto"/><w:sz w:val="20"/><w:szCs w:val="20"/></w:rPr></w:pPr><w:r w:rsidRPr="00326FE1"><w:rPr><w:rFonts w:ascii="Arial" w:hAnsi="Arial" w:cs="Arial"/><w:color w:val="auto"/><w:sz w:val="20"/><w:szCs w:val="20"/></w:rPr><w:t xml:space="preserve">2. Además, </w:t></w:r><w:r w:rsidRPr="00326FE1"><w:rPr><w:rFonts w:ascii="Arial" w:hAnsi="Arial" w:cs="Arial"/><w:b/><w:bCs/><w:color w:val="auto"/><w:sz w:val="20"/><w:szCs w:val="20"/></w:rPr><w:t>LA PARTE ARRENDADORA</w:t></w:r><w:r w:rsidRPr="00326FE1"><w:rPr><w:rFonts w:ascii="Arial" w:hAnsi="Arial" w:cs="Arial"/><w:color w:val="auto"/><w:sz w:val="20"/><w:szCs w:val="20"/></w:rPr><w:t xml:space="preserve"> podrá resolver de pleno derecho el contrato por las siguientes causas:</w:t></w:r></w:p><w:p w14:paraId="5A23C2C8"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 xml:space="preserve">a) La falta de pago de la renta o, en su caso, de cualquiera de las cantidades cuyo pago haya asumido o corresponda a </w:t></w:r><w:r w:rsidRPr="00326FE1"><w:rPr><w:rFonts w:ascii="Arial" w:hAnsi="Arial" w:cs="Arial"/><w:b/><w:bCs/><w:color w:val="auto"/><w:sz w:val="20"/><w:szCs w:val="20"/></w:rPr><w:t>LA PARTE ARRENDATARIA</w:t></w:r><w:r w:rsidRPr="00326FE1"><w:rPr><w:rFonts w:ascii="Arial" w:hAnsi="Arial" w:cs="Arial"/><w:color w:val="auto"/><w:sz w:val="20"/><w:szCs w:val="20"/></w:rPr><w:t>.</w:t></w:r></w:p><w:p w14:paraId="28F463CD"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b) La falta de pago del importe de la fianza o de su actualización.</w:t></w:r></w:p><w:p w14:paraId="42A56D97"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c) El subarriendo o la cesión no consentidos.</w:t></w:r></w:p><w:p w14:paraId="5F6A0395"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d) La realización de daños causados dolosamente en la finca o de obras no consentidas por</w:t></w:r><w:r w:rsidRPr="00326FE1"><w:rPr><w:rFonts w:ascii="Arial" w:hAnsi="Arial" w:cs="Arial"/><w:b/><w:bCs/><w:color w:val="auto"/><w:sz w:val="20"/><w:szCs w:val="20"/></w:rPr><w:t xml:space="preserve"> LA PARTE ARRENDADORA</w:t></w:r><w:r w:rsidRPr="00326FE1"><w:rPr><w:rFonts w:ascii="Arial" w:hAnsi="Arial" w:cs="Arial"/><w:color w:val="auto"/><w:sz w:val="20"/><w:szCs w:val="20"/></w:rPr><w:t xml:space="preserve"> cuando el consentimiento de éste sea necesario.</w:t></w:r></w:p><w:p w14:paraId="01186125"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e) Cuando en la vivienda tengan lugar actividades molestas, insalubres, nocivas, peligrosas o ilícitas.</w:t></w:r></w:p><w:p w14:paraId="6141527B" w14:textId="77777777" w:rsidR="00B82542" w:rsidRPr="00326FE1" w:rsidRDefault="00B82542" w:rsidP="00B82542"><w:pPr><w:pStyle w:val="Prrafobsico"/><w:spacing w:after="120" w:line="360" w:lineRule="auto"/><w:ind w:left="426" w:hanging="284"/><w:jc w:val="both"/><w:rPr><w:rFonts w:ascii="Arial" w:hAnsi="Arial" w:cs="Arial"/><w:color w:val="auto"/><w:sz w:val="20"/><w:szCs w:val="20"/></w:rPr></w:pPr><w:r w:rsidRPr="00326FE1"><w:rPr><w:rFonts w:ascii="Arial" w:hAnsi="Arial" w:cs="Arial"/><w:color w:val="auto"/><w:sz w:val="20"/><w:szCs w:val="20"/></w:rPr><w:t xml:space="preserve">3. Del mismo modo, </w:t></w:r><w:r w:rsidRPr="00326FE1"><w:rPr><w:rFonts w:ascii="Arial" w:hAnsi="Arial" w:cs="Arial"/><w:b/><w:bCs/><w:color w:val="auto"/><w:sz w:val="20"/><w:szCs w:val="20"/></w:rPr><w:t>LA PARTE ARRENDATARIA</w:t></w:r><w:r w:rsidRPr="00326FE1"><w:rPr><w:rFonts w:ascii="Arial" w:hAnsi="Arial" w:cs="Arial"/><w:color w:val="auto"/><w:sz w:val="20"/><w:szCs w:val="20"/></w:rPr><w:t xml:space="preserve"> podrá resolver el contrato por las siguientes causas:</w:t></w:r></w:p><w:p w14:paraId="22062C30" w14:textId="77777777"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a) La no realización por LA PARTE ARRENDADORA de las reparaciones a que se refiere el art. 21.</w:t></w:r></w:p><w:p w14:paraId="00420138" w14:textId="514502BB" w:rsidR="00B82542" w:rsidRPr="00326FE1" w:rsidRDefault="00B82542" w:rsidP="00B82542"><w:pPr><w:pStyle w:val="Prrafobsico"/><w:spacing w:after="120" w:line="360" w:lineRule="auto"/><w:ind w:left="567" w:hanging="227"/><w:jc w:val="both"/><w:rPr><w:rFonts w:ascii="Arial" w:hAnsi="Arial" w:cs="Arial"/><w:color w:val="auto"/><w:sz w:val="20"/><w:szCs w:val="20"/></w:rPr></w:pPr><w:r w:rsidRPr="00326FE1"><w:rPr><w:rFonts w:ascii="Arial" w:hAnsi="Arial" w:cs="Arial"/><w:color w:val="auto"/><w:sz w:val="20"/><w:szCs w:val="20"/></w:rPr><w:t>b) La perturbación de hecho o de derecho que realice LA PARTE ARRENDADORA en la utilización de la vivienda.</w:t></w:r></w:p><w:p w14:paraId="58DE0EB1" w14:textId="77777777" w:rsidR="00B82542" w:rsidRPr="00326FE1" w:rsidRDefault="00B82542" w:rsidP="00B82542"><w:pPr><w:pStyle w:val="Textoindependiente"/><w:spacing w:line="360" w:lineRule="auto"/><w:jc w:val="both"/><w:rPr><w:rFonts w:ascii="Arial" w:hAnsi="Arial" w:cs="Arial"/><w:b/><w:sz w:val="20"/><w:szCs w:val="20"/></w:rPr></w:pPr></w:p><w:p w14:paraId="47839BE2" w14:textId="77777777" w:rsidR="00326FE1" w:rsidRPr="00326FE1" w:rsidRDefault="00326FE1"><w:pPr><w:rPr><w:rFonts w:ascii="Arial" w:eastAsia="Times New Roman" w:hAnsi="Arial" w:cs="Arial"/><w:b/><w:kern w:val="1"/><w:sz w:val="20"/><w:szCs w:val="20"/><w:lang w:val="en-US" w:eastAsia="ar-SA"/><w14:ligatures w14:val="none"/></w:rPr></w:pPr><w:r w:rsidRPr="00326FE1"><w:rPr><w:rFonts w:ascii="Arial" w:hAnsi="Arial" w:cs="Arial"/><w:b/><w:sz w:val="20"/><w:szCs w:val="20"/></w:rPr><w:br w:type="page"/></w:r></w:p><w:p w14:paraId="5C269756" w14:textId="7D1F0542" w:rsidR="00326FE1" w:rsidRPr="00326FE1" w:rsidRDefault="00326FE1" w:rsidP="00326FE1"><w:pPr><w:pStyle w:val="Prrafobsico"/><w:spacing w:line="360" w:lineRule="auto"/><w:jc w:val="both"/><w:rPr><w:rFonts w:ascii="Arial" w:hAnsi="Arial" w:cs="Arial"/><w:bCs/><w:color w:val="auto"/><w:sz w:val="20"/><w:szCs w:val="20"/></w:rPr></w:pPr><w:r w:rsidRPr="00326FE1"><w:rPr><w:rFonts w:ascii="Arial" w:hAnsi="Arial" w:cs="Arial"/><w:b/><w:bCs/><w:sz w:val="20"/><w:szCs w:val="20"/></w:rPr><w:lastRenderedPageBreak/><w:t xml:space="preserve">DECIMO </w:t></w:r><w:proofErr w:type="gramStart"/><w:r w:rsidRPr="00326FE1"><w:rPr><w:rFonts w:ascii="Arial" w:hAnsi="Arial" w:cs="Arial"/><w:b/><w:bCs/><w:sz w:val="20"/><w:szCs w:val="20"/></w:rPr><w:t>SEPTIMA</w:t></w:r><w:r w:rsidRPr="00326FE1"><w:rPr><w:rFonts w:ascii="Arial" w:hAnsi="Arial" w:cs="Arial"/><w:b/><w:bCs/><w:sz w:val="20"/><w:szCs w:val="20"/></w:rPr><w:t>.-</w:t></w:r><w:proofErr w:type="gramEnd"/><w:r w:rsidRPr="00326FE1"><w:rPr><w:rFonts w:ascii="Arial" w:hAnsi="Arial" w:cs="Arial"/><w:b/><w:bCs/><w:sz w:val="20"/><w:szCs w:val="20"/></w:rPr><w:t xml:space="preserve"> MOBILIARIO.</w:t></w:r></w:p><w:p w14:paraId="4F8897C8" w14:textId="77777777" w:rsidR="00326FE1" w:rsidRPr="00326FE1" w:rsidRDefault="00326FE1" w:rsidP="00326FE1"><w:pPr><w:pStyle w:val="Prrafobsico"/><w:spacing w:line="360" w:lineRule="auto"/><w:ind w:firstLine="708"/><w:jc w:val="both"/><w:rPr><w:rFonts w:ascii="Arial" w:hAnsi="Arial" w:cs="Arial"/><w:color w:val="auto"/><w:sz w:val="20"/><w:szCs w:val="20"/></w:rPr></w:pPr><w:r w:rsidRPr="00326FE1"><w:rPr><w:rFonts w:ascii="Arial" w:hAnsi="Arial" w:cs="Arial"/><w:color w:val="auto"/><w:sz w:val="20"/><w:szCs w:val="20"/></w:rPr><w:t>Junto con el presente documento se deberá formalizar un Anexo-Inventario donde se relacionan todos los muebles y enseres propiedad de LA PARTE ARRENDADORA que quedan en la vivienda.</w:t></w:r></w:p><w:p w14:paraId="4633AFD1" w14:textId="77777777" w:rsidR="00326FE1" w:rsidRPr="00326FE1" w:rsidRDefault="00326FE1" w:rsidP="00326FE1"><w:pPr><w:pStyle w:val="Prrafobsico"/><w:spacing w:line="360" w:lineRule="auto"/><w:ind w:firstLine="708"/><w:jc w:val="both"/><w:rPr><w:rFonts w:ascii="Arial" w:hAnsi="Arial" w:cs="Arial"/><w:color w:val="auto"/><w:sz w:val="20"/><w:szCs w:val="20"/></w:rPr></w:pPr><w:r w:rsidRPr="00326FE1"><w:rPr><w:rFonts w:ascii="Arial" w:hAnsi="Arial" w:cs="Arial"/><w:color w:val="auto"/><w:sz w:val="20"/><w:szCs w:val="20"/></w:rPr><w:t>Dicho mobiliario deberá mantenerse en el perfecto estado en que hoy se encuentra, ya que, en caso contrario, su reparación se realizará con cargo a la fianza.</w:t></w:r></w:p><w:p w14:paraId="2C0BCF90" w14:textId="77777777" w:rsidR="00326FE1" w:rsidRPr="00326FE1" w:rsidRDefault="00326FE1" w:rsidP="00B82542"><w:pPr><w:pStyle w:val="Textoindependiente"/><w:spacing w:line="360" w:lineRule="auto"/><w:jc w:val="both"/><w:rPr><w:rFonts w:ascii="Arial" w:hAnsi="Arial" w:cs="Arial"/><w:b/><w:sz w:val="20"/><w:szCs w:val="20"/></w:rPr></w:pPr></w:p><w:p w14:paraId="2D6C6220" w14:textId="0BF553AE" w:rsidR="00B82542" w:rsidRPr="00326FE1" w:rsidRDefault="00326FE1" w:rsidP="00B82542"><w:pPr><w:pStyle w:val="Textoindependiente"/><w:spacing w:line="360" w:lineRule="auto"/><w:jc w:val="both"/><w:rPr><w:rFonts w:ascii="Arial" w:hAnsi="Arial" w:cs="Arial"/><w:sz w:val="20"/><w:szCs w:val="20"/><w:lang w:val="es-ES"/></w:rPr></w:pPr><w:r w:rsidRPr="00326FE1"><w:rPr><w:rFonts w:ascii="Arial" w:hAnsi="Arial" w:cs="Arial"/><w:b/><w:bCs/><w:sz w:val="20"/><w:szCs w:val="20"/></w:rPr><w:t xml:space="preserve">DECIMO </w:t></w:r><w:proofErr w:type="gramStart"/><w:r w:rsidRPr="00326FE1"><w:rPr><w:rFonts w:ascii="Arial" w:hAnsi="Arial" w:cs="Arial"/><w:b/><w:bCs/><w:sz w:val="20"/><w:szCs w:val="20"/></w:rPr><w:t>OCTAVA</w:t></w:r><w:r w:rsidRPr="00326FE1"><w:rPr><w:rFonts w:ascii="Arial" w:hAnsi="Arial" w:cs="Arial"/><w:b/><w:bCs/><w:sz w:val="20"/><w:szCs w:val="20"/></w:rPr><w:t>.-</w:t></w:r><w:proofErr w:type="gramEnd"/><w:r w:rsidRPr="00326FE1"><w:rPr><w:rFonts w:ascii="Arial" w:hAnsi="Arial" w:cs="Arial"/><w:b/><w:bCs/><w:sz w:val="20"/><w:szCs w:val="20"/></w:rPr><w:t xml:space="preserve"> </w:t></w:r><w:r w:rsidR="00B82542" w:rsidRPr="00326FE1"><w:rPr><w:rFonts w:ascii="Arial" w:hAnsi="Arial" w:cs="Arial"/><w:b/><w:sz w:val="20"/><w:szCs w:val="20"/></w:rPr><w:t>OTRAS ESTIPULACIONES</w:t></w:r><w:r w:rsidR="00B82542" w:rsidRPr="00326FE1"><w:rPr><w:rFonts w:ascii="Arial" w:hAnsi="Arial" w:cs="Arial"/><w:b/><w:sz w:val="20"/><w:szCs w:val="20"/></w:rPr><w:tab/></w:r><w:r w:rsidR="00B82542" w:rsidRPr="00326FE1"><w:rPr><w:rFonts w:ascii="Arial" w:hAnsi="Arial" w:cs="Arial"/><w:b/><w:sz w:val="20"/><w:szCs w:val="20"/></w:rPr><w:tab/></w:r></w:p><w:p w14:paraId="31FD26D0" w14:textId="77777777" w:rsidR="00B82542" w:rsidRPr="00326FE1" w:rsidRDefault="00B82542" w:rsidP="00B82542"><w:pPr><w:pStyle w:val="Prrafodelista"/><w:numPr><w:ilvl w:val="0"/><w:numId w:val="7"/></w:numPr><w:spacing w:after="120" w:line="360" w:lineRule="auto"/><w:jc w:val="both"/><w:rPr><w:rFonts w:ascii="Arial" w:hAnsi="Arial" w:cs="Arial"/><w:sz w:val="20"/><w:szCs w:val="20"/></w:rPr></w:pPr><w:r w:rsidRPr="00326FE1"><w:rPr><w:rFonts w:ascii="Arial" w:hAnsi="Arial" w:cs="Arial"/><w:b/><w:sz w:val="20"/><w:szCs w:val="20"/></w:rPr><w:t>Se prohíbe colocar cualquier objeto y/o vehículos de cualquier género en pasillos, patios, escaleras y azoteas</w:t></w:r><w:r w:rsidRPr="00326FE1"><w:rPr><w:rFonts w:ascii="Arial" w:hAnsi="Arial" w:cs="Arial"/><w:sz w:val="20"/><w:szCs w:val="20"/></w:rPr><w:t>, igualmente tender fuera de las azoteas, quedando facultada la propietaria para, sin previo aviso, hacer retirar todo lo que incumpla esta estipulación, haciéndose responsable la arrendataria de los gastos que esto pudiera ocasionar.</w:t></w:r></w:p><w:p w14:paraId="57C6D473" w14:textId="77777777" w:rsidR="00B82542" w:rsidRPr="00326FE1" w:rsidRDefault="00B82542" w:rsidP="00B82542"><w:pPr><w:pStyle w:val="Prrafodelista"/><w:numPr><w:ilvl w:val="0"/><w:numId w:val="7"/></w:numPr><w:spacing w:after="120" w:line="360" w:lineRule="auto"/><w:jc w:val="both"/><w:rPr><w:rFonts w:ascii="Arial" w:hAnsi="Arial" w:cs="Arial"/><w:bCs/><w:sz w:val="20"/><w:szCs w:val="20"/></w:rPr></w:pPr><w:r w:rsidRPr="00326FE1"><w:rPr><w:rFonts w:ascii="Arial" w:hAnsi="Arial" w:cs="Arial"/><w:bCs/><w:sz w:val="20"/><w:szCs w:val="20"/></w:rPr><w:t>Se prohíbe expresamente la tenencia de animales en la vivienda. El incumplimiento de esta prohibición será causa suficiente para la resolución del contrato de pleno derecho, de conformidad con el artículo 27.2.n de la LAU.</w:t></w:r></w:p><w:p w14:paraId="01D12649" w14:textId="77777777" w:rsidR="00B82542" w:rsidRPr="00326FE1" w:rsidRDefault="00B82542" w:rsidP="00B82542"><w:pPr><w:pStyle w:val="Prrafodelista"/><w:numPr><w:ilvl w:val="0"/><w:numId w:val="7"/></w:numPr><w:spacing w:after="120" w:line="360" w:lineRule="auto"/><w:jc w:val="both"/><w:rPr><w:rFonts w:ascii="Arial" w:eastAsia="Times New Roman" w:hAnsi="Arial" w:cs="Arial"/><w:sz w:val="20"/><w:szCs w:val="20"/><w:lang w:eastAsia="es-ES"/></w:rPr></w:pPr><w:r w:rsidRPr="00326FE1"><w:rPr><w:rFonts w:ascii="Arial" w:eastAsia="Times New Roman" w:hAnsi="Arial" w:cs="Arial"/><w:sz w:val="20"/><w:szCs w:val="20"/><w:lang w:eastAsia="es-ES"/></w:rPr><w:t>Si la propiedad facilita al inquilino los colchones que se encuentran en el piso, el inquilino declara haber visto el estado de los colchones, al ser un objeto muy personal la propiedad bajo ningún concepto cambiará los colchones proporcionados, si el inquilino quisiera cambiar los colchones será por su propia cuenta. Y sin que esto suponga ningún coste sobre la propiedad.</w:t></w:r></w:p><w:p w14:paraId="4FB65E37" w14:textId="354BD82F" w:rsidR="00B82542" w:rsidRPr="00326FE1" w:rsidRDefault="00B82542" w:rsidP="00B82542"><w:pPr><w:pStyle w:val="Prrafodelista"/><w:numPr><w:ilvl w:val="0"/><w:numId w:val="7"/></w:numPr><w:spacing w:after="120" w:line="360" w:lineRule="auto"/><w:jc w:val="both"/><w:rPr><w:rFonts w:ascii="Arial" w:hAnsi="Arial" w:cs="Arial"/><w:sz w:val="20"/><w:szCs w:val="20"/></w:rPr></w:pPr><w:r><w:t>El pago de las rentas se hará por transferencia bancaria en el siguiente número de cuenta {{IBANEmpresa}}.</w:t></w:r></w:p><w:p w14:paraId="22493774" w14:textId="77777777" w:rsidR="00B82542" w:rsidRPr="00326FE1" w:rsidRDefault="00B82542" w:rsidP="00B82542"><w:pPr><w:spacing w:after="120" w:line="360" w:lineRule="auto"/><w:jc w:val="both"/><w:rPr><w:rFonts w:ascii="Arial" w:hAnsi="Arial" w:cs="Arial"/><w:sz w:val="20"/><w:szCs w:val="20"/></w:rPr></w:pPr></w:p><w:p w14:paraId="6DE134F4" w14:textId="77777777" w:rsidR="00B82542" w:rsidRPr="00326FE1" w:rsidRDefault="00B82542" w:rsidP="00B82542"><w:pPr><w:pStyle w:val="Prrafodelista"/><w:spacing w:after="120" w:line="360" w:lineRule="auto"/><w:ind w:left="0" w:firstLine="708"/><w:jc w:val="both"/><w:rPr><w:rFonts w:ascii="Arial" w:hAnsi="Arial" w:cs="Arial"/><w:sz w:val="20"/><w:szCs w:val="20"/></w:rPr></w:pPr></w:p><w:p w14:paraId="73B97058" w14:textId="77777777" w:rsidR="00B82542" w:rsidRPr="00326FE1" w:rsidRDefault="00B82542" w:rsidP="00B82542"><w:pPr><w:pStyle w:val="Prrafodelista"/><w:spacing w:after="120" w:line="360" w:lineRule="auto"/><w:ind w:left="0" w:firstLine="708"/><w:jc w:val="both"/><w:rPr><w:rFonts w:ascii="Arial" w:hAnsi="Arial" w:cs="Arial"/><w:sz w:val="20"/><w:szCs w:val="20"/></w:rPr></w:pPr></w:p><w:p w14:paraId="2C17DBFA" w14:textId="77777777" w:rsidR="00B82542" w:rsidRPr="00326FE1" w:rsidRDefault="00B82542" w:rsidP="00B82542"><w:pPr><w:pStyle w:val="Prrafodelista"/><w:spacing w:after="120" w:line="360" w:lineRule="auto"/><w:ind w:left="0" w:firstLine="708"/><w:jc w:val="both"/><w:rPr><w:rFonts w:ascii="Arial" w:hAnsi="Arial" w:cs="Arial"/><w:sz w:val="20"/><w:szCs w:val="20"/></w:rPr></w:pPr><w:r w:rsidRPr="00326FE1"><w:rPr><w:rFonts w:ascii="Arial" w:hAnsi="Arial" w:cs="Arial"/><w:sz w:val="20"/><w:szCs w:val="20"/></w:rPr><w:t>Leído el presente documento por ambas partes y estando conformes con su contenido, lo firman por duplicado en todas las páginas en el lugar y fecha reseñadas en el encabezamiento.</w:t></w:r></w:p><w:p w14:paraId="03FC322E" w14:textId="77777777" w:rsidR="00923654" w:rsidRPr="00326FE1" w:rsidRDefault="00923654" w:rsidP="00B82542"><w:pPr><w:spacing w:after="120" w:line="360" w:lineRule="auto"/><w:jc w:val="both"/><w:rPr><w:rFonts w:ascii="Arial" w:hAnsi="Arial" w:cs="Arial"/><w:sz w:val="20"/><w:szCs w:val="20"/></w:rPr></w:pPr></w:p><w:p w14:paraId="773FB92C" w14:textId="77777777" w:rsidR="00923654" w:rsidRPr="00326FE1" w:rsidRDefault="00923654" w:rsidP="00B82542"><w:pPr><w:spacing w:after="120" w:line="360" w:lineRule="auto"/><w:jc w:val="both"/><w:rPr><w:rFonts w:ascii="Arial" w:hAnsi="Arial" w:cs="Arial"/><w:sz w:val="20"/><w:szCs w:val="20"/></w:rPr></w:pPr></w:p><w:p w14:paraId="35F27770" w14:textId="77777777" w:rsidR="00FA3022" w:rsidRPr="00326FE1" w:rsidRDefault="00FA3022" w:rsidP="00FA3022"><w:pPr><w:pStyle w:val="Prrafodelista"/><w:spacing w:line="360" w:lineRule="auto"/><w:ind w:left="0"/><w:jc w:val="center"/><w:rPr><w:rFonts w:ascii="Arial" w:hAnsi="Arial" w:cs="Arial"/><w:sz w:val="20"/><w:szCs w:val="20"/></w:rPr></w:pPr><w:r><w:t>DON/ÑA {{NombrePropietario}}</w:t><w:tab/><w:t>DON/ÑA {{NombreInquilino}}</w:t></w:r></w:p><w:p w14:paraId="0A9A9B6F" w14:textId="77777777" w:rsidR="008F57A6" w:rsidRPr="00326FE1" w:rsidRDefault="008F57A6" w:rsidP="00B82542"><w:pPr><w:spacing w:after="120" w:line="360" w:lineRule="auto"/><w:jc w:val="both"/><w:rPr><w:rFonts w:ascii="Arial" w:hAnsi="Arial" w:cs="Arial"/><w:sz w:val="20"/><w:szCs w:val="20"/><w:u w:val="single"/></w:rPr><w:t>CONTRATO DE ARRENDAMIENTO DE VIVIENDA POR TEMPORADAEn Sevilla, a 26/06/2026.REUNIDOSDe una parte, LA PARTE ARRENDADORA: DON/ÑA Fernández Torres, Ana, mayor de edad, con NIF 87654321B y domicilio en .De otra parte, LA PARTE ARRENDATARIA: DON/ÑA Jiménez Vega, Sofía, con NIF 55555555G y domicilio en Av. Constitución 8 1º A, 28002 Madrid.Todos los miembros de la parte arrendataria constituyen una responsabilidad solidaria e indefinida en el cumplimiento y pago de rentas y demás obligaciones hasta la finalización del contrato. EXPONENPRIMERO.- Que la parte arrendadora es propietaria de una vivienda ubicada en la ciudad de Madrid, en AV Constitución 8, 1º A — CP 28002, Madrid (Madrid), cuya superficie y composición así como demás características son perfectamente conocidas por los intervinientes.SEGUNDO.- Que la parte arrendataria manifiesta no encontrarse, ni ella ni su unidad familiar, en situación de vulnerabilidad económica y/o social a la fecha de la firma del presente documento, resultando este motivo esencial para que la arrendadora acepte cederle en arrendamiento el inmueble objeto del presente contrato.TERCERO.- Que interesando a la parte arrendataria tomar en arrendamiento la vivienda descrita en el expositivo primero (en adelante, “el inmueble”) y, estando la parte arrendadora interesada en arrendárselo, ésta lo ofrece y aquella lo acepta, y ambas partes convienen en celebrar el presente contrato de arrendamiento de uso distinto a vivienda, que se regirá por las siguientes cláusulas.CLÁUSULASPRIMERA.- OBJETO Y DESTINOPor medio del presente contrato, la parte arrendadora arrienda a la parte arrendataria el inmueble, quien lo acepta en las condiciones pactadas en este documento.El inmueble se arrienda como cuerpo cierto, por lo que la posible discrepancia entre la superficie real y la que se hubiera establecido en este contrato no afectará en más o en menos a la renta fijada en este documento.La parte arrendataria se obliga a utilizar el inmueble arrendado como vivienda temporal, durante el plazo de duración pactado, por motivo de , no pudiéndose variar dicho uso sin consentimiento escrito de la parte arrendadora. El incumplimiento de este precepto será motivo de resolución del contrato. Por tanto, la vivienda objeto de este contrato no tendrá en ningún caso la finalidad de vivienda permanente del arrendatario, por lo que el destino del contrato es para uso distinto a vivienda.El inmueble se pone a disposición de la parte arrendataria en el momento de la firma del presente contrato, manifestando ésta conocer su estado y ser apto para el fin al que se destina.SEGUNDA.- DURACIÓN, PRÓRROGAS Y FINALIZACIÓN DEL CONTRATODuración.-El presente contrato se acuerda por la temporada comprendida entre el 01/06/2024 y el 31/05/2025.Llegada la fecha de finalización del contrato, la parte arrendataria devolverá a la arrendadora la posesión del inmueble, libre de ocupantes, sin necesidad de requerimiento previo.DesistimientoNo cabe desistimiento, por lo que en caso de pretender la parte arrendataria dar por finalizado el contrato de forma anticipada, se considerará a todos los efectos como un incumplimiento de contrato, debiendo la arrendataria indemnizar a la arrendadora con el número de mensualidades que resten hasta que se vuelva a alquilar el inmueble (o hasta la fecha de finalización pactada del contrato si la arrendadora no consigue arrendarlo de nuevo).Penalizaciones por determinados incumplimientos.-La parte arrendataria devolverá la posesión del inmueble a la arrendadora, libre de ocupantes, cuando llegue la fecha de finalización del contrato. De no devolverse la posesión del inmueble en ese momento, establecen las partes una cláusula penal, a pagar por la arrendataria a la arrendadora, equivalente al doble de la renta mensual que se viniere devengando al momento de llegar el vencimiento del contrato. La indemnización a pagar por la arrendataria a la arrendadora se calculará en atención a dicha cuantía y al número de días o meses de retraso en la devolución de la posesión.TERCERA.- RENTAEl arrendatario abonará al arrendador, en concepto de renta, la cantidad de 800,00 € mensuales, debiendo hacerlo de forma anticipada dentro de los 5 primeros días de la mensualidad, mediante ingreso o transferencia bancaria en el número de cuenta ES91 2100 0418 4502 0005 1332.El arrendatario hace entrega en este acto del primer mes de renta, sirviendo este documento como la más eficaz carta de pago.En caso de ser la temporada superior a un año, la renta podrá ser actualizada, a solicitud del arrendador o del arrendatario, en la fecha en la que se cumpla cada año de vigencia del contrato, actualizándose en función de las variaciones porcentuales del IPC publicado por el Instituto Nacional de Estadística en un periodo de doce meses inmediatamente anteriores a la fecha de cada actualización, tomándose como mes de referencia para la primera actualización el que corresponda al último índice que estuviera publicado en la fecha de celebración del contrato, y en las sucesivas el que corresponda al último aplicado.CUARTA.- GASTOS GENERALESSerán de cuenta del arrendatario todos los impuestos, arbitrios, tasas o contribuciones de carácter local, provincial, autonómico o estatal que graven el piso y que sean aplicables al arrendatario. Si durante la vigencia de este contrato se modificaran o creasen nuevos arbitrios, tasas, impuestos, contribuciones, contribuciones especiales, así como otros tributos de Estado, Comunidad Autónoma, Provincia, Municipio o cualquier otro Organismo Oficial, o bien se recargasen los vigentes que gravan la propiedad urbana, el importe de aquellos, o el exceso de éstos, que correspondan al local arrendado, serán a cargo del arrendatario.QUINTA.- SUMINISTROSTodos los servicios y suministros, y sus tributos, con que cuenta la vivienda (agua, saneamiento, luz, etc.) serán por cuenta exclusiva de la arrendataria, aunque los recibos vengan a nombre del arrendador.La arrendataria deberá contratar con la empresa suministradora de fluido eléctrico y agua, el abastecimiento de electricidad y agua de la vivienda arrendada o en caso de estar contratada la arrendataria se compromete a cambiar dichos suministros a su nombre, siendo de su cuenta las facturas que se emitan por tal concepto, así como todos los gastos que se ocasionen para su contratación. A la resolución del contrato de arrendamiento, la parte arrendataria se obliga a la realización de cuantos actos sean precisos en orden a cambiar la titularidad de los suministros a nombre del arrendador, o de la persona que ocupe la finca como nuevo arrendatario, así como la domiciliación bancaria para el pago de los mismos.  SEXTA.- OBRAS Y REPARACIONESEl arrendador queda obligado a mantener la vivienda, así como sus instalaciones y servicios en estado de habitabilidad para servir al uso convenido, por lo que tales gastos serán de su exclusiva cuenta.Las reparaciones que sean necesarias por el uso ordinario, o por el desgaste lógico por uso y que tengan la consideración de “pequeñas reparaciones” (a este efecto se considerarán en cualquier caso las que no sobrepasen los 200,00 € en total), serán de la exclusiva cuenta del arrendatario. Igualmente serán de su cuenta las reparaciones que sean consecuencia de un daño doloso o un mal uso de la cosa arrendada.El arrendatario se obliga a permitir la entrada a los trabajadores cuando deban realizar obras de conservación en la vivienda. Asimismo, deberá comunicar al arrendador, por el medio más rápido posible, la necesidad de obras de conservación; en cualquier caso, permitirá el acceso del arrendador a la vivienda, o de las personas que designe, para verificar el estado del inmueble. Las obras solo podrán realizarse por el arrendatario, en los casos de urgencia y para evitar daños mayores o perjuicios a terceros, pero siempre dando inmediata cuenta al arrendador y obteniendo autorización por escrito.SÉPTIMA.- NORMAS DE CONVIVENCIALa parte arrendataria se someterá durante toda la vigencia del contrato a las normas de la comunidad de propietarios, especialmente las relativas a la convivencia. Se prohíbe expresamente la estancia de cualquier tipo de animal en el inmueble, salvo autorización por escrito del arrendador.Queda obligado el arrendatario a observar los usos de buena vecindad y de política urbana, debiendo abstenerse de causar molestias a los vecinos o perjudicar sus inmuebles, tener animales en el local objeto de este arrendamiento, aunque sean domésticos, así como poner en funcionamiento aparatos productores de música o ruido, en horas que alteren el descanso de la vecindad.OCTAVA. -DE LOS DAÑOS Y PERJUICIOS.Además de las causas que se mencionan en los arts.  27 y 28 de la LAU, LA PARTE ARRENDATARIA será responsable tanto de sus propios actos como de los que cometan los restantes ocupantes de la vivienda, aun siendo estos ocasionales, a efectos de la posible indemnización que por daños y perjuicios pueda derivarse.NOVENA. - CASO FORTUITOEl arrendador no responde de los daños y perjuicios que puedan ocasionarse al arrendatario por caso fortuito, entendiéndose como tales los causados en el contenido de la finca arrendada (mobiliario, electrodomésticos, aparatos electrónicos e informáticos, enseres y en general cualquier objeto propiedad del arrendatario) por filtraciones, humedades, desperfectos en las instalaciones de gas, agua y electricidad, etc.DÉCIMA.- CESIÓN Y SUBARRIENDOSerá aplicable el art. 8 de la ley, quedando prohibida la cesión o subarriendo total o parcial de la vivienda que no esté expresamente autorizada. DÉCIMO PRIMERA.- DERECHO DE ADQUISICIÓN PREFERENTELa arrendataria hace expresa y formal renuncia a todo derecho de adquisición preferente (tanteo y retracto), en los términos que señala el artículo 25 de la LAU, así como a cualquier indemnización derivada de la extinción de este contrato, pese a que no se prorrogue el arriendo, una vez transcurra el plazo contractual. El arrendador deberá comunicar al arrendatario su intención de vender la vivienda con una antelación mínima de treinta días a la fecha de formalización del contrato de compraventa.DÉCIMO SEGUNDA.- FIANZA Y OTRAS GARANTÍAS ADICIONALESCon carácter previo a la firma del presente contrato, LA PARTE ARRENDATARIA ha hecho entrega a LA PARTE ARRENDADORA, la cantidad de 1.600,00 € importe equivalente a DOS MESES de renta en concepto de fianza legal arrendaticia, que LA PARTE ARRENDADORA declara haber recibido antes de este acto y que le será devuelta a LA PARTE ARRENDATARIA a la finalización del contrato, previa constatación por parte de LA PARTE ARRENDADORA de que la finca se halla en perfecto estado de conservación, entendiendo a este respecto que la misma se halla en igual estado que al comienzo del contrato.Con independencia de la fianza descrita en el párrafo anterior, DON/ÑA  con NIF:  y con domicilio en  constituyen de forma solidaria e indefinida, como fiador y garante en el cumplimiento y pago de las rentas, así como de las cantidades a ellas asimiladas y/o demás obligaciones dimanantes para la misma de este contrato, hasta la finalización del mismo, incluidas sus posibles prórrogas, renunciando expresamente a lo dispuesto en el Art.1.851 del Código Civil, así como los beneficios de orden exclusión y división.DÉCIMO TERCERA.- RÉGIMEN APLICABLEEl presente contrato es un contrato de arrendamiento de uso distinto a vivienda, cuyo régimen aplicable se establece en el artículo 4 LAU.DÉCIMO CUARTA.- SOLUCIÓN DE CONFLICTOSEn la presente cláusula se regulan los acuerdos alcanzados por las partes respecto a la aplicación, con carácter previo a la vía judicial, de Medios Adecuados de Solución de Controversias (MASC).Apartado 1.- Respecto a los siguientes incumplimientos o conflictos, cuando fuera obligatorio acudir, con carácter previo a la vía judicial, a un MASC:Impago de la renta (ya sea total o parcialmente) y/o de cantidades asimiladas a renta (suministros, comunidad, basura, tributos, repercusiones del coste de la Oferta Vinculante Confidencial, etc).incumplimiento de la obligación de devolver la posesión del inmueble una vez llegado el vencimiento del plazo contractual o de la prórroga vigenteAmbos incumplimientos de forma conjunta.Impago de la fianza y/o de la garantía adicional.Si diera uno o varios de los casos mencionados en este apartado y en ese momento fuera obligatorio acudir, con carácter previo a la vía judicial, a un MASC., las partes acuerdan que el MASC elegido para intentar solucionar extrajudicialmente la controversia será la Oferta Vinculante Confidencial (OVC).Acuerdan las partes que la no recogida de la comunicación que contenga la OVC., su rehusó o su recepción por una tercera persona distinta al destinatario, así como la imposibilidad de entrega, tendrá los mismos efectos que si la comunicación se hubiera entregado al propio destinatario, por lo que en tales casos no será necesario realizar nuevamente la OVC en otros domicilios u otras cuentas de correo-e, ni acudir a cualquier otro MASC., quedando abierto el acceso a la vía judicial para el arrendador.Se obliga la parte arrendataria a pagar a la arrendadora, en el plazo máximo de 30 días desde que sea requerida al efecto, todos los gastos que ésta haya tenido que soportar por la realización y envío de cada OVC que se haya tenido que enviar a la arrendataria. Acuerdan las partes que el incumplimiento de esta obligación de resarcimiento por parte de la arrendataria en el plazo indicado, equivaldrá a un incumplimiento en el pago de cantidades asimiladas a renta, pudiendo la arrendadora instar la resolución del contrato por tal motivo.Si, siendo obligatorio acudir, con carácter previo a la vía judicial, a un MASC., la OVC hubiera dejado de formar parte del catálogo de MASC válidos en derecho, en el momento de surgir el incumplimiento o conflicto las partes podrán elegir otro MASC para intentar solucionar extrajudicialmente el conflicto.Apartado 2.- Respecto a otros incumplimientos distintos a los mencionados en el apartado anterior, cuando fuera obligatorio acudir, con carácter previo a la vía judicial, a un MASC:En caso de que exista obligación de acudir a un MASC para intentar solucionar extrajudicialmente incumplimientos o conflictos distintos a los mencionados en el apartado 1 de esta cláusula, las partes podrán elegir cualquier MASC válido en derecho para intentar solucionar la controversia.Apartado 3.- Sumisión a los juzgados y tribunales ordinarios tras el MASC:Las partes acuerdan someter las controversias derivadas del presente contrato a los juzgados y tribunales ordinarios si, una vez intentada la solución extrajudicial mediante un MASC., no se hubiera solucionado el conflicto.Apartado 4.- Respecto a cualquier incumplimiento o conflicto derivado del presente contrato, cuando no fuera obligatorio acudir, con carácter previo a la vía judicial, a un MASC:Si se diera algún incumplimiento o conflicto derivado del presente contrato y, al tiempo del conflicto no fuera obligatorio acudir, con carácter previo a la vía judicial, a un MASC., las partes renuncian a la aplicación de cualquier MASC, acordando someter sus controversias a los juzgados y tribunales ordinarios.DECIMO QUINTA.- ACTUALIZACION DE LA RENTA.La renta pactada de 800,00 € regirá únicamente durante el primer año de vigencia del contrato. A partir de la citada fecha se producirá la revisión anual de la renta en la fecha de cada aniversario de la firma del contrato.La actualización se realizará aplicando IPC o, en su caso, del índice o sistema que lo sustituya conforme a la normativa vigente.En todo caso, se aplicará el índice que permita la mayor actualización de renta dentro de los límites legales vigentes en cada momento.La renta actualizada será exigible al arrendatario a partir del mes siguiente a aquel en que la parte arrendadora notifique por escrito la actualización, indicando el porcentaje aplicado.En caso de retraso en la notificación, la parte arrendadora podrá aplicar la actualización con efectos retroactivos desde la fecha en que hubiera debido producirse, dentro de los límites legalmente permitidos.Si en el momento de realizar la revisión de la renta no se hubiese publicado aún el índice aplicable por el organismo correspondiente, se utilizará el último índice oficial disponible.Cualquier modificación normativa que afecte al sistema de actualización será de aplicación automática al presente contrato, sin necesidad de acuerdo entre las partes.DECIMO SEXTA.- MOTIVOS DE RESOLUCIÓN CONTRACTUAL.El incumplimiento por cualquiera de las partes de las obligaciones resultantes del contrato dará derecho a la parte que hubiere cumplido las suyas a exigir el cumplimiento de la obligación o a promover la resolución del contrato de acuerdo con lo dispuesto en el art. 1124 CC.2. Además, LA PARTE ARRENDADORA podrá resolver de pleno derecho el contrato por las siguientes causas:a) La falta de pago de la renta o, en su caso, de cualquiera de las cantidades cuyo pago haya asumido o corresponda a LA PARTE ARRENDATARIA.b) La falta de pago del importe de la fianza o de su actualización.c) El subarriendo o la cesión no consentidos.d) La realización de daños causados dolosamente en la finca o de obras no consentidas por LA PARTE ARRENDADORA cuando el consentimiento de éste sea necesario.e) Cuando en la vivienda tengan lugar actividades molestas, insalubres, nocivas, peligrosas o ilícitas.3. Del mismo modo, LA PARTE ARRENDATARIA podrá resolver el contrato por las siguientes causas:a) La no realización por LA PARTE ARRENDADORA de las reparaciones a que se refiere el art. 21.b) La perturbación de hecho o de derecho que realice LA PARTE ARRENDADORA en la utilización de la vivienda.DECIMO SEPTIMA.- MOBILIARIO.Junto con el presente documento se deberá formalizar un Anexo-Inventario donde se relacionan todos los muebles y enseres propiedad de LA PARTE ARRENDADORA que quedan en la vivienda.Dicho mobiliario deberá mantenerse en el perfecto estado en que hoy se encuentra, ya que, en caso contrario, su reparación se realizará con cargo a la fianza.DECIMO OCTAVA.- OTRAS ESTIPULACIONESSe prohíbe colocar cualquier objeto y/o vehículos de cualquier género en pasillos, patios, escaleras y azoteas, igualmente tender fuera de las azoteas, quedando facultada la propietaria para, sin previo aviso, hacer retirar todo lo que incumpla esta estipulación, haciéndose responsable la arrendataria de los gastos que esto pudiera ocasionar.Se prohíbe expresamente la tenencia de animales en la vivienda. El incumplimiento de esta prohibición será causa suficiente para la resolución del contrato de pleno derecho, de conformidad con el artículo 27.2.n de la LAU.Si la propiedad facilita al inquilino los colchones que se encuentran en el piso, el inquilino declara haber visto el estado de los colchones, al ser un objeto muy personal la propiedad bajo ningún concepto cambiará los colchones proporcionados, si el inquilino quisiera cambiar los colchones será por su propia cuenta. Y sin que esto suponga ningún coste sobre la propiedad.El pago de las rentas se hará por transferencia bancaria en el siguiente número de cuenta ES91 2100 0418 4502 0005 1332.Leído el presente documento por ambas partes y estando conformes con su contenido, lo firman por duplicado en todas las páginas en el lugar y fecha reseñadas en el encabezamiento.DON/ÑA Fernández Torres, AnaDON/ÑA Jiménez Vega, Sofía</w:t></w:r></w:p><w:sectPr w:rsidR="008F57A6" w:rsidRPr="00326FE1"><w:pgSz w:w="11906" w:h="16838"/><w:pgMar w:top="1417" w:right="1701" w:bottom="1417" w:left="1701" w:header="708" w:footer="708" w:gutter="0"/><w:cols w:space="708"/><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2926" w14:textId="77777777" w:rsidR="00392743" w:rsidRDefault="00392743" w:rsidP="00923654">
      <w:pPr>
        <w:spacing w:after="0" w:line="240" w:lineRule="auto"/>
      </w:pPr>
      <w:r>
        <w:separator/>
      </w:r>
    </w:p>
  </w:endnote>
  <w:endnote w:type="continuationSeparator" w:id="0">
    <w:p w14:paraId="717D74AF" w14:textId="77777777" w:rsidR="00392743" w:rsidRDefault="00392743" w:rsidP="00923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97736" w14:textId="77777777" w:rsidR="00392743" w:rsidRDefault="00392743" w:rsidP="00923654">
      <w:pPr>
        <w:spacing w:after="0" w:line="240" w:lineRule="auto"/>
      </w:pPr>
      <w:r>
        <w:separator/>
      </w:r>
    </w:p>
  </w:footnote>
  <w:footnote w:type="continuationSeparator" w:id="0">
    <w:p w14:paraId="60E05FB1" w14:textId="77777777" w:rsidR="00392743" w:rsidRDefault="00392743" w:rsidP="009236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13C47C18"/>
    <w:multiLevelType w:val="multilevel"/>
    <w:tmpl w:val="D230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51B18"/>
    <w:multiLevelType w:val="multilevel"/>
    <w:tmpl w:val="61DE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26583"/>
    <w:multiLevelType w:val="multilevel"/>
    <w:tmpl w:val="4750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D64CC"/>
    <w:multiLevelType w:val="hybridMultilevel"/>
    <w:tmpl w:val="30E88AEC"/>
    <w:lvl w:ilvl="0" w:tplc="B5B68CE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5044123B"/>
    <w:multiLevelType w:val="multilevel"/>
    <w:tmpl w:val="3F0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34D50"/>
    <w:multiLevelType w:val="multilevel"/>
    <w:tmpl w:val="597E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A6321"/>
    <w:multiLevelType w:val="hybridMultilevel"/>
    <w:tmpl w:val="95625F4E"/>
    <w:lvl w:ilvl="0" w:tplc="3FC25C70">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540166973">
    <w:abstractNumId w:val="5"/>
  </w:num>
  <w:num w:numId="2" w16cid:durableId="1609699736">
    <w:abstractNumId w:val="2"/>
  </w:num>
  <w:num w:numId="3" w16cid:durableId="1892501111">
    <w:abstractNumId w:val="3"/>
  </w:num>
  <w:num w:numId="4" w16cid:durableId="126972650">
    <w:abstractNumId w:val="1"/>
  </w:num>
  <w:num w:numId="5" w16cid:durableId="1561482421">
    <w:abstractNumId w:val="6"/>
  </w:num>
  <w:num w:numId="6" w16cid:durableId="594288943">
    <w:abstractNumId w:val="0"/>
  </w:num>
  <w:num w:numId="7" w16cid:durableId="14985726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0655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EC"/>
    <w:rsid w:val="00326FE1"/>
    <w:rsid w:val="00392743"/>
    <w:rsid w:val="008F57A6"/>
    <w:rsid w:val="00923654"/>
    <w:rsid w:val="00976ACB"/>
    <w:rsid w:val="009D55B3"/>
    <w:rsid w:val="00B82542"/>
    <w:rsid w:val="00BB3021"/>
    <w:rsid w:val="00C20B66"/>
    <w:rsid w:val="00C415E5"/>
    <w:rsid w:val="00DD2BEC"/>
    <w:rsid w:val="00FA30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61853"/>
  <w15:chartTrackingRefBased/>
  <w15:docId w15:val="{94CF810E-7A5A-4F83-84EF-96D2B4FC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2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2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2B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2B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2B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2B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2B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2B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2B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2B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2B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2B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2B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2B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2B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2B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2B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2BEC"/>
    <w:rPr>
      <w:rFonts w:eastAsiaTheme="majorEastAsia" w:cstheme="majorBidi"/>
      <w:color w:val="272727" w:themeColor="text1" w:themeTint="D8"/>
    </w:rPr>
  </w:style>
  <w:style w:type="paragraph" w:styleId="Ttulo">
    <w:name w:val="Title"/>
    <w:basedOn w:val="Normal"/>
    <w:next w:val="Normal"/>
    <w:link w:val="TtuloCar"/>
    <w:uiPriority w:val="10"/>
    <w:qFormat/>
    <w:rsid w:val="00DD2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2B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2B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2B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2BEC"/>
    <w:pPr>
      <w:spacing w:before="160"/>
      <w:jc w:val="center"/>
    </w:pPr>
    <w:rPr>
      <w:i/>
      <w:iCs/>
      <w:color w:val="404040" w:themeColor="text1" w:themeTint="BF"/>
    </w:rPr>
  </w:style>
  <w:style w:type="character" w:customStyle="1" w:styleId="CitaCar">
    <w:name w:val="Cita Car"/>
    <w:basedOn w:val="Fuentedeprrafopredeter"/>
    <w:link w:val="Cita"/>
    <w:uiPriority w:val="29"/>
    <w:rsid w:val="00DD2BEC"/>
    <w:rPr>
      <w:i/>
      <w:iCs/>
      <w:color w:val="404040" w:themeColor="text1" w:themeTint="BF"/>
    </w:rPr>
  </w:style>
  <w:style w:type="paragraph" w:styleId="Prrafodelista">
    <w:name w:val="List Paragraph"/>
    <w:basedOn w:val="Normal"/>
    <w:uiPriority w:val="34"/>
    <w:qFormat/>
    <w:rsid w:val="00DD2BEC"/>
    <w:pPr>
      <w:ind w:left="720"/>
      <w:contextualSpacing/>
    </w:pPr>
  </w:style>
  <w:style w:type="character" w:styleId="nfasisintenso">
    <w:name w:val="Intense Emphasis"/>
    <w:basedOn w:val="Fuentedeprrafopredeter"/>
    <w:uiPriority w:val="21"/>
    <w:qFormat/>
    <w:rsid w:val="00DD2BEC"/>
    <w:rPr>
      <w:i/>
      <w:iCs/>
      <w:color w:val="0F4761" w:themeColor="accent1" w:themeShade="BF"/>
    </w:rPr>
  </w:style>
  <w:style w:type="paragraph" w:styleId="Citadestacada">
    <w:name w:val="Intense Quote"/>
    <w:basedOn w:val="Normal"/>
    <w:next w:val="Normal"/>
    <w:link w:val="CitadestacadaCar"/>
    <w:uiPriority w:val="30"/>
    <w:qFormat/>
    <w:rsid w:val="00DD2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2BEC"/>
    <w:rPr>
      <w:i/>
      <w:iCs/>
      <w:color w:val="0F4761" w:themeColor="accent1" w:themeShade="BF"/>
    </w:rPr>
  </w:style>
  <w:style w:type="character" w:styleId="Referenciaintensa">
    <w:name w:val="Intense Reference"/>
    <w:basedOn w:val="Fuentedeprrafopredeter"/>
    <w:uiPriority w:val="32"/>
    <w:qFormat/>
    <w:rsid w:val="00DD2BEC"/>
    <w:rPr>
      <w:b/>
      <w:bCs/>
      <w:smallCaps/>
      <w:color w:val="0F4761" w:themeColor="accent1" w:themeShade="BF"/>
      <w:spacing w:val="5"/>
    </w:rPr>
  </w:style>
  <w:style w:type="paragraph" w:styleId="Encabezado">
    <w:name w:val="header"/>
    <w:basedOn w:val="Normal"/>
    <w:link w:val="EncabezadoCar"/>
    <w:uiPriority w:val="99"/>
    <w:unhideWhenUsed/>
    <w:rsid w:val="00923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3654"/>
  </w:style>
  <w:style w:type="paragraph" w:styleId="Piedepgina">
    <w:name w:val="footer"/>
    <w:basedOn w:val="Normal"/>
    <w:link w:val="PiedepginaCar"/>
    <w:uiPriority w:val="99"/>
    <w:unhideWhenUsed/>
    <w:rsid w:val="00923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3654"/>
  </w:style>
  <w:style w:type="paragraph" w:customStyle="1" w:styleId="Prrafobsico">
    <w:name w:val="[Párrafo básico]"/>
    <w:basedOn w:val="Normal"/>
    <w:uiPriority w:val="99"/>
    <w:rsid w:val="00923654"/>
    <w:pPr>
      <w:autoSpaceDE w:val="0"/>
      <w:autoSpaceDN w:val="0"/>
      <w:adjustRightInd w:val="0"/>
      <w:spacing w:after="0" w:line="288" w:lineRule="auto"/>
    </w:pPr>
    <w:rPr>
      <w:rFonts w:ascii="Minion Pro" w:eastAsia="Calibri" w:hAnsi="Minion Pro" w:cs="Minion Pro"/>
      <w:color w:val="000000"/>
      <w:kern w:val="0"/>
      <w:sz w:val="24"/>
      <w:szCs w:val="24"/>
      <w:lang w:val="es-ES_tradnl"/>
      <w14:ligatures w14:val="none"/>
    </w:rPr>
  </w:style>
  <w:style w:type="character" w:styleId="Textodelmarcadordeposicin">
    <w:name w:val="Placeholder Text"/>
    <w:uiPriority w:val="99"/>
    <w:semiHidden/>
    <w:rsid w:val="00B82542"/>
    <w:rPr>
      <w:color w:val="808080"/>
    </w:rPr>
  </w:style>
  <w:style w:type="paragraph" w:styleId="Textoindependiente">
    <w:name w:val="Body Text"/>
    <w:basedOn w:val="Normal"/>
    <w:link w:val="TextoindependienteCar"/>
    <w:rsid w:val="00B82542"/>
    <w:pPr>
      <w:suppressAutoHyphens/>
      <w:spacing w:after="120" w:line="240" w:lineRule="auto"/>
    </w:pPr>
    <w:rPr>
      <w:rFonts w:ascii="Times New Roman" w:eastAsia="Times New Roman" w:hAnsi="Times New Roman" w:cs="Times New Roman"/>
      <w:kern w:val="1"/>
      <w:sz w:val="24"/>
      <w:szCs w:val="24"/>
      <w:lang w:val="en-US" w:eastAsia="ar-SA"/>
      <w14:ligatures w14:val="none"/>
    </w:rPr>
  </w:style>
  <w:style w:type="character" w:customStyle="1" w:styleId="TextoindependienteCar">
    <w:name w:val="Texto independiente Car"/>
    <w:basedOn w:val="Fuentedeprrafopredeter"/>
    <w:link w:val="Textoindependiente"/>
    <w:rsid w:val="00B82542"/>
    <w:rPr>
      <w:rFonts w:ascii="Times New Roman" w:eastAsia="Times New Roman" w:hAnsi="Times New Roman" w:cs="Times New Roman"/>
      <w:kern w:val="1"/>
      <w:sz w:val="24"/>
      <w:szCs w:val="24"/>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B17E52-E9F1-4228-92AC-426DDE76A0F6}"/>
      </w:docPartPr>
      <w:docPartBody>
        <w:p w:rsidR="00000000" w:rsidRDefault="002331D0">
          <w:r w:rsidRPr="00FA2E44">
            <w:rPr>
              <w:rStyle w:val="Textodelmarcadordeposicin"/>
            </w:rPr>
            <w:t/>
          </w:r>
        </w:p>
      </w:docPartBody>
    </w:docPart>
    <w:docPart>
      <w:docPartPr>
        <w:name w:val="B415DD282C8047FCA4FD940E024ED2ED"/>
        <w:category>
          <w:name w:val="General"/>
          <w:gallery w:val="placeholder"/>
        </w:category>
        <w:types>
          <w:type w:val="bbPlcHdr"/>
        </w:types>
        <w:behaviors>
          <w:behavior w:val="content"/>
        </w:behaviors>
        <w:guid w:val="{B2CB7A51-DF02-49E9-983E-CF6D97E0EE8F}"/>
      </w:docPartPr>
      <w:docPartBody>
        <w:p w:rsidR="00000000" w:rsidRDefault="002331D0" w:rsidP="002331D0">
          <w:pPr>
            <w:pStyle w:val="B415DD282C8047FCA4FD940E024ED2ED"/>
          </w:pPr>
          <w:r w:rsidRPr="00FA2E44">
            <w:rPr>
              <w:rStyle w:val="Textodelmarcadordeposicin"/>
            </w:rPr>
            <w:t/>
          </w:r>
        </w:p>
      </w:docPartBody>
    </w:docPart>
    <w:docPart>
      <w:docPartPr>
        <w:name w:val="97DA33CFE4B547309AB01C434DAC3FA9"/>
        <w:category>
          <w:name w:val="General"/>
          <w:gallery w:val="placeholder"/>
        </w:category>
        <w:types>
          <w:type w:val="bbPlcHdr"/>
        </w:types>
        <w:behaviors>
          <w:behavior w:val="content"/>
        </w:behaviors>
        <w:guid w:val="{BB50DE25-54AD-4222-8C16-33CF5744237D}"/>
      </w:docPartPr>
      <w:docPartBody>
        <w:p w:rsidR="00000000" w:rsidRDefault="002331D0" w:rsidP="002331D0">
          <w:pPr>
            <w:pStyle w:val="97DA33CFE4B547309AB01C434DAC3FA9"/>
          </w:pPr>
          <w:r w:rsidRPr="00FA2E44">
            <w:rPr>
              <w:rStyle w:val="Textodelmarcadordeposicin"/>
            </w:rPr>
            <w:t/>
          </w:r>
        </w:p>
      </w:docPartBody>
    </w:docPart>
    <w:docPart>
      <w:docPartPr>
        <w:name w:val="468721B620E54431A849416A1D22D11B"/>
        <w:category>
          <w:name w:val="General"/>
          <w:gallery w:val="placeholder"/>
        </w:category>
        <w:types>
          <w:type w:val="bbPlcHdr"/>
        </w:types>
        <w:behaviors>
          <w:behavior w:val="content"/>
        </w:behaviors>
        <w:guid w:val="{FE69B794-1248-48FC-A53F-CE5E0A08A292}"/>
      </w:docPartPr>
      <w:docPartBody>
        <w:p w:rsidR="00000000" w:rsidRDefault="002331D0" w:rsidP="002331D0">
          <w:pPr>
            <w:pStyle w:val="468721B620E54431A849416A1D22D11B"/>
          </w:pPr>
          <w:r w:rsidRPr="00FA2E44">
            <w:rPr>
              <w:rStyle w:val="Textodelmarcadordeposicin"/>
            </w:rPr>
            <w:t/>
          </w:r>
        </w:p>
      </w:docPartBody>
    </w:docPart>
    <w:docPart>
      <w:docPartPr>
        <w:name w:val="ACD5E2410A9E4AEA93D8E22E91B9DAF5"/>
        <w:category>
          <w:name w:val="General"/>
          <w:gallery w:val="placeholder"/>
        </w:category>
        <w:types>
          <w:type w:val="bbPlcHdr"/>
        </w:types>
        <w:behaviors>
          <w:behavior w:val="content"/>
        </w:behaviors>
        <w:guid w:val="{A72B8201-C12B-4952-A215-8A4EF0A4B61D}"/>
      </w:docPartPr>
      <w:docPartBody>
        <w:p w:rsidR="00000000" w:rsidRDefault="002331D0" w:rsidP="002331D0">
          <w:pPr>
            <w:pStyle w:val="ACD5E2410A9E4AEA93D8E22E91B9DAF5"/>
          </w:pPr>
          <w:r w:rsidRPr="00FA2E44">
            <w:rPr>
              <w:rStyle w:val="Textodelmarcadordeposicin"/>
            </w:rPr>
            <w:t/>
          </w:r>
        </w:p>
      </w:docPartBody>
    </w:docPart>
    <w:docPart>
      <w:docPartPr>
        <w:name w:val="44E88C73A00E480D97260C29035DFCF4"/>
        <w:category>
          <w:name w:val="General"/>
          <w:gallery w:val="placeholder"/>
        </w:category>
        <w:types>
          <w:type w:val="bbPlcHdr"/>
        </w:types>
        <w:behaviors>
          <w:behavior w:val="content"/>
        </w:behaviors>
        <w:guid w:val="{2129D814-7650-4B93-9875-20D4C923CD94}"/>
      </w:docPartPr>
      <w:docPartBody>
        <w:p w:rsidR="00000000" w:rsidRDefault="002331D0" w:rsidP="002331D0">
          <w:pPr>
            <w:pStyle w:val="44E88C73A00E480D97260C29035DFCF4"/>
          </w:pPr>
          <w:r w:rsidRPr="00FA2E44">
            <w:rPr>
              <w:rStyle w:val="Textodelmarcadordeposicin"/>
            </w:rPr>
            <w:t/>
          </w:r>
        </w:p>
      </w:docPartBody>
    </w:docPart>
    <w:docPart>
      <w:docPartPr>
        <w:name w:val="2F20391195FD471FB9809D93A25BC93A"/>
        <w:category>
          <w:name w:val="General"/>
          <w:gallery w:val="placeholder"/>
        </w:category>
        <w:types>
          <w:type w:val="bbPlcHdr"/>
        </w:types>
        <w:behaviors>
          <w:behavior w:val="content"/>
        </w:behaviors>
        <w:guid w:val="{5A05F107-D558-4F2E-8409-46D57C832039}"/>
      </w:docPartPr>
      <w:docPartBody>
        <w:p w:rsidR="00000000" w:rsidRDefault="002331D0" w:rsidP="002331D0">
          <w:pPr>
            <w:pStyle w:val="2F20391195FD471FB9809D93A25BC93A"/>
          </w:pPr>
          <w:r w:rsidRPr="00FA2E44">
            <w:rPr>
              <w:rStyle w:val="Textodelmarcadordeposicin"/>
            </w:rPr>
            <w:t/>
          </w:r>
        </w:p>
      </w:docPartBody>
    </w:docPart>
    <w:docPart>
      <w:docPartPr>
        <w:name w:val="EBBAF9E2D64D420095D8C44F3703A09C"/>
        <w:category>
          <w:name w:val="General"/>
          <w:gallery w:val="placeholder"/>
        </w:category>
        <w:types>
          <w:type w:val="bbPlcHdr"/>
        </w:types>
        <w:behaviors>
          <w:behavior w:val="content"/>
        </w:behaviors>
        <w:guid w:val="{F717BC6D-B7D4-44CA-A2E5-BA6288CBF7D1}"/>
      </w:docPartPr>
      <w:docPartBody>
        <w:p w:rsidR="00000000" w:rsidRDefault="002331D0" w:rsidP="002331D0">
          <w:pPr>
            <w:pStyle w:val="EBBAF9E2D64D420095D8C44F3703A09C"/>
          </w:pPr>
          <w:r w:rsidRPr="00FA2E44">
            <w:rPr>
              <w:rStyle w:val="Textodelmarcadordeposicin"/>
            </w:rPr>
            <w:t/>
          </w:r>
        </w:p>
      </w:docPartBody>
    </w:docPart>
    <w:docPart>
      <w:docPartPr>
        <w:name w:val="BB06058BC84A4D18995FC7DA1F9C7CE6"/>
        <w:category>
          <w:name w:val="General"/>
          <w:gallery w:val="placeholder"/>
        </w:category>
        <w:types>
          <w:type w:val="bbPlcHdr"/>
        </w:types>
        <w:behaviors>
          <w:behavior w:val="content"/>
        </w:behaviors>
        <w:guid w:val="{56D956D6-1D3E-43F7-B3FB-39D226902A8D}"/>
      </w:docPartPr>
      <w:docPartBody>
        <w:p w:rsidR="00000000" w:rsidRDefault="002331D0" w:rsidP="002331D0">
          <w:pPr>
            <w:pStyle w:val="BB06058BC84A4D18995FC7DA1F9C7CE6"/>
          </w:pPr>
          <w:r w:rsidRPr="00FA2E44">
            <w:rPr>
              <w:rStyle w:val="Textodelmarcadordeposicin"/>
            </w:rPr>
            <w:t/>
          </w:r>
        </w:p>
      </w:docPartBody>
    </w:docPart>
    <w:docPart>
      <w:docPartPr>
        <w:name w:val="8D05D55F66E84ACC87FBE20EB71E6421"/>
        <w:category>
          <w:name w:val="General"/>
          <w:gallery w:val="placeholder"/>
        </w:category>
        <w:types>
          <w:type w:val="bbPlcHdr"/>
        </w:types>
        <w:behaviors>
          <w:behavior w:val="content"/>
        </w:behaviors>
        <w:guid w:val="{5BE68CB4-B25D-46B9-84DC-2FCAA0012100}"/>
      </w:docPartPr>
      <w:docPartBody>
        <w:p w:rsidR="00000000" w:rsidRDefault="002331D0" w:rsidP="002331D0">
          <w:pPr>
            <w:pStyle w:val="8D05D55F66E84ACC87FBE20EB71E6421"/>
          </w:pPr>
          <w:r w:rsidRPr="00FA2E44">
            <w:rPr>
              <w:rStyle w:val="Textodelmarcadordeposicin"/>
            </w:rPr>
            <w:t/>
          </w:r>
        </w:p>
      </w:docPartBody>
    </w:docPart>
    <w:docPart>
      <w:docPartPr>
        <w:name w:val="F9EAAAAE52C6400281A4615385DF712B"/>
        <w:category>
          <w:name w:val="General"/>
          <w:gallery w:val="placeholder"/>
        </w:category>
        <w:types>
          <w:type w:val="bbPlcHdr"/>
        </w:types>
        <w:behaviors>
          <w:behavior w:val="content"/>
        </w:behaviors>
        <w:guid w:val="{2BD58C2C-270F-4276-8669-1C428B36BC2B}"/>
      </w:docPartPr>
      <w:docPartBody>
        <w:p w:rsidR="00000000" w:rsidRDefault="002331D0" w:rsidP="002331D0">
          <w:pPr>
            <w:pStyle w:val="F9EAAAAE52C6400281A4615385DF712B"/>
          </w:pPr>
          <w:r w:rsidRPr="00FA2E44">
            <w:rPr>
              <w:rStyle w:val="Textodelmarcadordeposicin"/>
            </w:rPr>
            <w:t/>
          </w:r>
        </w:p>
      </w:docPartBody>
    </w:docPart>
    <w:docPart>
      <w:docPartPr>
        <w:name w:val="7AA481F94EB542A59F8739B81F2D1256"/>
        <w:category>
          <w:name w:val="General"/>
          <w:gallery w:val="placeholder"/>
        </w:category>
        <w:types>
          <w:type w:val="bbPlcHdr"/>
        </w:types>
        <w:behaviors>
          <w:behavior w:val="content"/>
        </w:behaviors>
        <w:guid w:val="{FB808AB7-C743-4F16-BBD5-9EBE42AA910C}"/>
      </w:docPartPr>
      <w:docPartBody>
        <w:p w:rsidR="00000000" w:rsidRDefault="002331D0" w:rsidP="002331D0">
          <w:pPr>
            <w:pStyle w:val="7AA481F94EB542A59F8739B81F2D1256"/>
          </w:pPr>
          <w:r w:rsidRPr="00FA2E44">
            <w:rPr>
              <w:rStyle w:val="Textodelmarcadordeposicin"/>
            </w:rPr>
            <w:t/>
          </w:r>
        </w:p>
      </w:docPartBody>
    </w:docPart>
    <w:docPart>
      <w:docPartPr>
        <w:name w:val="6D25EC1CC7A044739CF44C88A3B5AEDC"/>
        <w:category>
          <w:name w:val="General"/>
          <w:gallery w:val="placeholder"/>
        </w:category>
        <w:types>
          <w:type w:val="bbPlcHdr"/>
        </w:types>
        <w:behaviors>
          <w:behavior w:val="content"/>
        </w:behaviors>
        <w:guid w:val="{A0622C05-F3FD-4CD8-9957-87B10E8E6514}"/>
      </w:docPartPr>
      <w:docPartBody>
        <w:p w:rsidR="00000000" w:rsidRDefault="002331D0" w:rsidP="002331D0">
          <w:pPr>
            <w:pStyle w:val="6D25EC1CC7A044739CF44C88A3B5AEDC"/>
          </w:pPr>
          <w:r w:rsidRPr="00FA2E44">
            <w:rPr>
              <w:rStyle w:val="Textodelmarcadordeposicin"/>
            </w:rPr>
            <w:t/>
          </w:r>
        </w:p>
      </w:docPartBody>
    </w:docPart>
    <w:docPart>
      <w:docPartPr>
        <w:name w:val="B8D859581CB8440681E885802BE4C695"/>
        <w:category>
          <w:name w:val="General"/>
          <w:gallery w:val="placeholder"/>
        </w:category>
        <w:types>
          <w:type w:val="bbPlcHdr"/>
        </w:types>
        <w:behaviors>
          <w:behavior w:val="content"/>
        </w:behaviors>
        <w:guid w:val="{F0AD8951-E49D-4589-BDD9-9EA1C1F9A34F}"/>
      </w:docPartPr>
      <w:docPartBody>
        <w:p w:rsidR="00000000" w:rsidRDefault="002331D0" w:rsidP="002331D0">
          <w:pPr>
            <w:pStyle w:val="B8D859581CB8440681E885802BE4C695"/>
          </w:pPr>
          <w:r w:rsidRPr="00FA2E44">
            <w:rPr>
              <w:rStyle w:val="Textodelmarcadordeposicin"/>
            </w:rPr>
            <w:t/>
          </w:r>
        </w:p>
      </w:docPartBody>
    </w:docPart>
    <w:docPart>
      <w:docPartPr>
        <w:name w:val="A2CDF5D5E1F8475D88CDAF734E234C2E"/>
        <w:category>
          <w:name w:val="General"/>
          <w:gallery w:val="placeholder"/>
        </w:category>
        <w:types>
          <w:type w:val="bbPlcHdr"/>
        </w:types>
        <w:behaviors>
          <w:behavior w:val="content"/>
        </w:behaviors>
        <w:guid w:val="{AED8F70F-8EA5-4244-8A92-EEBC8A565B82}"/>
      </w:docPartPr>
      <w:docPartBody>
        <w:p w:rsidR="00000000" w:rsidRDefault="002331D0" w:rsidP="002331D0">
          <w:pPr>
            <w:pStyle w:val="A2CDF5D5E1F8475D88CDAF734E234C2E"/>
          </w:pPr>
          <w:r w:rsidRPr="00FA2E44">
            <w:rPr>
              <w:rStyle w:val="Textodelmarcadordeposicin"/>
            </w:rPr>
            <w:t/>
          </w:r>
        </w:p>
      </w:docPartBody>
    </w:docPart>
    <w:docPart>
      <w:docPartPr>
        <w:name w:val="6EF69C51A8034DEDB72309AEB675E375"/>
        <w:category>
          <w:name w:val="General"/>
          <w:gallery w:val="placeholder"/>
        </w:category>
        <w:types>
          <w:type w:val="bbPlcHdr"/>
        </w:types>
        <w:behaviors>
          <w:behavior w:val="content"/>
        </w:behaviors>
        <w:guid w:val="{6783AFD6-C7CC-4D2B-918E-7BF84632C643}"/>
      </w:docPartPr>
      <w:docPartBody>
        <w:p w:rsidR="00000000" w:rsidRDefault="002331D0" w:rsidP="002331D0">
          <w:pPr>
            <w:pStyle w:val="6EF69C51A8034DEDB72309AEB675E375"/>
          </w:pPr>
          <w:r w:rsidRPr="00FA2E44">
            <w:rPr>
              <w:rStyle w:val="Textodelmarcadordeposicin"/>
            </w:rPr>
            <w:t/>
          </w:r>
        </w:p>
      </w:docPartBody>
    </w:docPart>
    <w:docPart>
      <w:docPartPr>
        <w:name w:val="F804098CD9894401BE0BEBDBAF6A598E"/>
        <w:category>
          <w:name w:val="General"/>
          <w:gallery w:val="placeholder"/>
        </w:category>
        <w:types>
          <w:type w:val="bbPlcHdr"/>
        </w:types>
        <w:behaviors>
          <w:behavior w:val="content"/>
        </w:behaviors>
        <w:guid w:val="{39999B13-5226-4B8E-BCBC-B8213B8E885D}"/>
      </w:docPartPr>
      <w:docPartBody>
        <w:p w:rsidR="00000000" w:rsidRDefault="002331D0" w:rsidP="002331D0">
          <w:pPr>
            <w:pStyle w:val="F804098CD9894401BE0BEBDBAF6A598E"/>
          </w:pPr>
          <w:r w:rsidRPr="00FA2E44">
            <w:rPr>
              <w:rStyle w:val="Textodelmarcadordeposicin"/>
            </w:rPr>
            <w:t/>
          </w:r>
        </w:p>
      </w:docPartBody>
    </w:docPart>
    <w:docPart>
      <w:docPartPr>
        <w:name w:val="9142FA621E5749A2AE6081BBFE5F6831"/>
        <w:category>
          <w:name w:val="General"/>
          <w:gallery w:val="placeholder"/>
        </w:category>
        <w:types>
          <w:type w:val="bbPlcHdr"/>
        </w:types>
        <w:behaviors>
          <w:behavior w:val="content"/>
        </w:behaviors>
        <w:guid w:val="{BC9A700A-EBC8-4F1D-8A59-A8197DAFF131}"/>
      </w:docPartPr>
      <w:docPartBody>
        <w:p w:rsidR="00000000" w:rsidRDefault="002331D0" w:rsidP="002331D0">
          <w:pPr>
            <w:pStyle w:val="9142FA621E5749A2AE6081BBFE5F6831"/>
          </w:pPr>
          <w:r w:rsidRPr="00FA2E44">
            <w:rPr>
              <w:rStyle w:val="Textodelmarcadordeposicin"/>
            </w:rPr>
            <w:t/>
          </w:r>
        </w:p>
      </w:docPartBody>
    </w:docPart>
    <w:docPart>
      <w:docPartPr>
        <w:name w:val="6839C2DE432F4B2B8FB4FC12DF2CD13A"/>
        <w:category>
          <w:name w:val="General"/>
          <w:gallery w:val="placeholder"/>
        </w:category>
        <w:types>
          <w:type w:val="bbPlcHdr"/>
        </w:types>
        <w:behaviors>
          <w:behavior w:val="content"/>
        </w:behaviors>
        <w:guid w:val="{7BE3C89B-B8E3-4E10-B56C-8738847A4709}"/>
      </w:docPartPr>
      <w:docPartBody>
        <w:p w:rsidR="00000000" w:rsidRDefault="002331D0" w:rsidP="002331D0">
          <w:pPr>
            <w:pStyle w:val="6839C2DE432F4B2B8FB4FC12DF2CD13A"/>
          </w:pPr>
          <w:r w:rsidRPr="00FA2E44">
            <w:rPr>
              <w:rStyle w:val="Textodelmarcadordeposicin"/>
            </w:rPr>
            <w:t/>
          </w:r>
        </w:p>
      </w:docPartBody>
    </w:docPart>
    <w:docPart>
      <w:docPartPr>
        <w:name w:val="5FD649D7CD464C5BB08F6637C6C6A371"/>
        <w:category>
          <w:name w:val="General"/>
          <w:gallery w:val="placeholder"/>
        </w:category>
        <w:types>
          <w:type w:val="bbPlcHdr"/>
        </w:types>
        <w:behaviors>
          <w:behavior w:val="content"/>
        </w:behaviors>
        <w:guid w:val="{7474433C-7072-4768-9E4C-6FEDD85E081B}"/>
      </w:docPartPr>
      <w:docPartBody>
        <w:p w:rsidR="00000000" w:rsidRDefault="002331D0" w:rsidP="002331D0">
          <w:pPr>
            <w:pStyle w:val="5FD649D7CD464C5BB08F6637C6C6A371"/>
          </w:pPr>
          <w:r w:rsidRPr="00FA2E44">
            <w:rPr>
              <w:rStyle w:val="Textodelmarcadordeposicin"/>
            </w:rPr>
            <w:t/>
          </w:r>
        </w:p>
      </w:docPartBody>
    </w:docPart>
    <w:docPart>
      <w:docPartPr>
        <w:name w:val="0ADC7ACA9AD249FD8FE42F26D6C3E737"/>
        <w:category>
          <w:name w:val="General"/>
          <w:gallery w:val="placeholder"/>
        </w:category>
        <w:types>
          <w:type w:val="bbPlcHdr"/>
        </w:types>
        <w:behaviors>
          <w:behavior w:val="content"/>
        </w:behaviors>
        <w:guid w:val="{2E355110-A79B-4AD9-8267-6A4BA2B3273D}"/>
      </w:docPartPr>
      <w:docPartBody>
        <w:p w:rsidR="00000000" w:rsidRDefault="002331D0" w:rsidP="002331D0">
          <w:pPr>
            <w:pStyle w:val="0ADC7ACA9AD249FD8FE42F26D6C3E737"/>
          </w:pPr>
          <w:r w:rsidRPr="00FA2E44">
            <w:rPr>
              <w:rStyle w:val="Textodelmarcadordeposicin"/>
            </w:rPr>
            <w:t/>
          </w:r>
        </w:p>
      </w:docPartBody>
    </w:docPart>
    <w:docPart>
      <w:docPartPr>
        <w:name w:val="A15D1CECE88F4ECB831E1FBB1B0DD244"/>
        <w:category>
          <w:name w:val="General"/>
          <w:gallery w:val="placeholder"/>
        </w:category>
        <w:types>
          <w:type w:val="bbPlcHdr"/>
        </w:types>
        <w:behaviors>
          <w:behavior w:val="content"/>
        </w:behaviors>
        <w:guid w:val="{89E2950D-5F5B-4B43-8B3C-333D7524CB5D}"/>
      </w:docPartPr>
      <w:docPartBody>
        <w:p w:rsidR="00000000" w:rsidRDefault="002331D0" w:rsidP="002331D0">
          <w:pPr>
            <w:pStyle w:val="A15D1CECE88F4ECB831E1FBB1B0DD244"/>
          </w:pPr>
          <w:r w:rsidRPr="00FA2E44">
            <w:rPr>
              <w:rStyle w:val="Textodelmarcadordeposicin"/>
            </w:rP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1D0"/>
    <w:rsid w:val="002331D0"/>
    <w:rsid w:val="00C415E5"/>
    <w:rsid w:val="00FD41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uiPriority w:val="99"/>
    <w:semiHidden/>
    <w:rsid w:val="002331D0"/>
    <w:rPr>
      <w:color w:val="808080"/>
    </w:rPr>
  </w:style>
  <w:style w:type="paragraph" w:customStyle="1" w:styleId="B415DD282C8047FCA4FD940E024ED2ED">
    <w:name w:val="B415DD282C8047FCA4FD940E024ED2ED"/>
    <w:rsid w:val="002331D0"/>
  </w:style>
  <w:style w:type="paragraph" w:customStyle="1" w:styleId="97DA33CFE4B547309AB01C434DAC3FA9">
    <w:name w:val="97DA33CFE4B547309AB01C434DAC3FA9"/>
    <w:rsid w:val="002331D0"/>
  </w:style>
  <w:style w:type="paragraph" w:customStyle="1" w:styleId="468721B620E54431A849416A1D22D11B">
    <w:name w:val="468721B620E54431A849416A1D22D11B"/>
    <w:rsid w:val="002331D0"/>
  </w:style>
  <w:style w:type="paragraph" w:customStyle="1" w:styleId="ACD5E2410A9E4AEA93D8E22E91B9DAF5">
    <w:name w:val="ACD5E2410A9E4AEA93D8E22E91B9DAF5"/>
    <w:rsid w:val="002331D0"/>
  </w:style>
  <w:style w:type="paragraph" w:customStyle="1" w:styleId="44E88C73A00E480D97260C29035DFCF4">
    <w:name w:val="44E88C73A00E480D97260C29035DFCF4"/>
    <w:rsid w:val="002331D0"/>
  </w:style>
  <w:style w:type="paragraph" w:customStyle="1" w:styleId="2F20391195FD471FB9809D93A25BC93A">
    <w:name w:val="2F20391195FD471FB9809D93A25BC93A"/>
    <w:rsid w:val="002331D0"/>
  </w:style>
  <w:style w:type="paragraph" w:customStyle="1" w:styleId="EBBAF9E2D64D420095D8C44F3703A09C">
    <w:name w:val="EBBAF9E2D64D420095D8C44F3703A09C"/>
    <w:rsid w:val="002331D0"/>
  </w:style>
  <w:style w:type="paragraph" w:customStyle="1" w:styleId="BB06058BC84A4D18995FC7DA1F9C7CE6">
    <w:name w:val="BB06058BC84A4D18995FC7DA1F9C7CE6"/>
    <w:rsid w:val="002331D0"/>
  </w:style>
  <w:style w:type="paragraph" w:customStyle="1" w:styleId="8D05D55F66E84ACC87FBE20EB71E6421">
    <w:name w:val="8D05D55F66E84ACC87FBE20EB71E6421"/>
    <w:rsid w:val="002331D0"/>
  </w:style>
  <w:style w:type="paragraph" w:customStyle="1" w:styleId="F9EAAAAE52C6400281A4615385DF712B">
    <w:name w:val="F9EAAAAE52C6400281A4615385DF712B"/>
    <w:rsid w:val="002331D0"/>
  </w:style>
  <w:style w:type="paragraph" w:customStyle="1" w:styleId="7AA481F94EB542A59F8739B81F2D1256">
    <w:name w:val="7AA481F94EB542A59F8739B81F2D1256"/>
    <w:rsid w:val="002331D0"/>
  </w:style>
  <w:style w:type="paragraph" w:customStyle="1" w:styleId="6D25EC1CC7A044739CF44C88A3B5AEDC">
    <w:name w:val="6D25EC1CC7A044739CF44C88A3B5AEDC"/>
    <w:rsid w:val="002331D0"/>
  </w:style>
  <w:style w:type="paragraph" w:customStyle="1" w:styleId="15C1C23771064857892B9A51BC3D699C">
    <w:name w:val="15C1C23771064857892B9A51BC3D699C"/>
    <w:rsid w:val="002331D0"/>
  </w:style>
  <w:style w:type="paragraph" w:customStyle="1" w:styleId="B8D859581CB8440681E885802BE4C695">
    <w:name w:val="B8D859581CB8440681E885802BE4C695"/>
    <w:rsid w:val="002331D0"/>
  </w:style>
  <w:style w:type="paragraph" w:customStyle="1" w:styleId="6E17374961934CFA94AFC3F7ABC945BB">
    <w:name w:val="6E17374961934CFA94AFC3F7ABC945BB"/>
    <w:rsid w:val="002331D0"/>
  </w:style>
  <w:style w:type="paragraph" w:customStyle="1" w:styleId="8D0BA76B8D124024850302983D243464">
    <w:name w:val="8D0BA76B8D124024850302983D243464"/>
    <w:rsid w:val="002331D0"/>
  </w:style>
  <w:style w:type="paragraph" w:customStyle="1" w:styleId="A2CDF5D5E1F8475D88CDAF734E234C2E">
    <w:name w:val="A2CDF5D5E1F8475D88CDAF734E234C2E"/>
    <w:rsid w:val="002331D0"/>
  </w:style>
  <w:style w:type="paragraph" w:customStyle="1" w:styleId="6EF69C51A8034DEDB72309AEB675E375">
    <w:name w:val="6EF69C51A8034DEDB72309AEB675E375"/>
    <w:rsid w:val="002331D0"/>
  </w:style>
  <w:style w:type="paragraph" w:customStyle="1" w:styleId="F804098CD9894401BE0BEBDBAF6A598E">
    <w:name w:val="F804098CD9894401BE0BEBDBAF6A598E"/>
    <w:rsid w:val="002331D0"/>
  </w:style>
  <w:style w:type="paragraph" w:customStyle="1" w:styleId="9142FA621E5749A2AE6081BBFE5F6831">
    <w:name w:val="9142FA621E5749A2AE6081BBFE5F6831"/>
    <w:rsid w:val="002331D0"/>
  </w:style>
  <w:style w:type="paragraph" w:customStyle="1" w:styleId="6839C2DE432F4B2B8FB4FC12DF2CD13A">
    <w:name w:val="6839C2DE432F4B2B8FB4FC12DF2CD13A"/>
    <w:rsid w:val="002331D0"/>
  </w:style>
  <w:style w:type="paragraph" w:customStyle="1" w:styleId="5FD649D7CD464C5BB08F6637C6C6A371">
    <w:name w:val="5FD649D7CD464C5BB08F6637C6C6A371"/>
    <w:rsid w:val="002331D0"/>
  </w:style>
  <w:style w:type="paragraph" w:customStyle="1" w:styleId="0ADC7ACA9AD249FD8FE42F26D6C3E737">
    <w:name w:val="0ADC7ACA9AD249FD8FE42F26D6C3E737"/>
    <w:rsid w:val="002331D0"/>
  </w:style>
  <w:style w:type="paragraph" w:customStyle="1" w:styleId="A15D1CECE88F4ECB831E1FBB1B0DD244">
    <w:name w:val="A15D1CECE88F4ECB831E1FBB1B0DD244"/>
    <w:rsid w:val="002331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3172</Words>
  <Characters>17130</Characters>
  <Application>Microsoft Office Word</Application>
  <DocSecurity>0</DocSecurity>
  <Lines>407</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Carballo</dc:creator>
  <cp:keywords/>
  <dc:description/>
  <cp:lastModifiedBy>Alvaro Carballo</cp:lastModifiedBy>
  <cp:revision>4</cp:revision>
  <cp:lastPrinted>2026-05-03T22:30:00Z</cp:lastPrinted>
  <dcterms:created xsi:type="dcterms:W3CDTF">2026-05-02T23:30:00Z</dcterms:created>
  <dcterms:modified xsi:type="dcterms:W3CDTF">2026-05-03T22:45:00Z</dcterms:modified>
</cp:coreProperties>
</file>