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A51C" w14:textId="5C748462" w:rsidR="00B0680B" w:rsidRDefault="00673783" w:rsidP="00B0680B">
      <w:pPr>
        <w:jc w:val="right"/>
      </w:pPr>
      <w:r>
        <w:t xml:space="preserve">Руководителю </w:t>
      </w:r>
      <w:r w:rsidR="00B0680B">
        <w:t xml:space="preserve">Апелляционной </w:t>
      </w:r>
      <w:r w:rsidR="00891C35">
        <w:t xml:space="preserve">комиссии </w:t>
      </w:r>
    </w:p>
    <w:p w14:paraId="7D078C33" w14:textId="1DB2C7BF" w:rsidR="00DD13BD" w:rsidRDefault="00DD13BD" w:rsidP="00B0680B">
      <w:pPr>
        <w:jc w:val="right"/>
      </w:pPr>
      <w:r>
        <w:t xml:space="preserve">Международной олимпиады по финансовой безопасности </w:t>
      </w:r>
    </w:p>
    <w:p w14:paraId="7AC4A196" w14:textId="3FAA108E" w:rsidR="004663A8" w:rsidRDefault="00673783" w:rsidP="004663A8">
      <w:pPr>
        <w:jc w:val="right"/>
      </w:pPr>
      <w:r>
        <w:t xml:space="preserve"> </w:t>
      </w:r>
      <w:r w:rsidR="004663A8">
        <w:t>Румянцеву М. В.</w:t>
      </w:r>
    </w:p>
    <w:p w14:paraId="3C43DE5B" w14:textId="06A31CEA" w:rsidR="0062513F" w:rsidRDefault="004663A8" w:rsidP="004663A8">
      <w:pPr>
        <w:jc w:val="right"/>
      </w:pPr>
      <w:r>
        <w:t xml:space="preserve">От </w:t>
      </w:r>
      <w:r w:rsidR="00BD1D7F">
        <w:t>уча</w:t>
      </w:r>
      <w:r w:rsidR="00B03625">
        <w:t xml:space="preserve">стника </w:t>
      </w:r>
      <w:r w:rsidR="00BD1D7F">
        <w:t xml:space="preserve">11 </w:t>
      </w:r>
      <w:r w:rsidR="0062513F">
        <w:t>класса</w:t>
      </w:r>
    </w:p>
    <w:p w14:paraId="2E4E3106" w14:textId="77777777" w:rsidR="0062513F" w:rsidRDefault="0062513F" w:rsidP="004663A8">
      <w:pPr>
        <w:jc w:val="right"/>
      </w:pPr>
      <w:r>
        <w:t>Грибова Кирилла Алексеевича</w:t>
      </w:r>
    </w:p>
    <w:p w14:paraId="08BB847C" w14:textId="6005478F" w:rsidR="0062513F" w:rsidRDefault="0062513F" w:rsidP="004663A8">
      <w:pPr>
        <w:jc w:val="right"/>
      </w:pPr>
    </w:p>
    <w:p w14:paraId="45972A04" w14:textId="5333B8F6" w:rsidR="0062513F" w:rsidRDefault="0062513F" w:rsidP="004663A8">
      <w:pPr>
        <w:jc w:val="right"/>
      </w:pPr>
    </w:p>
    <w:p w14:paraId="024BA996" w14:textId="2BB58868" w:rsidR="0062513F" w:rsidRDefault="0062513F" w:rsidP="004663A8">
      <w:pPr>
        <w:jc w:val="right"/>
      </w:pPr>
    </w:p>
    <w:p w14:paraId="45FFBD0A" w14:textId="77777777" w:rsidR="00900B6D" w:rsidRDefault="00900B6D" w:rsidP="0062513F">
      <w:pPr>
        <w:jc w:val="center"/>
      </w:pPr>
      <w:r>
        <w:t>Заявление</w:t>
      </w:r>
    </w:p>
    <w:p w14:paraId="7F040265" w14:textId="628A62A9" w:rsidR="00900B6D" w:rsidRDefault="00A13ADE" w:rsidP="00900B6D">
      <w:pPr>
        <w:jc w:val="both"/>
      </w:pPr>
      <w:r>
        <w:t xml:space="preserve">Прошу рассмотреть мою апелляцию касающуюся двух заданий </w:t>
      </w:r>
      <w:r w:rsidR="00906644">
        <w:t>второго тематического блока 3.1</w:t>
      </w:r>
      <w:r w:rsidR="0070680F">
        <w:t>.</w:t>
      </w:r>
      <w:r w:rsidR="00906644">
        <w:t xml:space="preserve"> и 3.2. </w:t>
      </w:r>
      <w:r w:rsidR="00DB6E7B">
        <w:t xml:space="preserve">Я написал 3 последствия теневой экономики и 3 аргумента по борьбе с ней, но засчитали мне только по одному </w:t>
      </w:r>
      <w:r w:rsidR="00757332">
        <w:t xml:space="preserve">утверждению из каждого задания. Мне кажется, что </w:t>
      </w:r>
      <w:r w:rsidR="00147A38">
        <w:t xml:space="preserve">это случилось, потому что мои ответы были неправильно поняты. В связи с </w:t>
      </w:r>
      <w:r w:rsidR="0093529C">
        <w:t xml:space="preserve">этим, прошу </w:t>
      </w:r>
      <w:r w:rsidR="0070733E">
        <w:t>ознакомится с представленные ниже обоснованием спорных пунктов</w:t>
      </w:r>
      <w:r w:rsidR="00C47556">
        <w:t xml:space="preserve"> и </w:t>
      </w:r>
      <w:r w:rsidR="00D14BB7">
        <w:t xml:space="preserve">повторно рассмотреть правильность моих </w:t>
      </w:r>
      <w:r w:rsidR="00283F7A">
        <w:t xml:space="preserve">ответов. </w:t>
      </w:r>
    </w:p>
    <w:p w14:paraId="7799DF7D" w14:textId="3EF3EDB2" w:rsidR="00283F7A" w:rsidRDefault="00283F7A" w:rsidP="00900B6D">
      <w:pPr>
        <w:jc w:val="both"/>
      </w:pPr>
      <w:r>
        <w:t>3.1</w:t>
      </w:r>
      <w:r w:rsidR="0070680F">
        <w:t>. Первое утверждение.</w:t>
      </w:r>
    </w:p>
    <w:p w14:paraId="2EF29C82" w14:textId="2079EAC8" w:rsidR="0070680F" w:rsidRDefault="00EC5213" w:rsidP="00900B6D">
      <w:pPr>
        <w:jc w:val="both"/>
      </w:pPr>
      <w:r>
        <w:t xml:space="preserve">Я считаю, что рост числа экстремистских и террористических организаций является последствием высокой доли теневой экономики и несет финансовые угрозы для государства. Экстремистские и террористические организации являются запрещенными, поэтому они финансируются «не чистыми» деньгами, полученными нелегальным путем. А в теневом секторе экономики организации никак официально не регистрируются, поэтому никак не декларируют свои доходы и не фиксируют расходы. Прошу обратить внимание, что, если теневая экономика будет занимать большую долю, то в государстве появится много «грязных» денег, которые никак не отслеживаются, что приведет к росту числа запрещенных организаций. В тоже время, государству придется тратить значительную часть бюджета, на борьбу с образовавшимися экстремистскими и террористическими организациями. В связи с этим, прошу заметить, что эта значительная статья расходов будет не запланированная и не фиксированная, то есть может постоянно увеличиваться. Таким образом рост числа экстремистских и террористических организаций является финансовой угрозой для государства, так как ведет за собой дополнительное финансирование </w:t>
      </w:r>
      <w:r w:rsidR="0047438A">
        <w:t>органов</w:t>
      </w:r>
      <w:r>
        <w:t xml:space="preserve"> по борьбе с ними.</w:t>
      </w:r>
    </w:p>
    <w:p w14:paraId="0030B81A" w14:textId="49ABAF3E" w:rsidR="0047438A" w:rsidRDefault="0047438A" w:rsidP="00900B6D">
      <w:pPr>
        <w:jc w:val="both"/>
      </w:pPr>
      <w:r>
        <w:t xml:space="preserve">3.1. </w:t>
      </w:r>
      <w:r w:rsidR="005C44FE">
        <w:t>Третье утверждение.</w:t>
      </w:r>
    </w:p>
    <w:p w14:paraId="5A6EB0D8" w14:textId="4E2D79D5" w:rsidR="005C44FE" w:rsidRDefault="004E11F5" w:rsidP="00900B6D">
      <w:pPr>
        <w:jc w:val="both"/>
      </w:pPr>
      <w:r>
        <w:t>Я считаю, что ухудшение жизни граждан является последствием высокой доли теневой экономики и несет финансовые угрозы для государства. Прошу обратить внимание на то, что теневая экономика влечет за собой большие издержки для граждан. Например, отсутствие знаков качества на товарах или неконтролируемое изменение цен на товары или ограниченный доступ к покупке некоторых товаров. Все это влияет на уровень жизни граждан. Прошу заметить, что, если теневой экономике подчинены отрасли продуктовых товаров, то тем самым теневые организации смогут косвенно влиять на граждан манипулируя их биологическими потребностями. В связи с этим гражданин не сможет в полной степени работать во благо государства, так как он будет испытывать товарные потребности, которые не сможет удовлетворить, ради которых будет тратить дополнительные усилия. Прошу обратить ваше внимание на то, что если все граждане будут не эффективно выполнять свой долг, то вся экономическая машина, основанная на взаимоотношении между гражданами, будет тоже неэффективна, и бюджет страны будет пополняться меньшим числом денег, что является финансовой угрозой для благополучия государства.</w:t>
      </w:r>
    </w:p>
    <w:p w14:paraId="41A7AC82" w14:textId="77777777" w:rsidR="00776674" w:rsidRDefault="00776674" w:rsidP="00900B6D">
      <w:pPr>
        <w:jc w:val="both"/>
      </w:pPr>
    </w:p>
    <w:p w14:paraId="564A7D9B" w14:textId="5C761437" w:rsidR="004E11F5" w:rsidRDefault="00D542F9" w:rsidP="00900B6D">
      <w:pPr>
        <w:jc w:val="both"/>
      </w:pPr>
      <w:r>
        <w:t>3.2. Второе утверждение.</w:t>
      </w:r>
    </w:p>
    <w:p w14:paraId="38F26530" w14:textId="738179AF" w:rsidR="00D542F9" w:rsidRDefault="00D542F9" w:rsidP="00900B6D">
      <w:pPr>
        <w:jc w:val="both"/>
      </w:pPr>
      <w:r>
        <w:t>Я считаю государственный контроль за импортом и экспортом из государства одним из способов вывода теневой экономической деятельности в легальный сектор. Прошу заметить, что одними из отраслями теневой экономической деятельности является внешняя торговля. Если государство будет контролировать поставки товаров из-за границы, то некоторые отрасли теневой деятельности не смогут существовать, так как основываются на перепродаже зарубежных товаров. И для продолжения экономической деятельности им придется официально зарегистрироваться в специальных соответствующих органах для получения разрешения от государства на импорт товаров из-за границы. Таким же образом, организациям, занимающимся теневой экономической деятельностью придется получать разрешение от государства на экспорт товаров, произведенных на территории родного государства. Тем самым они зайдут в легальный экономический сектор.</w:t>
      </w:r>
    </w:p>
    <w:p w14:paraId="49261C32" w14:textId="58A9F514" w:rsidR="00D542F9" w:rsidRDefault="00D542F9" w:rsidP="00900B6D">
      <w:pPr>
        <w:jc w:val="both"/>
      </w:pPr>
      <w:r>
        <w:t>3.2. Третье утверждение.</w:t>
      </w:r>
    </w:p>
    <w:p w14:paraId="0B2BE173" w14:textId="64081D2D" w:rsidR="00D542F9" w:rsidRDefault="00E54654" w:rsidP="00900B6D">
      <w:pPr>
        <w:jc w:val="both"/>
      </w:pPr>
      <w:r>
        <w:t>Я считаю, что борьба с коррупционерами, которые «закрывают глаза» на теневой сектор, является одним из способов вывода теневой экономической деятельности в легальный сектор. Прошу обратить внимание на то, что теневая экономика не может существовать обособлено от легального сектора. В связи с этим коррупционеры являются связующим звеном, потому что способствуют перетеканию денежной массы из теневого сектора в легальный и обратно. Коррупционеры берут взятки и помогают теневому бизнесу скрываться на фоне легального. Они фальсифицируют договоры, чтобы теневые организации могли встроится в легальный сектор, но не являясь зарегистрированным. Коррупционеры могут давать разрешение на торговлю несуществующим организациям, одобрить строительство сомнительной компании, помогать в легализации доходов, полученный приступным путем. Прошу заметить, как сильно коррупционер может влиять на экономическую систему, если с ними никак не бороться. Коррупционеры устраивают бесконтрольное движение денежных масс, меняют под себя одну из основных ролей государства – перераспределение благ. В связи с этим, коррупционеры, которые «закрывают глаза» на теневой сектор и помогают его существованию, составляют финансовую угрозу для государства.</w:t>
      </w:r>
    </w:p>
    <w:p w14:paraId="7A49F7B7" w14:textId="1CD6303D" w:rsidR="004663A8" w:rsidRDefault="004663A8" w:rsidP="004663A8">
      <w:pPr>
        <w:jc w:val="right"/>
      </w:pPr>
    </w:p>
    <w:sectPr w:rsidR="004663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83"/>
    <w:rsid w:val="00147A38"/>
    <w:rsid w:val="00283F7A"/>
    <w:rsid w:val="004663A8"/>
    <w:rsid w:val="0047438A"/>
    <w:rsid w:val="004E11F5"/>
    <w:rsid w:val="00565BD9"/>
    <w:rsid w:val="005C44FE"/>
    <w:rsid w:val="0062513F"/>
    <w:rsid w:val="00673783"/>
    <w:rsid w:val="0070680F"/>
    <w:rsid w:val="0070733E"/>
    <w:rsid w:val="00757332"/>
    <w:rsid w:val="00776674"/>
    <w:rsid w:val="00891C35"/>
    <w:rsid w:val="00900B6D"/>
    <w:rsid w:val="00906644"/>
    <w:rsid w:val="0093529C"/>
    <w:rsid w:val="00A13ADE"/>
    <w:rsid w:val="00B03625"/>
    <w:rsid w:val="00B0680B"/>
    <w:rsid w:val="00BD1D7F"/>
    <w:rsid w:val="00C47556"/>
    <w:rsid w:val="00D14BB7"/>
    <w:rsid w:val="00D542F9"/>
    <w:rsid w:val="00DB6E7B"/>
    <w:rsid w:val="00DD13BD"/>
    <w:rsid w:val="00E54654"/>
    <w:rsid w:val="00EC52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594173B"/>
  <w15:chartTrackingRefBased/>
  <w15:docId w15:val="{BFBA8EBE-CB38-6E45-97BA-677A61A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Грибов</dc:creator>
  <cp:keywords/>
  <dc:description/>
  <cp:lastModifiedBy>Кирилл Грибов</cp:lastModifiedBy>
  <cp:revision>6</cp:revision>
  <dcterms:created xsi:type="dcterms:W3CDTF">2022-10-13T04:13:00Z</dcterms:created>
  <dcterms:modified xsi:type="dcterms:W3CDTF">2022-10-13T04:28:00Z</dcterms:modified>
</cp:coreProperties>
</file>