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708" w:after="160"/>
        <w:rPr/>
      </w:pPr>
      <w:r>
        <w:rPr/>
        <mc:AlternateContent>
          <mc:Choice Requires="wps">
            <w:drawing>
              <wp:anchor behindDoc="0" distT="0" distB="0" distL="114300" distR="114300" simplePos="0" locked="0" layoutInCell="1" allowOverlap="1" relativeHeight="2" wp14:anchorId="789AAC2A">
                <wp:simplePos x="0" y="0"/>
                <wp:positionH relativeFrom="page">
                  <wp:align>center</wp:align>
                </wp:positionH>
                <wp:positionV relativeFrom="page">
                  <wp:posOffset>3207385</wp:posOffset>
                </wp:positionV>
                <wp:extent cx="727964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884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rPr>
                                <w:color w:val="5B9BD5" w:themeColor="accent1"/>
                                <w:sz w:val="64"/>
                                <w:szCs w:val="64"/>
                              </w:rPr>
                            </w:pPr>
                            <w:r>
                              <w:rPr>
                                <w:caps/>
                                <w:color w:val="5B9BD5" w:themeColor="accent1"/>
                                <w:sz w:val="64"/>
                                <w:szCs w:val="64"/>
                              </w:rPr>
                              <w:t>Práctica sesión 7 - INGESTA DE DATOS</w:t>
                            </w:r>
                          </w:p>
                          <w:sdt>
                            <w:sdtPr>
                              <w:text/>
                              <w:id w:val="810664947"/>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t xml:space="preserve">     </w:t>
                                </w:r>
                              </w:p>
                            </w:sdtContent>
                          </w:sdt>
                        </w:txbxContent>
                      </wps:txbx>
                      <wps:bodyPr lIns="1600200" rIns="685800" tIns="0" bIns="0" anchor="b">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05pt;margin-top:252.55pt;width:573.1pt;height:308.25pt;mso-position-horizontal:center;mso-position-horizontal-relative:page;mso-position-vertical-relative:page" wp14:anchorId="789AAC2A">
                <w10:wrap type="square"/>
                <v:fill o:detectmouseclick="t" on="false"/>
                <v:stroke color="#3465a4" weight="6480" joinstyle="round" endcap="flat"/>
                <v:textbox>
                  <w:txbxContent>
                    <w:p>
                      <w:pPr>
                        <w:pStyle w:val="Contenidodelmarco"/>
                        <w:rPr>
                          <w:color w:val="5B9BD5" w:themeColor="accent1"/>
                          <w:sz w:val="64"/>
                          <w:szCs w:val="64"/>
                        </w:rPr>
                      </w:pPr>
                      <w:r>
                        <w:rPr>
                          <w:caps/>
                          <w:color w:val="5B9BD5" w:themeColor="accent1"/>
                          <w:sz w:val="64"/>
                          <w:szCs w:val="64"/>
                        </w:rPr>
                        <w:t>Práctica sesión 7 - INGESTA DE DATOS</w:t>
                      </w:r>
                    </w:p>
                    <w:sdt>
                      <w:sdtPr>
                        <w:text/>
                        <w:id w:val="1442530516"/>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14:anchorId="69E3F2E5">
                <wp:simplePos x="0" y="0"/>
                <wp:positionH relativeFrom="page">
                  <wp:align>center</wp:align>
                </wp:positionH>
                <wp:positionV relativeFrom="page">
                  <wp:posOffset>8745855</wp:posOffset>
                </wp:positionV>
                <wp:extent cx="7279640" cy="97853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7884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300780731"/>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wps:txbx>
                      <wps:bodyPr lIns="1600200" rIns="685800" tIns="0" bIns="0" anchor="b">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1.05pt;margin-top:688.65pt;width:573.1pt;height:76.95pt;mso-position-horizontal:center;mso-position-horizontal-relative:page;mso-position-vertical-relative:page" wp14:anchorId="69E3F2E5">
                <w10:wrap type="square"/>
                <v:fill o:detectmouseclick="t" on="false"/>
                <v:stroke color="#3465a4" weight="6480" joinstyle="round" endcap="flat"/>
                <v:textbox>
                  <w:txbxContent>
                    <w:sdt>
                      <w:sdtPr>
                        <w:docPartObj>
                          <w:docPartGallery w:val="Cover Pages"/>
                          <w:docPartUnique w:val="true"/>
                        </w:docPartObj>
                        <w:id w:val="592201068"/>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3E16302A">
                <wp:simplePos x="0" y="0"/>
                <wp:positionH relativeFrom="page">
                  <wp:posOffset>432435</wp:posOffset>
                </wp:positionH>
                <wp:positionV relativeFrom="page">
                  <wp:posOffset>8018145</wp:posOffset>
                </wp:positionV>
                <wp:extent cx="7279640" cy="810260"/>
                <wp:effectExtent l="0" t="0" r="0" b="0"/>
                <wp:wrapSquare wrapText="bothSides"/>
                <wp:docPr id="5" name="Cuadro de texto 22"/>
                <a:graphic xmlns:a="http://schemas.openxmlformats.org/drawingml/2006/main">
                  <a:graphicData uri="http://schemas.microsoft.com/office/word/2010/wordprocessingShape">
                    <wps:wsp>
                      <wps:cNvSpPr/>
                      <wps:spPr>
                        <a:xfrm>
                          <a:off x="0" y="0"/>
                          <a:ext cx="7278840" cy="809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both"/>
                              <w:rPr>
                                <w:rFonts w:ascii="Times New Roman" w:hAnsi="Times New Roman" w:cs="Times New Roman"/>
                                <w:color w:val="595959" w:themeColor="text1" w:themeTint="a6"/>
                                <w:sz w:val="20"/>
                                <w:szCs w:val="20"/>
                              </w:rPr>
                            </w:pPr>
                            <w:r>
                              <w:rPr>
                                <w:color w:val="5B9BD5" w:themeColor="accent1"/>
                                <w:sz w:val="28"/>
                                <w:szCs w:val="28"/>
                              </w:rPr>
                              <w:t>Resumen</w:t>
                            </w:r>
                          </w:p>
                          <w:sdt>
                            <w:sdtPr>
                              <w:text/>
                              <w:id w:val="1594108541"/>
                              <w:dataBinding w:prefixMappings="xmlns:ns0='http://schemas.microsoft.com/office/2006/coverPageProps' " w:xpath="/ns0:CoverPageProperties[1]/ns0:Abstract[1]" w:storeItemID="{55AF091B-3C7A-41E3-B477-F2FDAA23CFDA}"/>
                              <w:alias w:val="Descripción breve"/>
                            </w:sdtPr>
                            <w:sdtContent>
                              <w:p>
                                <w:pPr>
                                  <w:pStyle w:val="NoSpacing"/>
                                  <w:jc w:val="both"/>
                                  <w:rPr>
                                    <w:rFonts w:ascii="Times New Roman" w:hAnsi="Times New Roman" w:cs="Times New Roman"/>
                                    <w:color w:val="595959" w:themeColor="text1" w:themeTint="a6"/>
                                    <w:sz w:val="20"/>
                                    <w:szCs w:val="20"/>
                                  </w:rPr>
                                </w:pPr>
                                <w:r>
                                  <w:rPr>
                                    <w:rFonts w:cs="Times New Roman" w:ascii="Times New Roman" w:hAnsi="Times New Roman"/>
                                    <w:color w:val="595959" w:themeColor="text1" w:themeTint="a6"/>
                                    <w:sz w:val="20"/>
                                    <w:szCs w:val="20"/>
                                  </w:rPr>
                                  <w:t>En este documento se trata de explicar mediante ejercicios prácticos el funcionamiento de SQOOP, FLUME y NIFI, con los que el alumno podrá experimentar el funcionamiento básico de la ingesta de datos en el entorno de Hadoop con diferentes herramientas.</w:t>
                                </w:r>
                              </w:p>
                            </w:sdtContent>
                          </w:sdt>
                          <w:p>
                            <w:pPr>
                              <w:pStyle w:val="NoSpacing"/>
                              <w:rPr/>
                            </w:pPr>
                            <w:r>
                              <w:rPr/>
                            </w:r>
                          </w:p>
                        </w:txbxContent>
                      </wps:txbx>
                      <wps:bodyPr lIns="1600200" rIns="685800" tIns="0" bIns="0">
                        <a:spAutoFit/>
                      </wps:bodyPr>
                    </wps:wsp>
                  </a:graphicData>
                </a:graphic>
                <wp14:sizeRelH relativeFrom="page">
                  <wp14:pctWidth>94000</wp14:pctWidth>
                </wp14:sizeRelH>
                <wp14:sizeRelV relativeFrom="page">
                  <wp14:pctHeight>10000</wp14:pctHeight>
                </wp14:sizeRelV>
              </wp:anchor>
            </w:drawing>
          </mc:Choice>
          <mc:Fallback>
            <w:pict>
              <v:rect id="shape_0" ID="Cuadro de texto 22" stroked="f" style="position:absolute;margin-left:34.05pt;margin-top:631.35pt;width:573.1pt;height:63.7pt;mso-position-horizontal-relative:page;mso-position-vertical-relative:page" wp14:anchorId="3E16302A">
                <w10:wrap type="square"/>
                <v:fill o:detectmouseclick="t" on="false"/>
                <v:stroke color="#3465a4" weight="6480" joinstyle="round" endcap="flat"/>
                <v:textbox>
                  <w:txbxContent>
                    <w:p>
                      <w:pPr>
                        <w:pStyle w:val="NoSpacing"/>
                        <w:jc w:val="both"/>
                        <w:rPr>
                          <w:rFonts w:ascii="Times New Roman" w:hAnsi="Times New Roman" w:cs="Times New Roman"/>
                          <w:color w:val="595959" w:themeColor="text1" w:themeTint="a6"/>
                          <w:sz w:val="20"/>
                          <w:szCs w:val="20"/>
                        </w:rPr>
                      </w:pPr>
                      <w:r>
                        <w:rPr>
                          <w:color w:val="5B9BD5" w:themeColor="accent1"/>
                          <w:sz w:val="28"/>
                          <w:szCs w:val="28"/>
                        </w:rPr>
                        <w:t>Resumen</w:t>
                      </w:r>
                    </w:p>
                    <w:sdt>
                      <w:sdtPr>
                        <w:text/>
                        <w:id w:val="284148825"/>
                        <w:dataBinding w:prefixMappings="xmlns:ns0='http://schemas.microsoft.com/office/2006/coverPageProps' " w:xpath="/ns0:CoverPageProperties[1]/ns0:Abstract[1]" w:storeItemID="{55AF091B-3C7A-41E3-B477-F2FDAA23CFDA}"/>
                        <w:alias w:val="Descripción breve"/>
                      </w:sdtPr>
                      <w:sdtContent>
                        <w:p>
                          <w:pPr>
                            <w:pStyle w:val="NoSpacing"/>
                            <w:jc w:val="both"/>
                            <w:rPr>
                              <w:rFonts w:ascii="Times New Roman" w:hAnsi="Times New Roman" w:cs="Times New Roman"/>
                              <w:color w:val="595959" w:themeColor="text1" w:themeTint="a6"/>
                              <w:sz w:val="20"/>
                              <w:szCs w:val="20"/>
                            </w:rPr>
                          </w:pPr>
                          <w:r>
                            <w:rPr>
                              <w:rFonts w:cs="Times New Roman" w:ascii="Times New Roman" w:hAnsi="Times New Roman"/>
                              <w:color w:val="595959" w:themeColor="text1" w:themeTint="a6"/>
                              <w:sz w:val="20"/>
                              <w:szCs w:val="20"/>
                            </w:rPr>
                            <w:t>En este documento se trata de explicar mediante ejercicios prácticos el funcionamiento de SQOOP, FLUME y NIFI, con los que el alumno podrá experimentar el funcionamiento básico de la ingesta de datos en el entorno de Hadoop con diferentes herramientas.</w:t>
                          </w:r>
                        </w:p>
                      </w:sdtContent>
                    </w:sdt>
                    <w:p>
                      <w:pPr>
                        <w:pStyle w:val="NoSpacing"/>
                        <w:rPr/>
                      </w:pPr>
                      <w:r>
                        <w:rPr/>
                      </w:r>
                    </w:p>
                  </w:txbxContent>
                </v:textbox>
              </v:rect>
            </w:pict>
          </mc:Fallback>
        </mc:AlternateContent>
      </w:r>
      <w:r>
        <w:br w:type="page"/>
      </w:r>
    </w:p>
    <w:p>
      <w:pPr>
        <w:pStyle w:val="Normal"/>
        <w:rPr/>
      </w:pPr>
      <w:r>
        <w:rPr/>
      </w:r>
    </w:p>
    <w:sdt>
      <w:sdtPr>
        <w:docPartObj>
          <w:docPartGallery w:val="Table of Contents"/>
          <w:docPartUnique w:val="true"/>
        </w:docPartObj>
        <w:id w:val="1843582252"/>
      </w:sdtPr>
      <w:sdtContent>
        <w:p>
          <w:pPr>
            <w:pStyle w:val="TOCHeading"/>
            <w:rPr/>
          </w:pPr>
          <w:bookmarkStart w:id="0" w:name="_Toc72172598"/>
          <w:r>
            <w:rPr/>
            <w:t>Contenido</w:t>
          </w:r>
          <w:bookmarkEnd w:id="0"/>
        </w:p>
        <w:p>
          <w:pPr>
            <w:pStyle w:val="Contingut1"/>
            <w:tabs>
              <w:tab w:val="right" w:pos="8494" w:leader="dot"/>
            </w:tabs>
            <w:rPr>
              <w:rFonts w:eastAsia="" w:eastAsiaTheme="minorEastAsia"/>
              <w:lang w:eastAsia="es-ES"/>
            </w:rPr>
          </w:pPr>
          <w:r>
            <w:fldChar w:fldCharType="begin"/>
          </w:r>
          <w:r>
            <w:rPr>
              <w:webHidden/>
              <w:rStyle w:val="Enlladelndex"/>
              <w:vanish w:val="false"/>
            </w:rPr>
            <w:instrText> TOC \z \o "1-3" \u \h</w:instrText>
          </w:r>
          <w:r>
            <w:rPr>
              <w:webHidden/>
              <w:rStyle w:val="Enlladelndex"/>
              <w:vanish w:val="false"/>
            </w:rPr>
            <w:fldChar w:fldCharType="separate"/>
          </w:r>
          <w:hyperlink w:anchor="_Toc72172598">
            <w:r>
              <w:rPr>
                <w:webHidden/>
              </w:rPr>
              <w:fldChar w:fldCharType="begin"/>
            </w:r>
            <w:r>
              <w:rPr>
                <w:webHidden/>
              </w:rPr>
              <w:instrText>PAGEREF _Toc72172598 \h</w:instrText>
            </w:r>
            <w:r>
              <w:rPr>
                <w:webHidden/>
              </w:rPr>
              <w:fldChar w:fldCharType="separate"/>
            </w:r>
            <w:r>
              <w:rPr>
                <w:webHidden/>
                <w:rStyle w:val="Enlladelndex"/>
                <w:vanish w:val="false"/>
              </w:rPr>
              <w:t>Contenido</w:t>
              <w:tab/>
              <w:t>1</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2172599">
            <w:r>
              <w:rPr>
                <w:webHidden/>
                <w:rStyle w:val="Enlladelndex"/>
                <w:vanish w:val="false"/>
              </w:rPr>
              <w:t>1.</w:t>
            </w:r>
            <w:r>
              <w:rPr>
                <w:rStyle w:val="Enlladelndex"/>
                <w:rFonts w:eastAsia="" w:eastAsiaTheme="minorEastAsia"/>
                <w:lang w:eastAsia="es-ES"/>
              </w:rPr>
              <w:tab/>
            </w:r>
            <w:r>
              <w:rPr>
                <w:rStyle w:val="Enlladelndex"/>
              </w:rPr>
              <w:t>SQOOP</w:t>
            </w:r>
            <w:r>
              <w:rPr>
                <w:webHidden/>
              </w:rPr>
              <w:fldChar w:fldCharType="begin"/>
            </w:r>
            <w:r>
              <w:rPr>
                <w:webHidden/>
              </w:rPr>
              <w:instrText>PAGEREF _Toc72172599 \h</w:instrText>
            </w:r>
            <w:r>
              <w:rPr>
                <w:webHidden/>
              </w:rPr>
              <w:fldChar w:fldCharType="separate"/>
            </w:r>
            <w:r>
              <w:rPr>
                <w:rStyle w:val="Enlladelndex"/>
                <w:vanish w:val="false"/>
              </w:rPr>
              <w:tab/>
              <w:t>2</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2172600">
            <w:r>
              <w:rPr>
                <w:webHidden/>
                <w:rStyle w:val="Enlladelndex"/>
                <w:vanish w:val="false"/>
              </w:rPr>
              <w:t>1.1.</w:t>
            </w:r>
            <w:r>
              <w:rPr>
                <w:rStyle w:val="Enlladelndex"/>
                <w:rFonts w:eastAsia="" w:eastAsiaTheme="minorEastAsia"/>
                <w:lang w:eastAsia="es-ES"/>
              </w:rPr>
              <w:tab/>
            </w:r>
            <w:r>
              <w:rPr>
                <w:rStyle w:val="Enlladelndex"/>
              </w:rPr>
              <w:t>Ejemplo 1 – Importar tablas con Sqoop</w:t>
            </w:r>
            <w:r>
              <w:rPr>
                <w:webHidden/>
              </w:rPr>
              <w:fldChar w:fldCharType="begin"/>
            </w:r>
            <w:r>
              <w:rPr>
                <w:webHidden/>
              </w:rPr>
              <w:instrText>PAGEREF _Toc72172600 \h</w:instrText>
            </w:r>
            <w:r>
              <w:rPr>
                <w:webHidden/>
              </w:rPr>
              <w:fldChar w:fldCharType="separate"/>
            </w:r>
            <w:r>
              <w:rPr>
                <w:rStyle w:val="Enlladelndex"/>
                <w:vanish w:val="false"/>
              </w:rPr>
              <w:tab/>
              <w:t>2</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2172601">
            <w:r>
              <w:rPr>
                <w:webHidden/>
                <w:rStyle w:val="Enlladelndex"/>
                <w:vanish w:val="false"/>
              </w:rPr>
              <w:t>1.2.</w:t>
            </w:r>
            <w:r>
              <w:rPr>
                <w:rStyle w:val="Enlladelndex"/>
                <w:rFonts w:eastAsia="" w:eastAsiaTheme="minorEastAsia"/>
                <w:lang w:eastAsia="es-ES"/>
              </w:rPr>
              <w:tab/>
            </w:r>
            <w:r>
              <w:rPr>
                <w:rStyle w:val="Enlladelndex"/>
              </w:rPr>
              <w:t>Ejemplo 2 – Compresión y formato Avro</w:t>
            </w:r>
            <w:r>
              <w:rPr>
                <w:webHidden/>
              </w:rPr>
              <w:fldChar w:fldCharType="begin"/>
            </w:r>
            <w:r>
              <w:rPr>
                <w:webHidden/>
              </w:rPr>
              <w:instrText>PAGEREF _Toc72172601 \h</w:instrText>
            </w:r>
            <w:r>
              <w:rPr>
                <w:webHidden/>
              </w:rPr>
              <w:fldChar w:fldCharType="separate"/>
            </w:r>
            <w:r>
              <w:rPr>
                <w:rStyle w:val="Enlladelndex"/>
                <w:vanish w:val="false"/>
              </w:rPr>
              <w:tab/>
              <w:t>4</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2172602">
            <w:r>
              <w:rPr>
                <w:webHidden/>
                <w:rStyle w:val="Enlladelndex"/>
                <w:vanish w:val="false"/>
              </w:rPr>
              <w:t>2.</w:t>
            </w:r>
            <w:r>
              <w:rPr>
                <w:rStyle w:val="Enlladelndex"/>
                <w:rFonts w:eastAsia="" w:eastAsiaTheme="minorEastAsia"/>
                <w:lang w:eastAsia="es-ES"/>
              </w:rPr>
              <w:tab/>
            </w:r>
            <w:r>
              <w:rPr>
                <w:rStyle w:val="Enlladelndex"/>
              </w:rPr>
              <w:t>FLUME</w:t>
            </w:r>
            <w:r>
              <w:rPr>
                <w:webHidden/>
              </w:rPr>
              <w:fldChar w:fldCharType="begin"/>
            </w:r>
            <w:r>
              <w:rPr>
                <w:webHidden/>
              </w:rPr>
              <w:instrText>PAGEREF _Toc72172602 \h</w:instrText>
            </w:r>
            <w:r>
              <w:rPr>
                <w:webHidden/>
              </w:rPr>
              <w:fldChar w:fldCharType="separate"/>
            </w:r>
            <w:r>
              <w:rPr>
                <w:rStyle w:val="Enlladelndex"/>
                <w:vanish w:val="false"/>
              </w:rPr>
              <w:tab/>
              <w:t>5</w:t>
            </w:r>
            <w:r>
              <w:rPr>
                <w:webHidden/>
              </w:rPr>
              <w:fldChar w:fldCharType="end"/>
            </w:r>
          </w:hyperlink>
        </w:p>
        <w:p>
          <w:pPr>
            <w:pStyle w:val="Contingut3"/>
            <w:tabs>
              <w:tab w:val="right" w:pos="8494" w:leader="dot"/>
            </w:tabs>
            <w:rPr>
              <w:rFonts w:eastAsia="" w:eastAsiaTheme="minorEastAsia"/>
              <w:lang w:eastAsia="es-ES"/>
            </w:rPr>
          </w:pPr>
          <w:hyperlink w:anchor="_Toc72172603">
            <w:r>
              <w:rPr>
                <w:webHidden/>
              </w:rPr>
              <w:fldChar w:fldCharType="begin"/>
            </w:r>
            <w:r>
              <w:rPr>
                <w:webHidden/>
              </w:rPr>
              <w:instrText>PAGEREF _Toc72172603 \h</w:instrText>
            </w:r>
            <w:r>
              <w:rPr>
                <w:webHidden/>
              </w:rPr>
              <w:fldChar w:fldCharType="separate"/>
            </w:r>
            <w:r>
              <w:rPr>
                <w:webHidden/>
                <w:rStyle w:val="Enlladelndex"/>
                <w:vanish w:val="false"/>
              </w:rPr>
              <w:t>2.1 Ejemplos operaciones básicas con Flume</w:t>
              <w:tab/>
              <w:t>5</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2172604">
            <w:r>
              <w:rPr>
                <w:webHidden/>
                <w:rStyle w:val="Enlladelndex"/>
                <w:vanish w:val="false"/>
              </w:rPr>
              <w:t>3.</w:t>
            </w:r>
            <w:r>
              <w:rPr>
                <w:rStyle w:val="Enlladelndex"/>
                <w:rFonts w:eastAsia="" w:eastAsiaTheme="minorEastAsia"/>
                <w:lang w:eastAsia="es-ES"/>
              </w:rPr>
              <w:tab/>
            </w:r>
            <w:r>
              <w:rPr>
                <w:rStyle w:val="Enlladelndex"/>
              </w:rPr>
              <w:t>NIFI</w:t>
            </w:r>
            <w:r>
              <w:rPr>
                <w:webHidden/>
              </w:rPr>
              <w:fldChar w:fldCharType="begin"/>
            </w:r>
            <w:r>
              <w:rPr>
                <w:webHidden/>
              </w:rPr>
              <w:instrText>PAGEREF _Toc72172604 \h</w:instrText>
            </w:r>
            <w:r>
              <w:rPr>
                <w:webHidden/>
              </w:rPr>
              <w:fldChar w:fldCharType="separate"/>
            </w:r>
            <w:r>
              <w:rPr>
                <w:rStyle w:val="Enlladelndex"/>
                <w:vanish w:val="false"/>
              </w:rPr>
              <w:tab/>
              <w:t>8</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2172605">
            <w:r>
              <w:rPr>
                <w:webHidden/>
                <w:rStyle w:val="Enlladelndex"/>
                <w:vanish w:val="false"/>
              </w:rPr>
              <w:t>3.1.</w:t>
            </w:r>
            <w:r>
              <w:rPr>
                <w:rStyle w:val="Enlladelndex"/>
                <w:rFonts w:eastAsia="" w:eastAsiaTheme="minorEastAsia"/>
                <w:lang w:eastAsia="es-ES"/>
              </w:rPr>
              <w:tab/>
            </w:r>
            <w:r>
              <w:rPr>
                <w:rStyle w:val="Enlladelndex"/>
              </w:rPr>
              <w:t>Instalación</w:t>
            </w:r>
            <w:r>
              <w:rPr>
                <w:webHidden/>
              </w:rPr>
              <w:fldChar w:fldCharType="begin"/>
            </w:r>
            <w:r>
              <w:rPr>
                <w:webHidden/>
              </w:rPr>
              <w:instrText>PAGEREF _Toc72172605 \h</w:instrText>
            </w:r>
            <w:r>
              <w:rPr>
                <w:webHidden/>
              </w:rPr>
              <w:fldChar w:fldCharType="separate"/>
            </w:r>
            <w:r>
              <w:rPr>
                <w:rStyle w:val="Enlladelndex"/>
                <w:vanish w:val="false"/>
              </w:rPr>
              <w:tab/>
              <w:t>8</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2172606">
            <w:r>
              <w:rPr>
                <w:webHidden/>
                <w:rStyle w:val="Enlladelndex"/>
                <w:vanish w:val="false"/>
              </w:rPr>
              <w:t>3.2.</w:t>
            </w:r>
            <w:r>
              <w:rPr>
                <w:rStyle w:val="Enlladelndex"/>
                <w:rFonts w:eastAsia="" w:eastAsiaTheme="minorEastAsia"/>
                <w:lang w:eastAsia="es-ES"/>
              </w:rPr>
              <w:tab/>
            </w:r>
            <w:r>
              <w:rPr>
                <w:rStyle w:val="Enlladelndex"/>
              </w:rPr>
              <w:t>Mover datos</w:t>
            </w:r>
            <w:r>
              <w:rPr>
                <w:webHidden/>
              </w:rPr>
              <w:fldChar w:fldCharType="begin"/>
            </w:r>
            <w:r>
              <w:rPr>
                <w:webHidden/>
              </w:rPr>
              <w:instrText>PAGEREF _Toc72172606 \h</w:instrText>
            </w:r>
            <w:r>
              <w:rPr>
                <w:webHidden/>
              </w:rPr>
              <w:fldChar w:fldCharType="separate"/>
            </w:r>
            <w:r>
              <w:rPr>
                <w:rStyle w:val="Enlladelndex"/>
                <w:vanish w:val="false"/>
              </w:rPr>
              <w:tab/>
              <w:t>10</w:t>
            </w:r>
            <w:r>
              <w:rPr>
                <w:webHidden/>
              </w:rPr>
              <w:fldChar w:fldCharType="end"/>
            </w:r>
          </w:hyperlink>
        </w:p>
        <w:p>
          <w:pPr>
            <w:pStyle w:val="Normal"/>
            <w:rPr/>
          </w:pPr>
          <w:r>
            <w:rPr/>
          </w:r>
          <w:r>
            <w:rPr/>
            <w:fldChar w:fldCharType="end"/>
          </w:r>
        </w:p>
      </w:sdtContent>
    </w:sdt>
    <w:p>
      <w:pPr>
        <w:pStyle w:val="Normal"/>
        <w:rPr/>
      </w:pPr>
      <w:r>
        <w:rPr/>
      </w:r>
      <w:r>
        <w:br w:type="page"/>
      </w:r>
    </w:p>
    <w:p>
      <w:pPr>
        <w:pStyle w:val="Encapalament2"/>
        <w:numPr>
          <w:ilvl w:val="0"/>
          <w:numId w:val="1"/>
        </w:numPr>
        <w:ind w:left="284" w:hanging="284"/>
        <w:rPr/>
      </w:pPr>
      <w:bookmarkStart w:id="1" w:name="_Toc72172599"/>
      <w:r>
        <w:rPr/>
        <w:t>SQOOP</w:t>
      </w:r>
      <w:bookmarkEnd w:id="1"/>
    </w:p>
    <w:p>
      <w:pPr>
        <w:pStyle w:val="Normal"/>
        <w:rPr/>
      </w:pPr>
      <w:r>
        <w:rPr/>
      </w:r>
    </w:p>
    <w:p>
      <w:pPr>
        <w:pStyle w:val="Encapalament3"/>
        <w:numPr>
          <w:ilvl w:val="1"/>
          <w:numId w:val="1"/>
        </w:numPr>
        <w:ind w:left="284" w:hanging="284"/>
        <w:rPr/>
      </w:pPr>
      <w:bookmarkStart w:id="2" w:name="_Toc72172600"/>
      <w:r>
        <w:rPr/>
        <w:t>Ejemplo 1 – Importar tablas con Sqoop</w:t>
      </w:r>
      <w:bookmarkEnd w:id="2"/>
    </w:p>
    <w:p>
      <w:pPr>
        <w:pStyle w:val="Normal"/>
        <w:rPr/>
      </w:pPr>
      <w:r>
        <w:rPr/>
      </w:r>
    </w:p>
    <w:p>
      <w:pPr>
        <w:pStyle w:val="Normal"/>
        <w:rPr/>
      </w:pPr>
      <w:r>
        <w:rPr/>
        <w:t>Con SQOOP podemos importar/exportar desde una BBDD a nuestro HDFS y viceversa. En esta práctica vamos a trabajar con mysql que ya tenemos instalada en nuestra máquina virtual. Cuando se lanza SQOOP convierte las marcas de tiempo de nuestra base de datos origen y las convierte a la hora del sistema servidor por lo que tenemos que especificar en nuestra base de datos la zona horaria.</w:t>
      </w:r>
    </w:p>
    <w:p>
      <w:pPr>
        <w:pStyle w:val="Normal"/>
        <w:rPr/>
      </w:pPr>
      <w:r>
        <w:rPr/>
        <w:t xml:space="preserve">La forma de realizarlo es muy simple, simplemente editamos el fichero mysqld.cnf que se encuentra en /etc/mysql/mysql.conf.d/ </w:t>
      </w:r>
    </w:p>
    <w:p>
      <w:pPr>
        <w:pStyle w:val="Normal"/>
        <w:rPr/>
      </w:pPr>
      <w:r>
        <w:rPr/>
        <w:drawing>
          <wp:inline distT="0" distB="0" distL="0" distR="0">
            <wp:extent cx="4324350" cy="228600"/>
            <wp:effectExtent l="0" t="0" r="0" b="0"/>
            <wp:docPr id="7"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9" descr=""/>
                    <pic:cNvPicPr>
                      <a:picLocks noChangeAspect="1" noChangeArrowheads="1"/>
                    </pic:cNvPicPr>
                  </pic:nvPicPr>
                  <pic:blipFill>
                    <a:blip r:embed="rId2"/>
                    <a:stretch>
                      <a:fillRect/>
                    </a:stretch>
                  </pic:blipFill>
                  <pic:spPr bwMode="auto">
                    <a:xfrm>
                      <a:off x="0" y="0"/>
                      <a:ext cx="4324350" cy="228600"/>
                    </a:xfrm>
                    <a:prstGeom prst="rect">
                      <a:avLst/>
                    </a:prstGeom>
                  </pic:spPr>
                </pic:pic>
              </a:graphicData>
            </a:graphic>
          </wp:inline>
        </w:drawing>
      </w:r>
    </w:p>
    <w:p>
      <w:pPr>
        <w:pStyle w:val="Normal"/>
        <w:rPr/>
      </w:pPr>
      <w:r>
        <w:rPr/>
        <w:t>Y añadimos la siguiente propiedad:</w:t>
      </w:r>
    </w:p>
    <w:tbl>
      <w:tblPr>
        <w:tblStyle w:val="Tablaconcuadrcula"/>
        <w:tblW w:w="8494" w:type="dxa"/>
        <w:jc w:val="left"/>
        <w:tblInd w:w="0" w:type="dxa"/>
        <w:tblCellMar>
          <w:top w:w="0" w:type="dxa"/>
          <w:left w:w="10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drawing>
                <wp:inline distT="0" distB="0" distL="0" distR="0">
                  <wp:extent cx="3276600" cy="219075"/>
                  <wp:effectExtent l="0" t="0" r="0" b="0"/>
                  <wp:docPr id="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
                          <pic:cNvPicPr>
                            <a:picLocks noChangeAspect="1" noChangeArrowheads="1"/>
                          </pic:cNvPicPr>
                        </pic:nvPicPr>
                        <pic:blipFill>
                          <a:blip r:embed="rId3"/>
                          <a:stretch>
                            <a:fillRect/>
                          </a:stretch>
                        </pic:blipFill>
                        <pic:spPr bwMode="auto">
                          <a:xfrm>
                            <a:off x="0" y="0"/>
                            <a:ext cx="3276600" cy="219075"/>
                          </a:xfrm>
                          <a:prstGeom prst="rect">
                            <a:avLst/>
                          </a:prstGeom>
                        </pic:spPr>
                      </pic:pic>
                    </a:graphicData>
                  </a:graphic>
                </wp:inline>
              </w:drawing>
            </w:r>
          </w:p>
        </w:tc>
      </w:tr>
    </w:tbl>
    <w:p>
      <w:pPr>
        <w:pStyle w:val="Normal"/>
        <w:rPr/>
      </w:pPr>
      <w:r>
        <w:rPr/>
      </w:r>
    </w:p>
    <w:p>
      <w:pPr>
        <w:pStyle w:val="Normal"/>
        <w:rPr/>
      </w:pPr>
      <w:r>
        <w:rPr/>
        <w:t>Ahora solo nos queda reiniciar el servicio de mysql:</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sudo service mysql restart</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highlight w:val="yellow"/>
        </w:rPr>
      </w:pPr>
      <w:r>
        <w:rPr>
          <w:shd w:fill="FFFF00" w:val="clear"/>
        </w:rPr>
        <w:t>OJO: Esto en la sesión práctica nos dio error, si al cambiar la propiedad del fichero da error al reiniciar mysql, hay que pasar el serverTimezone por parámetro en la cadena JDBC</w:t>
      </w:r>
    </w:p>
    <w:p>
      <w:pPr>
        <w:pStyle w:val="Normal"/>
        <w:rPr>
          <w:highlight w:val="yellow"/>
        </w:rPr>
      </w:pPr>
      <w:r>
        <w:rPr>
          <w:shd w:fill="FFFF00" w:val="clear"/>
        </w:rPr>
        <w:t xml:space="preserve"> </w:t>
      </w:r>
      <w:r>
        <w:rPr>
          <w:shd w:fill="FFFF00" w:val="clear"/>
        </w:rPr>
        <w:t xml:space="preserve">jdbc:mysql://localhost/ejemplo?serverTimezone=Europe/Madrid </w:t>
      </w:r>
    </w:p>
    <w:p>
      <w:pPr>
        <w:pStyle w:val="Normal"/>
        <w:rPr/>
      </w:pPr>
      <w:r>
        <w:rPr/>
      </w:r>
    </w:p>
    <w:p>
      <w:pPr>
        <w:pStyle w:val="Normal"/>
        <w:rPr/>
      </w:pPr>
      <w:r>
        <w:rPr/>
        <w:t xml:space="preserve">Una vez realizado el paso anterior, vamos a crear un par de tablas en mysql, para ello abrimos la Shell de mysql: </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sudo mysql</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Y creamos una base de datos que se va a llamar ejemplo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s-ES" w:eastAsia="en-US" w:bidi="ar-SA"/>
              </w:rPr>
              <w:t xml:space="preserve">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mysql&gt; create database ejemplo;</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mysql&gt; use ejemplo;</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 xml:space="preserve">Creamos un par de tablas: </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mysql&gt; CREATE TABLE profesores(</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id MEDIUMINT NOT NULL AUTO_INCREMENT,</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nombre CHAR(30) NOT NULL,</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edad INTEGER(30),</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materia CHAR(30),</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PRIMARY KEY (id) );</w:t>
            </w:r>
          </w:p>
          <w:p>
            <w:pPr>
              <w:pStyle w:val="Normal"/>
              <w:widowControl w:val="false"/>
              <w:suppressAutoHyphens w:val="true"/>
              <w:spacing w:lineRule="auto" w:line="240" w:before="0" w:after="0"/>
              <w:jc w:val="left"/>
              <w:rPr>
                <w:rFonts w:ascii="Consolas" w:hAnsi="Consolas"/>
                <w:sz w:val="24"/>
                <w:szCs w:val="24"/>
              </w:rPr>
            </w:pPr>
            <w:r>
              <w:rPr>
                <w:rFonts w:ascii="Consolas" w:hAnsi="Consolas"/>
                <w:sz w:val="24"/>
                <w:szCs w:val="24"/>
              </w:rPr>
            </w:r>
          </w:p>
          <w:p>
            <w:pPr>
              <w:pStyle w:val="Normal"/>
              <w:widowControl w:val="false"/>
              <w:suppressAutoHyphens w:val="true"/>
              <w:spacing w:lineRule="auto" w:line="240" w:before="0" w:after="0"/>
              <w:jc w:val="left"/>
              <w:rPr>
                <w:rFonts w:ascii="Consolas" w:hAnsi="Consolas"/>
                <w:sz w:val="24"/>
                <w:szCs w:val="24"/>
              </w:rPr>
            </w:pPr>
            <w:r>
              <w:rPr>
                <w:rFonts w:ascii="Consolas" w:hAnsi="Consolas"/>
                <w:sz w:val="24"/>
                <w:szCs w:val="24"/>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mysql&gt; CREATE TABLE profesores2(</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id MEDIUMINT NOT NULL AUTO_INCREMENT,</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nombre CHAR(30) NOT NULL,</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edad INTEGER(30),</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materia CHAR(30),</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         </w:t>
            </w:r>
            <w:r>
              <w:rPr>
                <w:rFonts w:eastAsia="Calibri" w:cs="" w:ascii="Consolas" w:hAnsi="Consolas"/>
                <w:kern w:val="0"/>
                <w:sz w:val="24"/>
                <w:szCs w:val="24"/>
                <w:lang w:val="es-ES" w:eastAsia="en-US" w:bidi="ar-SA"/>
              </w:rPr>
              <w:t>PRIMARY KEY (id) );</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Hacemos una inserción en la primera tabla:</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onsolas" w:hAnsi="Consolas"/>
                <w:sz w:val="24"/>
                <w:szCs w:val="24"/>
              </w:rPr>
            </w:pPr>
            <w:r>
              <w:rPr>
                <w:rFonts w:ascii="Consolas" w:hAnsi="Consolas"/>
                <w:sz w:val="24"/>
                <w:szCs w:val="24"/>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INSERT INTO profesores (nombre, edad, materia) VALUES</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("Carlos", 24, "Matematicas"),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("Pedro", 32, "Lenguaje"),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("Juan", 35, "Tecnologia"),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("Jose", 48, "Matematicas"),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("Paula", 24, "Informatica"),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("Susana", 32, "Informatica"),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("Lorena", 54, "Informatica");</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Arrancamos hdfs y yar: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start-dfs.sh</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start-yarn.sh</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 xml:space="preserve">Con el comando SQOOP listamos todas las tablas de ejemplo </w:t>
      </w:r>
      <w:r>
        <w:rPr>
          <w:shd w:fill="FFFF00" w:val="clear"/>
        </w:rPr>
        <w:t>(NO COPIAR Y PEGAR)</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eastAsia="Calibri"/>
              </w:rPr>
            </w:pPr>
            <w:r>
              <w:rPr>
                <w:rFonts w:eastAsia="Calibri" w:cs="" w:ascii="Consolas" w:hAnsi="Consolas"/>
                <w:kern w:val="0"/>
                <w:sz w:val="24"/>
                <w:szCs w:val="24"/>
                <w:lang w:val="es-ES" w:eastAsia="en-US" w:bidi="ar-SA"/>
              </w:rPr>
              <w:t>sqoop list-tables --connect jdbc:mysql://localhost/ejemplo</w:t>
            </w:r>
            <w:r>
              <w:rPr>
                <w:rFonts w:eastAsia="Calibri" w:cs="" w:ascii="Consolas" w:hAnsi="Consolas"/>
                <w:kern w:val="0"/>
                <w:sz w:val="24"/>
                <w:szCs w:val="24"/>
                <w:shd w:fill="FFFF00" w:val="clear"/>
                <w:lang w:val="es-ES" w:eastAsia="en-US" w:bidi="ar-SA"/>
              </w:rPr>
              <w:t xml:space="preserve">?serverTimezone=Europe/Madrid </w:t>
            </w:r>
            <w:r>
              <w:rPr>
                <w:rFonts w:eastAsia="Calibri" w:cs="" w:ascii="Consolas" w:hAnsi="Consolas"/>
                <w:kern w:val="0"/>
                <w:sz w:val="24"/>
                <w:szCs w:val="24"/>
                <w:lang w:val="es-ES" w:eastAsia="en-US" w:bidi="ar-SA"/>
              </w:rPr>
              <w:t xml:space="preserve"> --username=hadoop --password=hadoop</w:t>
            </w:r>
            <w:r>
              <w:rPr>
                <w:rFonts w:eastAsia="Calibri" w:cs=""/>
                <w:kern w:val="0"/>
                <w:sz w:val="22"/>
                <w:szCs w:val="22"/>
                <w:lang w:val="es-ES" w:eastAsia="en-US" w:bidi="ar-SA"/>
              </w:rPr>
              <w:t xml:space="preserve"> </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Importamos los datos de nuestra BBDD a HDFS mediante el comando IMPORT:</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sqoop import --connect jdbc:mysql://localhost/ejemplo</w:t>
            </w:r>
            <w:r>
              <w:rPr>
                <w:rFonts w:eastAsia="Calibri" w:cs="" w:ascii="Consolas" w:hAnsi="Consolas"/>
                <w:kern w:val="0"/>
                <w:sz w:val="24"/>
                <w:szCs w:val="24"/>
                <w:shd w:fill="FFFF00" w:val="clear"/>
                <w:lang w:val="es-ES" w:eastAsia="en-US" w:bidi="ar-SA"/>
              </w:rPr>
              <w:t xml:space="preserve">?serverTimezone=Europe/Madrid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--username=hadoop --password=hadoop</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--table=profesores --driver=com.mysql.jdbc.Driver</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--target-dir=/user/hadoop/sqoop/profesores_hdfs</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--fields-terminated-by=’,’ --lines-terminated-by ‘\n’</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jc w:val="both"/>
        <w:rPr/>
      </w:pPr>
      <w:r>
        <w:rPr>
          <w:highlight w:val="yellow"/>
        </w:rPr>
        <w:t>A través del navegador web de ficheros de hdfs localhost:9870 podremos comprobar en el directorio /user/hadoop/sqoop que ha creado el directorio que hemos especificado junto con los archivos:</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b/>
                <w:b/>
              </w:rPr>
            </w:pPr>
            <w:r>
              <w:rPr>
                <w:rFonts w:eastAsia="Calibri" w:cs=""/>
                <w:b/>
                <w:kern w:val="0"/>
                <w:sz w:val="22"/>
                <w:szCs w:val="22"/>
                <w:lang w:val="es-ES" w:eastAsia="en-US" w:bidi="ar-SA"/>
              </w:rPr>
              <w:t>EJERCICIO [Adjuntar captura]</w:t>
            </w:r>
          </w:p>
          <w:p>
            <w:pPr>
              <w:pStyle w:val="Normal"/>
              <w:widowControl w:val="false"/>
              <w:suppressAutoHyphens w:val="true"/>
              <w:spacing w:lineRule="auto" w:line="240" w:before="0" w:after="0"/>
              <w:jc w:val="left"/>
              <w:rPr>
                <w:rFonts w:ascii="Calibri" w:hAnsi="Calibri" w:eastAsia="Calibri"/>
              </w:rPr>
            </w:pPr>
            <w:r>
              <w:rPr>
                <w:rFonts w:eastAsia="Calibr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56530" cy="255587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4"/>
                          <a:stretch>
                            <a:fillRect/>
                          </a:stretch>
                        </pic:blipFill>
                        <pic:spPr bwMode="auto">
                          <a:xfrm>
                            <a:off x="0" y="0"/>
                            <a:ext cx="5256530" cy="2555875"/>
                          </a:xfrm>
                          <a:prstGeom prst="rect">
                            <a:avLst/>
                          </a:prstGeom>
                        </pic:spPr>
                      </pic:pic>
                    </a:graphicData>
                  </a:graphic>
                </wp:anchor>
              </w:drawing>
            </w:r>
          </w:p>
        </w:tc>
      </w:tr>
    </w:tbl>
    <w:p>
      <w:pPr>
        <w:pStyle w:val="Normal"/>
        <w:rPr/>
      </w:pPr>
      <w:r>
        <w:rPr/>
      </w:r>
    </w:p>
    <w:p>
      <w:pPr>
        <w:pStyle w:val="Normal"/>
        <w:rPr/>
      </w:pPr>
      <w:r>
        <w:rPr/>
        <w:t>Ahora vamos a hacer el paso contrario, desde hdfs vamos a exportar los ficheros a nuestra otra tabla que habíamos creado en mysql para ello lanzamos la siguiente orden: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left"/>
              <w:rPr>
                <w:rFonts w:ascii="Calibri" w:hAnsi="Calibri" w:eastAsia="Calibri"/>
              </w:rPr>
            </w:pPr>
            <w:r>
              <w:rPr>
                <w:rFonts w:eastAsia="Calibri"/>
              </w:rPr>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sqoop export --connect jdbc:mysql://localhost/ejemplo</w:t>
            </w:r>
            <w:r>
              <w:rPr>
                <w:rFonts w:eastAsia="Calibri" w:cs="" w:ascii="Consolas" w:hAnsi="Consolas"/>
                <w:kern w:val="0"/>
                <w:sz w:val="24"/>
                <w:szCs w:val="24"/>
                <w:shd w:fill="FFFF00" w:val="clear"/>
                <w:lang w:val="es-ES" w:eastAsia="en-US" w:bidi="ar-SA"/>
              </w:rPr>
              <w:t xml:space="preserve">?serverTimezone=Europe/Madrid </w:t>
            </w:r>
            <w:r>
              <w:rPr>
                <w:rFonts w:eastAsia="Calibri" w:cs="" w:ascii="Consolas" w:hAnsi="Consolas"/>
                <w:kern w:val="0"/>
                <w:sz w:val="24"/>
                <w:szCs w:val="24"/>
                <w:lang w:val="es-ES" w:eastAsia="en-US" w:bidi="ar-SA"/>
              </w:rPr>
              <w:t xml:space="preserve">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--username=hadoop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--password=hadoop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--table=profesores2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 xml:space="preserve">--export-dir=/user/hadoop/sqoop/profesores_hdfs </w:t>
            </w:r>
          </w:p>
          <w:p>
            <w:pPr>
              <w:pStyle w:val="Normal"/>
              <w:widowControl w:val="false"/>
              <w:suppressAutoHyphens w:val="true"/>
              <w:spacing w:lineRule="auto" w:line="240" w:before="0" w:after="0"/>
              <w:jc w:val="left"/>
              <w:rPr>
                <w:rFonts w:ascii="Consolas" w:hAnsi="Consolas"/>
                <w:sz w:val="24"/>
                <w:szCs w:val="24"/>
              </w:rPr>
            </w:pPr>
            <w:r>
              <w:rPr>
                <w:rFonts w:eastAsia="Calibri" w:cs="" w:ascii="Consolas" w:hAnsi="Consolas"/>
                <w:kern w:val="0"/>
                <w:sz w:val="24"/>
                <w:szCs w:val="24"/>
                <w:lang w:val="es-ES" w:eastAsia="en-US" w:bidi="ar-SA"/>
              </w:rPr>
              <w:t>--columns=”id,nombre,edad,materia”</w:t>
            </w:r>
          </w:p>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rPr/>
      </w:pPr>
      <w:r>
        <w:rPr/>
      </w:r>
    </w:p>
    <w:p>
      <w:pPr>
        <w:pStyle w:val="Normal"/>
        <w:rPr/>
      </w:pPr>
      <w:r>
        <w:rPr/>
        <w:t>Con la opción --columns=”columna1,columna2” restringimos el número de columnas.</w:t>
      </w:r>
    </w:p>
    <w:p>
      <w:pPr>
        <w:pStyle w:val="Normal"/>
        <w:rPr/>
      </w:pPr>
      <w:r>
        <w:rPr/>
        <w:t>Con la opción --where=”campo&gt;valor”  restringimos las condiciones de importación</w:t>
      </w:r>
    </w:p>
    <w:p>
      <w:pPr>
        <w:pStyle w:val="Normal"/>
        <w:jc w:val="both"/>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both"/>
              <w:rPr>
                <w:rFonts w:ascii="Calibri" w:hAnsi="Calibri" w:eastAsia="Calibri"/>
              </w:rPr>
            </w:pPr>
            <w:r>
              <w:rPr>
                <w:rFonts w:eastAsia="Calibri"/>
              </w:rPr>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sqoop import --connect jdbc:mysql://localhost/ejemplo</w:t>
            </w:r>
            <w:r>
              <w:rPr>
                <w:rFonts w:eastAsia="Calibri" w:cs="" w:ascii="Consolas" w:hAnsi="Consolas"/>
                <w:kern w:val="0"/>
                <w:sz w:val="24"/>
                <w:szCs w:val="24"/>
                <w:shd w:fill="FFFF00" w:val="clear"/>
                <w:lang w:val="es-ES" w:eastAsia="en-US" w:bidi="ar-SA"/>
              </w:rPr>
              <w:t xml:space="preserve">?serverTimezone=Europe/Madrid </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--username=hadoop --password=hadoop</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--table=profesores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--driver=com.mysql.jdbc.Driver</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--target-dir=/user/hadoop/sqoop/where_hdfs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--columns=”nombre,edad”</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--where=“edad&gt;30”</w:t>
            </w:r>
          </w:p>
          <w:p>
            <w:pPr>
              <w:pStyle w:val="Normal"/>
              <w:widowControl w:val="false"/>
              <w:suppressAutoHyphens w:val="true"/>
              <w:spacing w:lineRule="auto" w:line="240" w:before="0" w:after="0"/>
              <w:jc w:val="both"/>
              <w:rPr>
                <w:rFonts w:ascii="Calibri" w:hAnsi="Calibri" w:eastAsia="Calibri"/>
              </w:rPr>
            </w:pPr>
            <w:r>
              <w:rPr>
                <w:rFonts w:eastAsia="Calibri"/>
              </w:rPr>
            </w:r>
          </w:p>
        </w:tc>
      </w:tr>
    </w:tbl>
    <w:p>
      <w:pPr>
        <w:pStyle w:val="Normal"/>
        <w:rPr/>
      </w:pPr>
      <w:r>
        <w:rPr/>
      </w:r>
    </w:p>
    <w:p>
      <w:pPr>
        <w:pStyle w:val="Encapalament3"/>
        <w:numPr>
          <w:ilvl w:val="1"/>
          <w:numId w:val="1"/>
        </w:numPr>
        <w:ind w:left="284" w:hanging="284"/>
        <w:rPr/>
      </w:pPr>
      <w:bookmarkStart w:id="3" w:name="_Toc72172601"/>
      <w:r>
        <w:rPr/>
        <w:t>Ejemplo 2 – Compresión y formato Avro</w:t>
      </w:r>
      <w:bookmarkEnd w:id="3"/>
    </w:p>
    <w:p>
      <w:pPr>
        <w:pStyle w:val="Normal"/>
        <w:rPr/>
      </w:pPr>
      <w:r>
        <w:rPr/>
      </w:r>
    </w:p>
    <w:p>
      <w:pPr>
        <w:pStyle w:val="Normal"/>
        <w:jc w:val="both"/>
        <w:rPr/>
      </w:pPr>
      <w:r>
        <w:rPr/>
        <w:t>Avro es un formato de almacenamiento basado en filas para Hadoop que es usado ampliamente como plataforma de serialización.</w:t>
      </w:r>
    </w:p>
    <w:p>
      <w:pPr>
        <w:pStyle w:val="Normal"/>
        <w:jc w:val="both"/>
        <w:rPr/>
      </w:pPr>
      <w:r>
        <w:rPr/>
        <w:t>Snappy es una biblioteca de compresión y descompresión de datos rápida que es utilizado con frecuencia en proyectos Big Data.</w:t>
      </w:r>
    </w:p>
    <w:p>
      <w:pPr>
        <w:pStyle w:val="Normal"/>
        <w:jc w:val="both"/>
        <w:rPr/>
      </w:pPr>
      <w:r>
        <w:rPr/>
        <w:t>Para que funcione la serialización con Avro hay que copiar el fichero .jar que viene en el directorio de Sqoop para Avro con el siguiente comando:</w:t>
      </w:r>
    </w:p>
    <w:p>
      <w:pPr>
        <w:pStyle w:val="Normal"/>
        <w:jc w:val="both"/>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left"/>
              <w:rPr>
                <w:rFonts w:ascii="Consolas" w:hAnsi="Consolas"/>
                <w:sz w:val="20"/>
                <w:szCs w:val="20"/>
              </w:rPr>
            </w:pPr>
            <w:r>
              <w:rPr>
                <w:rFonts w:eastAsia="Calibri" w:cs="" w:ascii="Consolas" w:hAnsi="Consolas"/>
                <w:kern w:val="0"/>
                <w:sz w:val="20"/>
                <w:szCs w:val="20"/>
                <w:lang w:val="es-ES" w:eastAsia="en-US" w:bidi="ar-SA"/>
              </w:rPr>
              <w:t>cp $SQOOP_HOME/lib/avro-1.8.1.jar $HADOOP_HOME/share/hadoop/common/lib/</w:t>
            </w:r>
          </w:p>
          <w:p>
            <w:pPr>
              <w:pStyle w:val="Normal"/>
              <w:widowControl w:val="false"/>
              <w:suppressAutoHyphens w:val="true"/>
              <w:spacing w:lineRule="auto" w:line="240" w:before="0" w:after="0"/>
              <w:jc w:val="left"/>
              <w:rPr>
                <w:rFonts w:ascii="Consolas" w:hAnsi="Consolas"/>
                <w:sz w:val="20"/>
                <w:szCs w:val="20"/>
              </w:rPr>
            </w:pPr>
            <w:r>
              <w:rPr>
                <w:rFonts w:eastAsia="Calibri" w:cs="" w:ascii="Consolas" w:hAnsi="Consolas"/>
                <w:kern w:val="0"/>
                <w:sz w:val="24"/>
                <w:szCs w:val="24"/>
                <w:lang w:val="es-ES" w:eastAsia="en-US" w:bidi="ar-SA"/>
              </w:rPr>
              <w:t xml:space="preserve">rm </w:t>
            </w:r>
            <w:r>
              <w:rPr>
                <w:rFonts w:eastAsia="Calibri" w:cs="" w:ascii="Consolas" w:hAnsi="Consolas"/>
                <w:kern w:val="0"/>
                <w:sz w:val="20"/>
                <w:szCs w:val="20"/>
                <w:lang w:val="es-ES" w:eastAsia="en-US" w:bidi="ar-SA"/>
              </w:rPr>
              <w:t>$HADOOP_HOME/share/hadoop/common/lib/avro-1.7.7.jar</w:t>
            </w:r>
          </w:p>
          <w:p>
            <w:pPr>
              <w:pStyle w:val="Normal"/>
              <w:widowControl w:val="false"/>
              <w:suppressAutoHyphens w:val="true"/>
              <w:spacing w:lineRule="auto" w:line="240" w:before="0" w:after="0"/>
              <w:jc w:val="both"/>
              <w:rPr>
                <w:rFonts w:ascii="Calibri" w:hAnsi="Calibri" w:eastAsia="Calibri"/>
              </w:rPr>
            </w:pPr>
            <w:r>
              <w:rPr>
                <w:rFonts w:eastAsia="Calibri"/>
              </w:rPr>
            </w:r>
          </w:p>
        </w:tc>
      </w:tr>
    </w:tbl>
    <w:p>
      <w:pPr>
        <w:pStyle w:val="Normal"/>
        <w:jc w:val="both"/>
        <w:rPr/>
      </w:pPr>
      <w:r>
        <w:rPr/>
      </w:r>
    </w:p>
    <w:p>
      <w:pPr>
        <w:pStyle w:val="Normal"/>
        <w:jc w:val="both"/>
        <w:rPr/>
      </w:pPr>
      <w:r>
        <w:rPr/>
        <w:t>Ahora ya podemos lanzar el siguiente comando: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both"/>
              <w:rPr>
                <w:rFonts w:ascii="Calibri" w:hAnsi="Calibri" w:eastAsia="Calibri"/>
              </w:rPr>
            </w:pPr>
            <w:r>
              <w:rPr>
                <w:rFonts w:eastAsia="Calibri"/>
              </w:rPr>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sqoop import --connect jdbc:mysql://localhost/ejemplo</w:t>
            </w:r>
            <w:r>
              <w:rPr>
                <w:rFonts w:eastAsia="Calibri" w:cs="" w:ascii="Consolas" w:hAnsi="Consolas"/>
                <w:kern w:val="0"/>
                <w:sz w:val="24"/>
                <w:szCs w:val="24"/>
                <w:shd w:fill="FFFF00" w:val="clear"/>
                <w:lang w:val="es-ES" w:eastAsia="en-US" w:bidi="ar-SA"/>
              </w:rPr>
              <w:t xml:space="preserve">?serverTimezone=Europe/Madrid </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--username=hadoop --password=hadoop</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--table=profesores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--driver=com.mysql.jdbc.Driver</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--target-dir=/comprimido_hdfs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--compress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--compression-codec org.apache.hadoop.io.compress.SnappyCodec</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--as-avrodatafile</w:t>
            </w:r>
          </w:p>
          <w:p>
            <w:pPr>
              <w:pStyle w:val="Normal"/>
              <w:widowControl w:val="false"/>
              <w:suppressAutoHyphens w:val="true"/>
              <w:spacing w:lineRule="auto" w:line="240" w:before="0" w:after="0"/>
              <w:jc w:val="both"/>
              <w:rPr>
                <w:rFonts w:ascii="Calibri" w:hAnsi="Calibri" w:eastAsia="Calibri"/>
              </w:rPr>
            </w:pPr>
            <w:r>
              <w:rPr>
                <w:rFonts w:eastAsia="Calibri"/>
              </w:rPr>
            </w:r>
          </w:p>
        </w:tc>
      </w:tr>
    </w:tbl>
    <w:p>
      <w:pPr>
        <w:pStyle w:val="Normal"/>
        <w:jc w:val="both"/>
        <w:rPr/>
      </w:pPr>
      <w:r>
        <w:rPr/>
      </w:r>
    </w:p>
    <w:p>
      <w:pPr>
        <w:pStyle w:val="Normal"/>
        <w:jc w:val="both"/>
        <w:rPr/>
      </w:pPr>
      <w:r>
        <w:rPr/>
        <w:t>Probamos a hacer la ingesta con compresión BZip2 y formato secuencial:</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lineRule="auto" w:line="240" w:before="0" w:after="0"/>
              <w:jc w:val="both"/>
              <w:rPr>
                <w:rFonts w:ascii="Calibri" w:hAnsi="Calibri" w:eastAsia="Calibri"/>
              </w:rPr>
            </w:pPr>
            <w:r>
              <w:rPr>
                <w:rFonts w:eastAsia="Calibri"/>
              </w:rPr>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sqoop import --connect jdbc:mysql://localhost/ejemplo</w:t>
            </w:r>
            <w:r>
              <w:rPr>
                <w:rFonts w:eastAsia="Calibri" w:cs="" w:ascii="Consolas" w:hAnsi="Consolas"/>
                <w:kern w:val="0"/>
                <w:sz w:val="24"/>
                <w:szCs w:val="24"/>
                <w:shd w:fill="FFFF00" w:val="clear"/>
                <w:lang w:val="es-ES" w:eastAsia="en-US" w:bidi="ar-SA"/>
              </w:rPr>
              <w:t xml:space="preserve">?serverTimezone=Europe/Madrid </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--username=hadoop --password=hadoop</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--table=profesores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--driver=com.mysql.jdbc.Driver</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--target-dir=/BZip_hdfs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--compress</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--compression-codec org.apache.hadoop.io.compress.BZip2Codec</w:t>
            </w:r>
          </w:p>
          <w:p>
            <w:pPr>
              <w:pStyle w:val="Normal"/>
              <w:widowControl w:val="false"/>
              <w:suppressAutoHyphens w:val="true"/>
              <w:spacing w:lineRule="auto" w:line="240" w:before="0" w:after="0"/>
              <w:jc w:val="both"/>
              <w:rPr>
                <w:rFonts w:ascii="Consolas" w:hAnsi="Consolas"/>
                <w:sz w:val="24"/>
                <w:szCs w:val="24"/>
              </w:rPr>
            </w:pPr>
            <w:r>
              <w:rPr>
                <w:rFonts w:eastAsia="Calibri" w:cs="" w:ascii="Consolas" w:hAnsi="Consolas"/>
                <w:kern w:val="0"/>
                <w:sz w:val="24"/>
                <w:szCs w:val="24"/>
                <w:lang w:val="es-ES" w:eastAsia="en-US" w:bidi="ar-SA"/>
              </w:rPr>
              <w:t>--as-sequencefile</w:t>
            </w:r>
          </w:p>
          <w:p>
            <w:pPr>
              <w:pStyle w:val="Normal"/>
              <w:widowControl w:val="false"/>
              <w:suppressAutoHyphens w:val="true"/>
              <w:spacing w:lineRule="auto" w:line="240" w:before="0" w:after="0"/>
              <w:jc w:val="both"/>
              <w:rPr>
                <w:rFonts w:ascii="Calibri" w:hAnsi="Calibri" w:eastAsia="Calibri"/>
              </w:rPr>
            </w:pPr>
            <w:r>
              <w:rPr>
                <w:rFonts w:eastAsia="Calibri"/>
              </w:rPr>
            </w:r>
          </w:p>
        </w:tc>
      </w:tr>
    </w:tbl>
    <w:p>
      <w:pPr>
        <w:pStyle w:val="Normal"/>
        <w:jc w:val="both"/>
        <w:rPr/>
      </w:pPr>
      <w:r>
        <w:rPr/>
      </w:r>
    </w:p>
    <w:p>
      <w:pPr>
        <w:pStyle w:val="Normal"/>
        <w:jc w:val="both"/>
        <w:rPr/>
      </w:pPr>
      <w:r>
        <w:rPr/>
      </w:r>
    </w:p>
    <w:p>
      <w:pPr>
        <w:pStyle w:val="Encapalament2"/>
        <w:numPr>
          <w:ilvl w:val="0"/>
          <w:numId w:val="1"/>
        </w:numPr>
        <w:ind w:left="284" w:hanging="284"/>
        <w:rPr/>
      </w:pPr>
      <w:bookmarkStart w:id="4" w:name="_Toc72172602"/>
      <w:r>
        <w:rPr/>
        <w:t>FLUME</w:t>
      </w:r>
      <w:bookmarkEnd w:id="4"/>
    </w:p>
    <w:p>
      <w:pPr>
        <w:pStyle w:val="Normal"/>
        <w:rPr/>
      </w:pPr>
      <w:r>
        <w:rPr/>
      </w:r>
    </w:p>
    <w:p>
      <w:pPr>
        <w:pStyle w:val="Encapalament3"/>
        <w:rPr/>
      </w:pPr>
      <w:bookmarkStart w:id="5" w:name="_Toc72172603"/>
      <w:r>
        <w:rPr/>
        <w:t>2.1 Ejemplos operaciones básicas con Flume</w:t>
      </w:r>
      <w:bookmarkEnd w:id="5"/>
    </w:p>
    <w:p>
      <w:pPr>
        <w:pStyle w:val="Normal"/>
        <w:rPr/>
      </w:pPr>
      <w:r>
        <w:rPr/>
      </w:r>
    </w:p>
    <w:p>
      <w:pPr>
        <w:pStyle w:val="Normal"/>
        <w:jc w:val="both"/>
        <w:rPr/>
      </w:pPr>
      <w:r>
        <w:rPr/>
        <w:t>Vamos a ver con un par de ejemplos cómo podemos a través de flume, generar, recopilar y agregar datos desde un origen a nuestro sistema HDFS.</w:t>
      </w:r>
    </w:p>
    <w:p>
      <w:pPr>
        <w:pStyle w:val="Normal"/>
        <w:numPr>
          <w:ilvl w:val="0"/>
          <w:numId w:val="2"/>
        </w:numPr>
        <w:rPr/>
      </w:pPr>
      <w:r>
        <w:rPr/>
        <w:t>Nos movemos hasta el directorio $FLUME_HOME y creamos un fichero llamado seq_gen.conf en el directorio /conf con el siguiente contenido:</w:t>
      </w:r>
    </w:p>
    <w:p>
      <w:pPr>
        <w:pStyle w:val="Normal"/>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widowControl w:val="false"/>
              <w:spacing w:lineRule="auto" w:line="240"/>
              <w:rPr>
                <w:rFonts w:ascii="Consolas" w:hAnsi="Consolas"/>
              </w:rPr>
            </w:pPr>
            <w:r>
              <w:rPr>
                <w:rFonts w:ascii="Consolas" w:hAnsi="Consolas"/>
              </w:rPr>
              <w:t>#Nombramos a los componentes del agente</w:t>
            </w:r>
          </w:p>
          <w:p>
            <w:pPr>
              <w:pStyle w:val="Contenidodelatabla"/>
              <w:widowControl w:val="false"/>
              <w:spacing w:lineRule="auto" w:line="240"/>
              <w:rPr>
                <w:rFonts w:ascii="Consolas" w:hAnsi="Consolas"/>
              </w:rPr>
            </w:pPr>
            <w:r>
              <w:rPr>
                <w:rFonts w:ascii="Consolas" w:hAnsi="Consolas"/>
              </w:rPr>
              <w:t>SeqGenAgent.sources = SeqSource</w:t>
              <w:br/>
              <w:t xml:space="preserve">SeqGenAgent.channels = MemChannel </w:t>
              <w:br/>
              <w:t xml:space="preserve">SeqGenAgent.sinks = HDFS </w:t>
            </w:r>
          </w:p>
          <w:p>
            <w:pPr>
              <w:pStyle w:val="Contenidodelatabla"/>
              <w:widowControl w:val="false"/>
              <w:spacing w:lineRule="auto" w:line="240"/>
              <w:rPr>
                <w:rFonts w:ascii="Consolas" w:hAnsi="Consolas"/>
              </w:rPr>
            </w:pPr>
            <w:r>
              <w:rPr>
                <w:rFonts w:ascii="Consolas" w:hAnsi="Consolas"/>
              </w:rPr>
              <w:t xml:space="preserve"> </w:t>
            </w:r>
          </w:p>
          <w:p>
            <w:pPr>
              <w:pStyle w:val="Contenidodelatabla"/>
              <w:widowControl w:val="false"/>
              <w:spacing w:lineRule="auto" w:line="240"/>
              <w:rPr>
                <w:rFonts w:ascii="Consolas" w:hAnsi="Consolas"/>
              </w:rPr>
            </w:pPr>
            <w:r>
              <w:rPr>
                <w:rFonts w:ascii="Consolas" w:hAnsi="Consolas"/>
              </w:rPr>
              <w:t># Describimos el tipo de origen</w:t>
            </w:r>
          </w:p>
          <w:p>
            <w:pPr>
              <w:pStyle w:val="Contenidodelatabla"/>
              <w:widowControl w:val="false"/>
              <w:spacing w:lineRule="auto" w:line="240"/>
              <w:rPr>
                <w:rFonts w:ascii="Consolas" w:hAnsi="Consolas"/>
              </w:rPr>
            </w:pPr>
            <w:r>
              <w:rPr>
                <w:rFonts w:ascii="Consolas" w:hAnsi="Consolas"/>
              </w:rPr>
              <w:t>SeqGenAgent.sources.SeqSource.type = seq</w:t>
            </w:r>
          </w:p>
          <w:p>
            <w:pPr>
              <w:pStyle w:val="Contenidodelatabla"/>
              <w:widowControl w:val="false"/>
              <w:rPr>
                <w:rFonts w:ascii="Consolas" w:hAnsi="Consolas"/>
              </w:rPr>
            </w:pPr>
            <w:r>
              <w:rPr>
                <w:rFonts w:ascii="Consolas" w:hAnsi="Consolas"/>
              </w:rPr>
              <w:t xml:space="preserve">  </w:t>
            </w:r>
          </w:p>
          <w:p>
            <w:pPr>
              <w:pStyle w:val="Contenidodelatabla"/>
              <w:widowControl w:val="false"/>
              <w:spacing w:lineRule="auto" w:line="240"/>
              <w:rPr>
                <w:rFonts w:ascii="Consolas" w:hAnsi="Consolas"/>
              </w:rPr>
            </w:pPr>
            <w:r>
              <w:rPr>
                <w:rFonts w:ascii="Consolas" w:hAnsi="Consolas"/>
              </w:rPr>
              <w:t># Describimos el destino</w:t>
            </w:r>
          </w:p>
          <w:p>
            <w:pPr>
              <w:pStyle w:val="Contenidodelatabla"/>
              <w:widowControl w:val="false"/>
              <w:spacing w:lineRule="auto" w:line="240"/>
              <w:rPr>
                <w:rFonts w:ascii="Consolas" w:hAnsi="Consolas"/>
              </w:rPr>
            </w:pPr>
            <w:r>
              <w:rPr>
                <w:rFonts w:ascii="Consolas" w:hAnsi="Consolas"/>
              </w:rPr>
              <w:t xml:space="preserve">SeqGenAgent.sinks.HDFS.type = hdfs </w:t>
            </w:r>
          </w:p>
          <w:p>
            <w:pPr>
              <w:pStyle w:val="Contenidodelatabla"/>
              <w:widowControl w:val="false"/>
              <w:spacing w:lineRule="auto" w:line="240"/>
              <w:rPr>
                <w:rFonts w:ascii="Consolas" w:hAnsi="Consolas"/>
              </w:rPr>
            </w:pPr>
            <w:r>
              <w:rPr>
                <w:rFonts w:ascii="Consolas" w:hAnsi="Consolas"/>
              </w:rPr>
              <w:t>SeqGenAgent.sinks.HDFS.hdfs.path = hdfs://hadoop-VirtualBox:9000/user/hadoop/seqgen_data/</w:t>
            </w:r>
          </w:p>
          <w:p>
            <w:pPr>
              <w:pStyle w:val="Contenidodelatabla"/>
              <w:widowControl w:val="false"/>
              <w:spacing w:lineRule="auto" w:line="240"/>
              <w:rPr>
                <w:rFonts w:ascii="Consolas" w:hAnsi="Consolas"/>
              </w:rPr>
            </w:pPr>
            <w:r>
              <w:rPr>
                <w:rFonts w:ascii="Consolas" w:hAnsi="Consolas"/>
              </w:rPr>
              <w:t>SeqGenAgent.sinks.HDFS.hdfs.filePrefix = log SeqGenAgent.sinks.HDFS.hdfs.rollInterval = 0</w:t>
              <w:br/>
              <w:t>SeqGenAgent.sinks.HDFS.hdfs.rollCount = 10000</w:t>
              <w:br/>
              <w:t xml:space="preserve">SeqGenAgent.sinks.HDFS.hdfs.fileType = DataStream </w:t>
            </w:r>
          </w:p>
          <w:p>
            <w:pPr>
              <w:pStyle w:val="Contenidodelatabla"/>
              <w:widowControl w:val="false"/>
              <w:rPr>
                <w:rFonts w:ascii="Consolas" w:hAnsi="Consolas"/>
              </w:rPr>
            </w:pPr>
            <w:r>
              <w:rPr>
                <w:rFonts w:ascii="Consolas" w:hAnsi="Consolas"/>
              </w:rPr>
              <w:t xml:space="preserve"> </w:t>
            </w:r>
          </w:p>
          <w:p>
            <w:pPr>
              <w:pStyle w:val="Contenidodelatabla"/>
              <w:widowControl w:val="false"/>
              <w:spacing w:lineRule="auto" w:line="240"/>
              <w:rPr>
                <w:rFonts w:ascii="Consolas" w:hAnsi="Consolas"/>
              </w:rPr>
            </w:pPr>
            <w:r>
              <w:rPr>
                <w:rFonts w:ascii="Consolas" w:hAnsi="Consolas"/>
              </w:rPr>
              <w:t># Describimos la configuración del canal</w:t>
            </w:r>
          </w:p>
          <w:p>
            <w:pPr>
              <w:pStyle w:val="Contenidodelatabla"/>
              <w:widowControl w:val="false"/>
              <w:spacing w:lineRule="auto" w:line="240"/>
              <w:rPr>
                <w:rFonts w:ascii="Consolas" w:hAnsi="Consolas"/>
              </w:rPr>
            </w:pPr>
            <w:r>
              <w:rPr>
                <w:rFonts w:ascii="Consolas" w:hAnsi="Consolas"/>
              </w:rPr>
              <w:t>SeqGenAgent.channels.MemChannel.type = memory</w:t>
              <w:br/>
              <w:t xml:space="preserve">SeqGenAgent.channels.MemChannel.capacity = 1000 SeqGenAgent.channels.MemChannel.transactionCapacity = 100 </w:t>
            </w:r>
          </w:p>
          <w:p>
            <w:pPr>
              <w:pStyle w:val="Contenidodelatabla"/>
              <w:widowControl w:val="false"/>
              <w:spacing w:lineRule="auto" w:line="240"/>
              <w:rPr>
                <w:rFonts w:ascii="Consolas" w:hAnsi="Consolas"/>
              </w:rPr>
            </w:pPr>
            <w:r>
              <w:rPr>
                <w:rFonts w:ascii="Consolas" w:hAnsi="Consolas"/>
              </w:rPr>
              <w:t xml:space="preserve"> </w:t>
            </w:r>
          </w:p>
          <w:p>
            <w:pPr>
              <w:pStyle w:val="Contenidodelatabla"/>
              <w:widowControl w:val="false"/>
              <w:spacing w:lineRule="auto" w:line="240"/>
              <w:rPr>
                <w:rFonts w:ascii="Consolas" w:hAnsi="Consolas"/>
              </w:rPr>
            </w:pPr>
            <w:r>
              <w:rPr>
                <w:rFonts w:ascii="Consolas" w:hAnsi="Consolas"/>
              </w:rPr>
              <w:t># Unimos el origen y el destino a través del canal</w:t>
            </w:r>
          </w:p>
          <w:p>
            <w:pPr>
              <w:pStyle w:val="Contenidodelatabla"/>
              <w:widowControl w:val="false"/>
              <w:spacing w:lineRule="auto" w:line="240" w:before="0" w:after="160"/>
              <w:rPr>
                <w:rFonts w:ascii="Consolas" w:hAnsi="Consolas"/>
              </w:rPr>
            </w:pPr>
            <w:r>
              <w:rPr>
                <w:rFonts w:ascii="Consolas" w:hAnsi="Consolas"/>
              </w:rPr>
              <w:t>SeqGenAgent.sources.SeqSource.channels = MemChannel</w:t>
              <w:br/>
              <w:t xml:space="preserve">SeqGenAgent.sinks.HDFS.channel = MemChannel </w:t>
            </w:r>
          </w:p>
        </w:tc>
      </w:tr>
    </w:tbl>
    <w:p>
      <w:pPr>
        <w:pStyle w:val="Normal"/>
        <w:rPr/>
      </w:pPr>
      <w:r>
        <w:rPr/>
      </w:r>
    </w:p>
    <w:p>
      <w:pPr>
        <w:pStyle w:val="Normal"/>
        <w:rPr/>
      </w:pPr>
      <w:r>
        <w:rPr/>
      </w:r>
    </w:p>
    <w:p>
      <w:pPr>
        <w:pStyle w:val="Normal"/>
        <w:rPr/>
      </w:pPr>
      <w:r>
        <w:rPr/>
        <w:t>Ejecutamos el siguiente comando: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widowControl w:val="false"/>
              <w:spacing w:before="0" w:after="160"/>
              <w:rPr>
                <w:rFonts w:ascii="Consolas" w:hAnsi="Consolas"/>
              </w:rPr>
            </w:pPr>
            <w:r>
              <w:rPr>
                <w:rFonts w:ascii="Consolas" w:hAnsi="Consolas"/>
              </w:rPr>
              <w:t>./bin/flume-ng agent --conf ./conf/ --conf-file ./conf/seq_gen.conf --name SeqGenAgent</w:t>
            </w:r>
          </w:p>
        </w:tc>
      </w:tr>
    </w:tbl>
    <w:p>
      <w:pPr>
        <w:pStyle w:val="Normal"/>
        <w:rPr/>
      </w:pPr>
      <w:r>
        <w:rPr/>
      </w:r>
    </w:p>
    <w:p>
      <w:pPr>
        <w:pStyle w:val="Normal"/>
        <w:rPr/>
      </w:pPr>
      <w:r>
        <w:rPr/>
        <w:t xml:space="preserve">Ahora vamos a crear otro ejemplo de generación de información. En el mismo directorio $FLUME_HOME\conf, creamos un nuevo fichero con el nombre </w:t>
      </w:r>
      <w:r>
        <w:rPr>
          <w:i/>
          <w:iCs/>
        </w:rPr>
        <w:t>netcat.conf y copiamos el siguiente código: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widowControl w:val="false"/>
              <w:rPr>
                <w:rFonts w:ascii="Consolas" w:hAnsi="Consolas"/>
              </w:rPr>
            </w:pPr>
            <w:r>
              <w:rPr>
                <w:rFonts w:ascii="Consolas" w:hAnsi="Consolas"/>
              </w:rPr>
              <w:t>#Nombramos a los componentes del agente</w:t>
            </w:r>
          </w:p>
          <w:p>
            <w:pPr>
              <w:pStyle w:val="Contenidodelatabla"/>
              <w:widowControl w:val="false"/>
              <w:rPr>
                <w:rFonts w:ascii="Consolas" w:hAnsi="Consolas"/>
              </w:rPr>
            </w:pPr>
            <w:r>
              <w:rPr>
                <w:rFonts w:ascii="Consolas" w:hAnsi="Consolas"/>
              </w:rPr>
              <w:t xml:space="preserve">NetcatAgent.sources = Netcat   </w:t>
            </w:r>
          </w:p>
          <w:p>
            <w:pPr>
              <w:pStyle w:val="Contenidodelatabla"/>
              <w:widowControl w:val="false"/>
              <w:rPr>
                <w:rFonts w:ascii="Consolas" w:hAnsi="Consolas"/>
              </w:rPr>
            </w:pPr>
            <w:r>
              <w:rPr>
                <w:rFonts w:ascii="Consolas" w:hAnsi="Consolas"/>
              </w:rPr>
              <w:t xml:space="preserve">NetcatAgent.channels = MemChannel </w:t>
            </w:r>
          </w:p>
          <w:p>
            <w:pPr>
              <w:pStyle w:val="Contenidodelatabla"/>
              <w:widowControl w:val="false"/>
              <w:rPr>
                <w:rFonts w:ascii="Consolas" w:hAnsi="Consolas"/>
              </w:rPr>
            </w:pPr>
            <w:r>
              <w:rPr>
                <w:rFonts w:ascii="Consolas" w:hAnsi="Consolas"/>
              </w:rPr>
              <w:t xml:space="preserve">NetcatAgent.sinks = HDFS </w:t>
            </w:r>
          </w:p>
          <w:p>
            <w:pPr>
              <w:pStyle w:val="Contenidodelatabla"/>
              <w:widowControl w:val="false"/>
              <w:rPr>
                <w:rFonts w:ascii="Consolas" w:hAnsi="Consolas"/>
              </w:rPr>
            </w:pPr>
            <w:r>
              <w:rPr>
                <w:rFonts w:ascii="Consolas" w:hAnsi="Consolas"/>
              </w:rPr>
            </w:r>
          </w:p>
          <w:p>
            <w:pPr>
              <w:pStyle w:val="Contenidodelatabla"/>
              <w:widowControl w:val="false"/>
              <w:rPr>
                <w:rFonts w:ascii="Consolas" w:hAnsi="Consolas"/>
              </w:rPr>
            </w:pPr>
            <w:r>
              <w:rPr>
                <w:rFonts w:ascii="Consolas" w:hAnsi="Consolas"/>
              </w:rPr>
              <w:t># Describimos el tipo de origen</w:t>
            </w:r>
          </w:p>
          <w:p>
            <w:pPr>
              <w:pStyle w:val="Contenidodelatabla"/>
              <w:widowControl w:val="false"/>
              <w:rPr>
                <w:rFonts w:ascii="Consolas" w:hAnsi="Consolas"/>
              </w:rPr>
            </w:pPr>
            <w:r>
              <w:rPr>
                <w:rFonts w:ascii="Consolas" w:hAnsi="Consolas"/>
              </w:rPr>
              <w:t xml:space="preserve">NetcatAgent.sources.Netcat.type = netcat </w:t>
            </w:r>
          </w:p>
          <w:p>
            <w:pPr>
              <w:pStyle w:val="Contenidodelatabla"/>
              <w:widowControl w:val="false"/>
              <w:rPr>
                <w:rFonts w:ascii="Consolas" w:hAnsi="Consolas"/>
              </w:rPr>
            </w:pPr>
            <w:r>
              <w:rPr>
                <w:rFonts w:ascii="Consolas" w:hAnsi="Consolas"/>
              </w:rPr>
              <w:t>NetcatAgent.sources.Netcat.bind = localhost</w:t>
            </w:r>
          </w:p>
          <w:p>
            <w:pPr>
              <w:pStyle w:val="Contenidodelatabla"/>
              <w:widowControl w:val="false"/>
              <w:rPr>
                <w:rFonts w:ascii="Consolas" w:hAnsi="Consolas"/>
              </w:rPr>
            </w:pPr>
            <w:r>
              <w:rPr>
                <w:rFonts w:ascii="Consolas" w:hAnsi="Consolas"/>
              </w:rPr>
              <w:t xml:space="preserve">NetcatAgent.sources.Netcat.port = 44444  </w:t>
            </w:r>
          </w:p>
          <w:p>
            <w:pPr>
              <w:pStyle w:val="Contenidodelatabla"/>
              <w:widowControl w:val="false"/>
              <w:rPr>
                <w:rFonts w:ascii="Consolas" w:hAnsi="Consolas"/>
              </w:rPr>
            </w:pPr>
            <w:r>
              <w:rPr>
                <w:rFonts w:ascii="Consolas" w:hAnsi="Consolas"/>
              </w:rPr>
              <w:t xml:space="preserve">NetcatAgent.sources.Netcat.channels = MemChannel  </w:t>
            </w:r>
          </w:p>
          <w:p>
            <w:pPr>
              <w:pStyle w:val="Contenidodelatabla"/>
              <w:widowControl w:val="false"/>
              <w:rPr>
                <w:rFonts w:ascii="Consolas" w:hAnsi="Consolas"/>
              </w:rPr>
            </w:pPr>
            <w:r>
              <w:rPr>
                <w:rFonts w:ascii="Consolas" w:hAnsi="Consolas"/>
              </w:rPr>
            </w:r>
          </w:p>
          <w:p>
            <w:pPr>
              <w:pStyle w:val="Contenidodelatabla"/>
              <w:widowControl w:val="false"/>
              <w:rPr>
                <w:rFonts w:ascii="Consolas" w:hAnsi="Consolas"/>
              </w:rPr>
            </w:pPr>
            <w:r>
              <w:rPr>
                <w:rFonts w:ascii="Consolas" w:hAnsi="Consolas"/>
              </w:rPr>
              <w:t># Describimos el destino</w:t>
            </w:r>
          </w:p>
          <w:p>
            <w:pPr>
              <w:pStyle w:val="Contenidodelatabla"/>
              <w:widowControl w:val="false"/>
              <w:rPr>
                <w:rFonts w:ascii="Consolas" w:hAnsi="Consolas"/>
              </w:rPr>
            </w:pPr>
            <w:r>
              <w:rPr>
                <w:rFonts w:ascii="Consolas" w:hAnsi="Consolas"/>
              </w:rPr>
              <w:t>NetcatAgent.sinks.HDFS.type=hdfs</w:t>
            </w:r>
          </w:p>
          <w:p>
            <w:pPr>
              <w:pStyle w:val="Contenidodelatabla"/>
              <w:widowControl w:val="false"/>
              <w:rPr>
                <w:rFonts w:ascii="Consolas" w:hAnsi="Consolas"/>
              </w:rPr>
            </w:pPr>
            <w:r>
              <w:rPr>
                <w:rFonts w:ascii="Consolas" w:hAnsi="Consolas"/>
              </w:rPr>
              <w:t>NetcatAgent.sinks.HDFS.hdfs.path=hdfs://hadoop-VirtualBox:9000/user/hadoop/net_data/</w:t>
            </w:r>
          </w:p>
          <w:p>
            <w:pPr>
              <w:pStyle w:val="Contenidodelatabla"/>
              <w:widowControl w:val="false"/>
              <w:rPr>
                <w:rFonts w:ascii="Consolas" w:hAnsi="Consolas"/>
              </w:rPr>
            </w:pPr>
            <w:r>
              <w:rPr>
                <w:rFonts w:ascii="Consolas" w:hAnsi="Consolas"/>
              </w:rPr>
              <w:t>NetcatAgent.sinks.HDFS.hdfs.writeFormat=Text</w:t>
            </w:r>
          </w:p>
          <w:p>
            <w:pPr>
              <w:pStyle w:val="Contenidodelatabla"/>
              <w:widowControl w:val="false"/>
              <w:rPr>
                <w:rFonts w:ascii="Consolas" w:hAnsi="Consolas"/>
              </w:rPr>
            </w:pPr>
            <w:r>
              <w:rPr>
                <w:rFonts w:ascii="Consolas" w:hAnsi="Consolas"/>
              </w:rPr>
              <w:t>NetcatAgent.sinks.HDFS.hdfs.fileType=DataStream</w:t>
            </w:r>
          </w:p>
          <w:p>
            <w:pPr>
              <w:pStyle w:val="Contenidodelatabla"/>
              <w:widowControl w:val="false"/>
              <w:rPr>
                <w:rFonts w:ascii="Consolas" w:hAnsi="Consolas"/>
              </w:rPr>
            </w:pPr>
            <w:r>
              <w:rPr>
                <w:rFonts w:ascii="Consolas" w:hAnsi="Consolas"/>
              </w:rPr>
              <w:t>NetcatAgent.sinks.HDFS.channel=MemChannel</w:t>
            </w:r>
          </w:p>
          <w:p>
            <w:pPr>
              <w:pStyle w:val="Contenidodelatabla"/>
              <w:widowControl w:val="false"/>
              <w:rPr>
                <w:rFonts w:ascii="Consolas" w:hAnsi="Consolas"/>
              </w:rPr>
            </w:pPr>
            <w:r>
              <w:rPr>
                <w:rFonts w:ascii="Consolas" w:hAnsi="Consolas"/>
              </w:rPr>
            </w:r>
          </w:p>
          <w:p>
            <w:pPr>
              <w:pStyle w:val="Contenidodelatabla"/>
              <w:widowControl w:val="false"/>
              <w:rPr>
                <w:rFonts w:ascii="Consolas" w:hAnsi="Consolas"/>
              </w:rPr>
            </w:pPr>
            <w:r>
              <w:rPr>
                <w:rFonts w:ascii="Consolas" w:hAnsi="Consolas"/>
              </w:rPr>
              <w:t># Unimos el origen y el destino a través del canal</w:t>
            </w:r>
          </w:p>
          <w:p>
            <w:pPr>
              <w:pStyle w:val="Contenidodelatabla"/>
              <w:widowControl w:val="false"/>
              <w:rPr>
                <w:rFonts w:ascii="Consolas" w:hAnsi="Consolas"/>
              </w:rPr>
            </w:pPr>
            <w:r>
              <w:rPr>
                <w:rFonts w:ascii="Consolas" w:hAnsi="Consolas"/>
              </w:rPr>
              <w:t xml:space="preserve">NetcatAgent.channels.MemChannel.type = memory </w:t>
            </w:r>
          </w:p>
          <w:p>
            <w:pPr>
              <w:pStyle w:val="Contenidodelatabla"/>
              <w:widowControl w:val="false"/>
              <w:rPr>
                <w:rFonts w:ascii="Consolas" w:hAnsi="Consolas"/>
              </w:rPr>
            </w:pPr>
            <w:r>
              <w:rPr>
                <w:rFonts w:ascii="Consolas" w:hAnsi="Consolas"/>
              </w:rPr>
              <w:t xml:space="preserve">NetcatAgent.channels.MemChannel.capacity = 1000 </w:t>
            </w:r>
          </w:p>
          <w:p>
            <w:pPr>
              <w:pStyle w:val="Contenidodelatabla"/>
              <w:widowControl w:val="false"/>
              <w:spacing w:before="0" w:after="160"/>
              <w:rPr/>
            </w:pPr>
            <w:r>
              <w:rPr>
                <w:rFonts w:ascii="Consolas" w:hAnsi="Consolas"/>
              </w:rPr>
              <w:t>NetcatAgent.channels.MemChannel.transactionCapacity = 100</w:t>
            </w:r>
            <w:r>
              <w:rPr/>
              <w:t xml:space="preserve"> </w:t>
            </w:r>
          </w:p>
        </w:tc>
      </w:tr>
    </w:tbl>
    <w:p>
      <w:pPr>
        <w:pStyle w:val="Normal"/>
        <w:rPr/>
      </w:pPr>
      <w:r>
        <w:rPr/>
      </w:r>
    </w:p>
    <w:p>
      <w:pPr>
        <w:pStyle w:val="Normal"/>
        <w:rPr/>
      </w:pPr>
      <w:r>
        <w:rPr/>
        <w:t>Lanzamos al agente: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widowControl w:val="false"/>
              <w:spacing w:before="0" w:after="160"/>
              <w:rPr>
                <w:rFonts w:ascii="Consolas" w:hAnsi="Consolas"/>
              </w:rPr>
            </w:pPr>
            <w:r>
              <w:rPr>
                <w:rFonts w:ascii="Consolas" w:hAnsi="Consolas"/>
              </w:rPr>
              <w:t>./bin/flume-ng agent --conf ./conf/ --conf-file ./conf/netcat.conf --name NetcatAgent -Dflume.root.logger=INFO,console</w:t>
            </w:r>
          </w:p>
        </w:tc>
      </w:tr>
    </w:tbl>
    <w:p>
      <w:pPr>
        <w:pStyle w:val="Normal"/>
        <w:rPr/>
      </w:pPr>
      <w:r>
        <w:rPr/>
      </w:r>
    </w:p>
    <w:p>
      <w:pPr>
        <w:pStyle w:val="Normal"/>
        <w:rPr/>
      </w:pPr>
      <w:r>
        <w:rPr/>
        <w:t>En una nueva pestaña introducimos el siguiente comando y escribimos</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widowControl w:val="false"/>
              <w:spacing w:before="0" w:after="160"/>
              <w:rPr/>
            </w:pPr>
            <w:r>
              <w:rPr/>
              <w:drawing>
                <wp:inline distT="0" distB="0" distL="0" distR="0">
                  <wp:extent cx="5330190" cy="421005"/>
                  <wp:effectExtent l="0" t="0" r="0" b="0"/>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5"/>
                          <a:stretch>
                            <a:fillRect/>
                          </a:stretch>
                        </pic:blipFill>
                        <pic:spPr bwMode="auto">
                          <a:xfrm>
                            <a:off x="0" y="0"/>
                            <a:ext cx="5330190" cy="421005"/>
                          </a:xfrm>
                          <a:prstGeom prst="rect">
                            <a:avLst/>
                          </a:prstGeom>
                        </pic:spPr>
                      </pic:pic>
                    </a:graphicData>
                  </a:graphic>
                </wp:inline>
              </w:drawing>
            </w:r>
          </w:p>
        </w:tc>
      </w:tr>
    </w:tbl>
    <w:p>
      <w:pPr>
        <w:pStyle w:val="Normal"/>
        <w:rPr/>
      </w:pPr>
      <w:r>
        <w:rPr/>
      </w:r>
    </w:p>
    <w:p>
      <w:pPr>
        <w:pStyle w:val="Normal"/>
        <w:rPr/>
      </w:pPr>
      <w:r>
        <w:rPr/>
        <w:t>Nos vamos al navegador web de HDFS y comprobamos que se ha creado el fichero: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before="0" w:after="160"/>
              <w:jc w:val="left"/>
              <w:rPr>
                <w:b/>
                <w:b/>
              </w:rPr>
            </w:pPr>
            <w:r>
              <w:rPr>
                <w:rFonts w:eastAsia="Calibri" w:cs=""/>
                <w:b/>
                <w:kern w:val="0"/>
                <w:sz w:val="22"/>
                <w:szCs w:val="22"/>
                <w:lang w:val="es-ES" w:eastAsia="en-US" w:bidi="ar-SA"/>
              </w:rPr>
              <w:t>[Ejercicio] Adjuntar captura de pantalla</w:t>
            </w:r>
          </w:p>
          <w:p>
            <w:pPr>
              <w:pStyle w:val="Normal"/>
              <w:widowControl w:val="false"/>
              <w:suppressAutoHyphens w:val="true"/>
              <w:spacing w:before="0" w:after="16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56530" cy="247777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6"/>
                          <a:stretch>
                            <a:fillRect/>
                          </a:stretch>
                        </pic:blipFill>
                        <pic:spPr bwMode="auto">
                          <a:xfrm>
                            <a:off x="0" y="0"/>
                            <a:ext cx="5256530" cy="2477770"/>
                          </a:xfrm>
                          <a:prstGeom prst="rect">
                            <a:avLst/>
                          </a:prstGeom>
                        </pic:spPr>
                      </pic:pic>
                    </a:graphicData>
                  </a:graphic>
                </wp:anchor>
              </w:drawing>
            </w:r>
          </w:p>
        </w:tc>
      </w:tr>
    </w:tbl>
    <w:p>
      <w:pPr>
        <w:pStyle w:val="Normal"/>
        <w:rPr/>
      </w:pPr>
      <w:r>
        <w:rPr/>
      </w:r>
    </w:p>
    <w:p>
      <w:pPr>
        <w:pStyle w:val="Encapalament2"/>
        <w:numPr>
          <w:ilvl w:val="0"/>
          <w:numId w:val="1"/>
        </w:numPr>
        <w:ind w:left="284" w:hanging="284"/>
        <w:rPr/>
      </w:pPr>
      <w:bookmarkStart w:id="6" w:name="_Toc72172604"/>
      <w:r>
        <w:rPr/>
        <w:t>NIFI</w:t>
      </w:r>
      <w:bookmarkEnd w:id="6"/>
    </w:p>
    <w:p>
      <w:pPr>
        <w:pStyle w:val="Normal"/>
        <w:rPr/>
      </w:pPr>
      <w:r>
        <w:rPr/>
      </w:r>
    </w:p>
    <w:p>
      <w:pPr>
        <w:pStyle w:val="Encapalament3"/>
        <w:numPr>
          <w:ilvl w:val="1"/>
          <w:numId w:val="1"/>
        </w:numPr>
        <w:ind w:left="284" w:hanging="284"/>
        <w:rPr/>
      </w:pPr>
      <w:bookmarkStart w:id="7" w:name="_Toc72172605"/>
      <w:r>
        <w:rPr/>
        <w:t>Instalación</w:t>
      </w:r>
      <w:bookmarkEnd w:id="7"/>
    </w:p>
    <w:p>
      <w:pPr>
        <w:pStyle w:val="Normal"/>
        <w:rPr/>
      </w:pPr>
      <w:r>
        <w:rPr/>
      </w:r>
    </w:p>
    <w:p>
      <w:pPr>
        <w:pStyle w:val="Normal"/>
        <w:rPr/>
      </w:pPr>
      <w:r>
        <w:rPr/>
        <w:t xml:space="preserve">Para instalar Nifi accedemos al siguiente enlace: </w:t>
      </w:r>
      <w:hyperlink r:id="rId7">
        <w:r>
          <w:rPr>
            <w:rStyle w:val="EnlacedeInternet"/>
          </w:rPr>
          <w:t>https://nifi.apache.org</w:t>
        </w:r>
      </w:hyperlink>
      <w:r>
        <w:rPr/>
        <w:t xml:space="preserve"> </w:t>
      </w:r>
    </w:p>
    <w:p>
      <w:pPr>
        <w:pStyle w:val="Normal"/>
        <w:rPr/>
      </w:pPr>
      <w:r>
        <w:rPr/>
        <w:t>Una vez dentro seleccionamos la opción de descarga:</w:t>
      </w:r>
    </w:p>
    <w:p>
      <w:pPr>
        <w:pStyle w:val="Normal"/>
        <w:jc w:val="center"/>
        <w:rPr/>
      </w:pPr>
      <w:r>
        <w:rPr/>
        <w:drawing>
          <wp:inline distT="0" distB="0" distL="0" distR="0">
            <wp:extent cx="3581400" cy="135255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8"/>
                    <a:stretch>
                      <a:fillRect/>
                    </a:stretch>
                  </pic:blipFill>
                  <pic:spPr bwMode="auto">
                    <a:xfrm>
                      <a:off x="0" y="0"/>
                      <a:ext cx="3581400" cy="1352550"/>
                    </a:xfrm>
                    <a:prstGeom prst="rect">
                      <a:avLst/>
                    </a:prstGeom>
                  </pic:spPr>
                </pic:pic>
              </a:graphicData>
            </a:graphic>
          </wp:inline>
        </w:drawing>
      </w:r>
    </w:p>
    <w:p>
      <w:pPr>
        <w:pStyle w:val="Normal"/>
        <w:rPr/>
      </w:pPr>
      <w:r>
        <w:rPr/>
        <w:t>Y seleccionamos el binario de la versión 1.13.2</w:t>
      </w:r>
    </w:p>
    <w:p>
      <w:pPr>
        <w:pStyle w:val="Normal"/>
        <w:jc w:val="center"/>
        <w:rPr/>
      </w:pPr>
      <w:r>
        <w:rPr/>
        <w:drawing>
          <wp:inline distT="0" distB="0" distL="0" distR="0">
            <wp:extent cx="3838575" cy="261366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9"/>
                    <a:stretch>
                      <a:fillRect/>
                    </a:stretch>
                  </pic:blipFill>
                  <pic:spPr bwMode="auto">
                    <a:xfrm>
                      <a:off x="0" y="0"/>
                      <a:ext cx="3838575" cy="2613660"/>
                    </a:xfrm>
                    <a:prstGeom prst="rect">
                      <a:avLst/>
                    </a:prstGeom>
                  </pic:spPr>
                </pic:pic>
              </a:graphicData>
            </a:graphic>
          </wp:inline>
        </w:drawing>
      </w:r>
    </w:p>
    <w:p>
      <w:pPr>
        <w:pStyle w:val="Normal"/>
        <w:rPr/>
      </w:pPr>
      <w:r>
        <w:rPr/>
      </w:r>
    </w:p>
    <w:p>
      <w:pPr>
        <w:pStyle w:val="Normal"/>
        <w:rPr/>
      </w:pPr>
      <w:r>
        <w:rPr/>
        <w:t>A continuación seleccionamos el mirror que nos sugiere para realizar la descarga:</w:t>
      </w:r>
    </w:p>
    <w:p>
      <w:pPr>
        <w:pStyle w:val="Normal"/>
        <w:rPr/>
      </w:pPr>
      <w:r>
        <w:rPr/>
        <w:drawing>
          <wp:inline distT="0" distB="0" distL="0" distR="0">
            <wp:extent cx="5400040" cy="1724660"/>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0"/>
                    <a:stretch>
                      <a:fillRect/>
                    </a:stretch>
                  </pic:blipFill>
                  <pic:spPr bwMode="auto">
                    <a:xfrm>
                      <a:off x="0" y="0"/>
                      <a:ext cx="5400040" cy="1724660"/>
                    </a:xfrm>
                    <a:prstGeom prst="rect">
                      <a:avLst/>
                    </a:prstGeom>
                  </pic:spPr>
                </pic:pic>
              </a:graphicData>
            </a:graphic>
          </wp:inline>
        </w:drawing>
      </w:r>
    </w:p>
    <w:p>
      <w:pPr>
        <w:pStyle w:val="Normal"/>
        <w:rPr/>
      </w:pPr>
      <w:r>
        <w:rPr/>
        <w:t>Una vez se ha realizado la descarga descomprimimos el archivo:</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before="0" w:after="160"/>
              <w:jc w:val="left"/>
              <w:rPr>
                <w:rFonts w:ascii="Consolas" w:hAnsi="Consolas"/>
              </w:rPr>
            </w:pPr>
            <w:r>
              <w:rPr>
                <w:rFonts w:eastAsia="Calibri" w:cs="" w:ascii="Consolas" w:hAnsi="Consolas"/>
                <w:kern w:val="0"/>
                <w:sz w:val="22"/>
                <w:szCs w:val="22"/>
                <w:lang w:val="es-ES" w:eastAsia="en-US" w:bidi="ar-SA"/>
              </w:rPr>
              <w:t>tar xvf nifi-1.13.2-bin.tar.gz</w:t>
            </w:r>
          </w:p>
        </w:tc>
      </w:tr>
    </w:tbl>
    <w:p>
      <w:pPr>
        <w:pStyle w:val="Normal"/>
        <w:rPr/>
      </w:pPr>
      <w:r>
        <w:rPr/>
      </w:r>
    </w:p>
    <w:p>
      <w:pPr>
        <w:pStyle w:val="Normal"/>
        <w:rPr/>
      </w:pPr>
      <w:r>
        <w:rPr/>
        <w:t>Para ejecutar nifi, tendremos que ejecutar el script nifi.sh que se encuentra en el directorio bin: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widowControl w:val="false"/>
              <w:suppressAutoHyphens w:val="true"/>
              <w:spacing w:before="0" w:after="160"/>
              <w:jc w:val="left"/>
              <w:rPr>
                <w:rFonts w:ascii="Consolas" w:hAnsi="Consolas"/>
              </w:rPr>
            </w:pPr>
            <w:r>
              <w:rPr>
                <w:rFonts w:eastAsia="Calibri" w:cs="" w:ascii="Consolas" w:hAnsi="Consolas"/>
                <w:kern w:val="0"/>
                <w:sz w:val="22"/>
                <w:szCs w:val="22"/>
                <w:lang w:val="es-ES" w:eastAsia="en-US" w:bidi="ar-SA"/>
              </w:rPr>
              <w:t>./nifi.sh start</w:t>
            </w:r>
          </w:p>
        </w:tc>
      </w:tr>
    </w:tbl>
    <w:p>
      <w:pPr>
        <w:pStyle w:val="Normal"/>
        <w:rPr/>
      </w:pPr>
      <w:r>
        <w:rPr/>
      </w:r>
    </w:p>
    <w:p>
      <w:pPr>
        <w:pStyle w:val="Normal"/>
        <w:rPr/>
      </w:pPr>
      <w:r>
        <w:rPr/>
        <w:t>Si vemos el siguiente mensaje  es que nifi ha arrancado correctamente:</w:t>
      </w:r>
    </w:p>
    <w:p>
      <w:pPr>
        <w:pStyle w:val="Normal"/>
        <w:rPr/>
      </w:pPr>
      <w:r>
        <w:rPr/>
        <w:drawing>
          <wp:inline distT="0" distB="0" distL="0" distR="0">
            <wp:extent cx="5400040" cy="901065"/>
            <wp:effectExtent l="0" t="0" r="0" b="0"/>
            <wp:docPr id="1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descr=""/>
                    <pic:cNvPicPr>
                      <a:picLocks noChangeAspect="1" noChangeArrowheads="1"/>
                    </pic:cNvPicPr>
                  </pic:nvPicPr>
                  <pic:blipFill>
                    <a:blip r:embed="rId11"/>
                    <a:stretch>
                      <a:fillRect/>
                    </a:stretch>
                  </pic:blipFill>
                  <pic:spPr bwMode="auto">
                    <a:xfrm>
                      <a:off x="0" y="0"/>
                      <a:ext cx="5400040" cy="901065"/>
                    </a:xfrm>
                    <a:prstGeom prst="rect">
                      <a:avLst/>
                    </a:prstGeom>
                  </pic:spPr>
                </pic:pic>
              </a:graphicData>
            </a:graphic>
          </wp:inline>
        </w:drawing>
      </w:r>
    </w:p>
    <w:p>
      <w:pPr>
        <w:pStyle w:val="Normal"/>
        <w:rPr/>
      </w:pPr>
      <w:r>
        <w:rPr/>
      </w:r>
    </w:p>
    <w:p>
      <w:pPr>
        <w:pStyle w:val="Normal"/>
        <w:jc w:val="center"/>
        <w:rPr/>
      </w:pPr>
      <w:r>
        <w:rPr/>
        <w:t xml:space="preserve">Para acceder al entorno de trabajo introducimos en el navegador: </w:t>
      </w:r>
      <w:hyperlink r:id="rId12">
        <w:r>
          <w:rPr>
            <w:rStyle w:val="EnlacedeInternet"/>
          </w:rPr>
          <w:t>http://localhost:8080/nifi</w:t>
        </w:r>
        <w:bookmarkStart w:id="8" w:name="_GoBack"/>
        <w:r>
          <w:rPr>
            <w:rStyle w:val="ListLabel10"/>
          </w:rPr>
          <w:drawing>
            <wp:inline distT="0" distB="0" distL="0" distR="0">
              <wp:extent cx="4068445" cy="2819400"/>
              <wp:effectExtent l="0" t="0" r="0" b="0"/>
              <wp:docPr id="1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descr=""/>
                      <pic:cNvPicPr>
                        <a:picLocks noChangeAspect="1" noChangeArrowheads="1"/>
                      </pic:cNvPicPr>
                    </pic:nvPicPr>
                    <pic:blipFill>
                      <a:blip r:embed="rId13"/>
                      <a:stretch>
                        <a:fillRect/>
                      </a:stretch>
                    </pic:blipFill>
                    <pic:spPr bwMode="auto">
                      <a:xfrm>
                        <a:off x="0" y="0"/>
                        <a:ext cx="4068445" cy="2819400"/>
                      </a:xfrm>
                      <a:prstGeom prst="rect">
                        <a:avLst/>
                      </a:prstGeom>
                    </pic:spPr>
                  </pic:pic>
                </a:graphicData>
              </a:graphic>
            </wp:inline>
          </w:drawing>
        </w:r>
      </w:hyperlink>
      <w:bookmarkEnd w:id="8"/>
    </w:p>
    <w:p>
      <w:pPr>
        <w:pStyle w:val="Normal"/>
        <w:rPr/>
      </w:pPr>
      <w:r>
        <w:rPr/>
      </w:r>
    </w:p>
    <w:p>
      <w:pPr>
        <w:pStyle w:val="Encapalament3"/>
        <w:numPr>
          <w:ilvl w:val="1"/>
          <w:numId w:val="1"/>
        </w:numPr>
        <w:ind w:left="284" w:hanging="284"/>
        <w:rPr/>
      </w:pPr>
      <w:bookmarkStart w:id="9" w:name="_Toc72172606"/>
      <w:r>
        <w:rPr/>
        <w:t>Mover datos</w:t>
      </w:r>
      <w:bookmarkEnd w:id="9"/>
    </w:p>
    <w:p>
      <w:pPr>
        <w:pStyle w:val="Normal"/>
        <w:rPr/>
      </w:pPr>
      <w:r>
        <w:rPr/>
      </w:r>
    </w:p>
    <w:p>
      <w:pPr>
        <w:pStyle w:val="Normal"/>
        <w:rPr/>
      </w:pPr>
      <w:r>
        <w:rPr/>
        <w:t>Vamos a hacer un pequeño ejercicio con Nifi para familiarizarnos con el entorno desarrollando un flujo sencillo que mueva un fichero de un directorio a otro.</w:t>
      </w:r>
    </w:p>
    <w:p>
      <w:pPr>
        <w:pStyle w:val="ListParagraph"/>
        <w:numPr>
          <w:ilvl w:val="0"/>
          <w:numId w:val="3"/>
        </w:numPr>
        <w:rPr/>
      </w:pPr>
      <w:r>
        <w:rPr/>
        <w:t>Seleccionamos un procesador y lo colocamos en nuestra área de trabajo</w:t>
      </w:r>
    </w:p>
    <w:p>
      <w:pPr>
        <w:pStyle w:val="Normal"/>
        <w:rPr/>
      </w:pPr>
      <w:r>
        <w:rPr/>
        <w:drawing>
          <wp:inline distT="0" distB="0" distL="0" distR="0">
            <wp:extent cx="5400040" cy="882015"/>
            <wp:effectExtent l="0" t="0" r="0" b="0"/>
            <wp:docPr id="1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4" descr=""/>
                    <pic:cNvPicPr>
                      <a:picLocks noChangeAspect="1" noChangeArrowheads="1"/>
                    </pic:cNvPicPr>
                  </pic:nvPicPr>
                  <pic:blipFill>
                    <a:blip r:embed="rId14"/>
                    <a:stretch>
                      <a:fillRect/>
                    </a:stretch>
                  </pic:blipFill>
                  <pic:spPr bwMode="auto">
                    <a:xfrm>
                      <a:off x="0" y="0"/>
                      <a:ext cx="5400040" cy="882015"/>
                    </a:xfrm>
                    <a:prstGeom prst="rect">
                      <a:avLst/>
                    </a:prstGeom>
                  </pic:spPr>
                </pic:pic>
              </a:graphicData>
            </a:graphic>
          </wp:inline>
        </w:drawing>
      </w:r>
    </w:p>
    <w:p>
      <w:pPr>
        <w:pStyle w:val="Normal"/>
        <w:rPr/>
      </w:pPr>
      <w:r>
        <w:rPr/>
      </w:r>
    </w:p>
    <w:p>
      <w:pPr>
        <w:pStyle w:val="ListParagraph"/>
        <w:numPr>
          <w:ilvl w:val="0"/>
          <w:numId w:val="3"/>
        </w:numPr>
        <w:rPr/>
      </w:pPr>
      <w:r>
        <w:rPr/>
        <w:t>Indicamos el tipo de procesador getfile</w:t>
      </w:r>
    </w:p>
    <w:p>
      <w:pPr>
        <w:pStyle w:val="Normal"/>
        <w:rPr/>
      </w:pPr>
      <w:r>
        <w:rPr/>
        <w:drawing>
          <wp:inline distT="0" distB="0" distL="0" distR="0">
            <wp:extent cx="5400040" cy="1199515"/>
            <wp:effectExtent l="0" t="0" r="0" b="0"/>
            <wp:docPr id="18"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5" descr=""/>
                    <pic:cNvPicPr>
                      <a:picLocks noChangeAspect="1" noChangeArrowheads="1"/>
                    </pic:cNvPicPr>
                  </pic:nvPicPr>
                  <pic:blipFill>
                    <a:blip r:embed="rId15"/>
                    <a:stretch>
                      <a:fillRect/>
                    </a:stretch>
                  </pic:blipFill>
                  <pic:spPr bwMode="auto">
                    <a:xfrm>
                      <a:off x="0" y="0"/>
                      <a:ext cx="5400040" cy="1199515"/>
                    </a:xfrm>
                    <a:prstGeom prst="rect">
                      <a:avLst/>
                    </a:prstGeom>
                  </pic:spPr>
                </pic:pic>
              </a:graphicData>
            </a:graphic>
          </wp:inline>
        </w:drawing>
      </w:r>
    </w:p>
    <w:p>
      <w:pPr>
        <w:pStyle w:val="Normal"/>
        <w:rPr/>
      </w:pPr>
      <w:r>
        <w:rPr/>
      </w:r>
    </w:p>
    <w:p>
      <w:pPr>
        <w:pStyle w:val="ListParagraph"/>
        <w:numPr>
          <w:ilvl w:val="0"/>
          <w:numId w:val="3"/>
        </w:numPr>
        <w:rPr/>
      </w:pPr>
      <w:r>
        <w:rPr/>
        <w:t xml:space="preserve">Damos doble </w:t>
      </w:r>
      <w:r>
        <w:rPr>
          <w:b/>
        </w:rPr>
        <w:t>click</w:t>
      </w:r>
      <w:r>
        <w:rPr/>
        <w:t xml:space="preserve"> sobre el elemento gráfico que representa nuestro procesador.</w:t>
      </w:r>
    </w:p>
    <w:p>
      <w:pPr>
        <w:pStyle w:val="ListParagraph"/>
        <w:ind w:left="1080" w:hanging="0"/>
        <w:rPr/>
      </w:pPr>
      <w:r>
        <w:rPr/>
        <w:drawing>
          <wp:inline distT="0" distB="0" distL="0" distR="0">
            <wp:extent cx="4276725" cy="1809750"/>
            <wp:effectExtent l="0" t="0" r="0" b="0"/>
            <wp:docPr id="19"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6" descr=""/>
                    <pic:cNvPicPr>
                      <a:picLocks noChangeAspect="1" noChangeArrowheads="1"/>
                    </pic:cNvPicPr>
                  </pic:nvPicPr>
                  <pic:blipFill>
                    <a:blip r:embed="rId16"/>
                    <a:stretch>
                      <a:fillRect/>
                    </a:stretch>
                  </pic:blipFill>
                  <pic:spPr bwMode="auto">
                    <a:xfrm>
                      <a:off x="0" y="0"/>
                      <a:ext cx="4276725" cy="1809750"/>
                    </a:xfrm>
                    <a:prstGeom prst="rect">
                      <a:avLst/>
                    </a:prstGeom>
                  </pic:spPr>
                </pic:pic>
              </a:graphicData>
            </a:graphic>
          </wp:inline>
        </w:drawing>
      </w:r>
    </w:p>
    <w:p>
      <w:pPr>
        <w:pStyle w:val="ListParagraph"/>
        <w:ind w:left="1080" w:hanging="0"/>
        <w:rPr/>
      </w:pPr>
      <w:r>
        <w:rPr/>
      </w:r>
    </w:p>
    <w:p>
      <w:pPr>
        <w:pStyle w:val="ListParagraph"/>
        <w:numPr>
          <w:ilvl w:val="0"/>
          <w:numId w:val="3"/>
        </w:numPr>
        <w:rPr/>
      </w:pPr>
      <w:r>
        <w:rPr/>
        <w:t xml:space="preserve">En </w:t>
      </w:r>
      <w:r>
        <w:rPr>
          <w:b/>
        </w:rPr>
        <w:t>properties</w:t>
      </w:r>
      <w:r>
        <w:rPr/>
        <w:t xml:space="preserve"> indicamos el directorio de entrada de donde tendrá que recoger el fichero, en este caso:</w:t>
      </w:r>
    </w:p>
    <w:p>
      <w:pPr>
        <w:pStyle w:val="Normal"/>
        <w:ind w:left="360" w:hanging="0"/>
        <w:rPr/>
      </w:pPr>
      <w:r>
        <w:rPr/>
        <w:drawing>
          <wp:inline distT="0" distB="0" distL="0" distR="0">
            <wp:extent cx="5400040" cy="1816735"/>
            <wp:effectExtent l="0" t="0" r="0" b="0"/>
            <wp:docPr id="20"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7" descr=""/>
                    <pic:cNvPicPr>
                      <a:picLocks noChangeAspect="1" noChangeArrowheads="1"/>
                    </pic:cNvPicPr>
                  </pic:nvPicPr>
                  <pic:blipFill>
                    <a:blip r:embed="rId17"/>
                    <a:stretch>
                      <a:fillRect/>
                    </a:stretch>
                  </pic:blipFill>
                  <pic:spPr bwMode="auto">
                    <a:xfrm>
                      <a:off x="0" y="0"/>
                      <a:ext cx="5400040" cy="1816735"/>
                    </a:xfrm>
                    <a:prstGeom prst="rect">
                      <a:avLst/>
                    </a:prstGeom>
                  </pic:spPr>
                </pic:pic>
              </a:graphicData>
            </a:graphic>
          </wp:inline>
        </w:drawing>
      </w:r>
    </w:p>
    <w:p>
      <w:pPr>
        <w:pStyle w:val="Normal"/>
        <w:ind w:left="360" w:hanging="0"/>
        <w:rPr/>
      </w:pPr>
      <w:r>
        <w:rPr/>
      </w:r>
    </w:p>
    <w:p>
      <w:pPr>
        <w:pStyle w:val="ListParagraph"/>
        <w:numPr>
          <w:ilvl w:val="0"/>
          <w:numId w:val="3"/>
        </w:numPr>
        <w:rPr/>
      </w:pPr>
      <w:r>
        <w:rPr/>
        <w:t>Añadimos un nuevo procesador de tipo PutFile</w:t>
      </w:r>
    </w:p>
    <w:p>
      <w:pPr>
        <w:pStyle w:val="Normal"/>
        <w:ind w:left="360" w:hanging="0"/>
        <w:rPr/>
      </w:pPr>
      <w:r>
        <w:rPr/>
        <w:drawing>
          <wp:inline distT="0" distB="0" distL="0" distR="0">
            <wp:extent cx="5400040" cy="1344930"/>
            <wp:effectExtent l="0" t="0" r="0" b="0"/>
            <wp:docPr id="2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8" descr=""/>
                    <pic:cNvPicPr>
                      <a:picLocks noChangeAspect="1" noChangeArrowheads="1"/>
                    </pic:cNvPicPr>
                  </pic:nvPicPr>
                  <pic:blipFill>
                    <a:blip r:embed="rId18"/>
                    <a:stretch>
                      <a:fillRect/>
                    </a:stretch>
                  </pic:blipFill>
                  <pic:spPr bwMode="auto">
                    <a:xfrm>
                      <a:off x="0" y="0"/>
                      <a:ext cx="5400040" cy="1344930"/>
                    </a:xfrm>
                    <a:prstGeom prst="rect">
                      <a:avLst/>
                    </a:prstGeom>
                  </pic:spPr>
                </pic:pic>
              </a:graphicData>
            </a:graphic>
          </wp:inline>
        </w:drawing>
      </w:r>
    </w:p>
    <w:p>
      <w:pPr>
        <w:pStyle w:val="Normal"/>
        <w:ind w:left="360" w:hanging="0"/>
        <w:rPr/>
      </w:pPr>
      <w:r>
        <w:rPr/>
      </w:r>
    </w:p>
    <w:p>
      <w:pPr>
        <w:pStyle w:val="ListParagraph"/>
        <w:numPr>
          <w:ilvl w:val="0"/>
          <w:numId w:val="3"/>
        </w:numPr>
        <w:rPr/>
      </w:pPr>
      <w:r>
        <w:rPr/>
        <w:t xml:space="preserve">En </w:t>
      </w:r>
      <w:r>
        <w:rPr>
          <w:b/>
        </w:rPr>
        <w:t>properties</w:t>
      </w:r>
      <w:r>
        <w:rPr/>
        <w:t xml:space="preserve"> indicamos el directorio de salida</w:t>
      </w:r>
    </w:p>
    <w:p>
      <w:pPr>
        <w:pStyle w:val="Normal"/>
        <w:ind w:left="360" w:hanging="0"/>
        <w:rPr/>
      </w:pPr>
      <w:r>
        <w:rPr/>
        <w:drawing>
          <wp:inline distT="0" distB="0" distL="0" distR="0">
            <wp:extent cx="5400040" cy="1692910"/>
            <wp:effectExtent l="0" t="0" r="0" b="0"/>
            <wp:docPr id="22"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9" descr=""/>
                    <pic:cNvPicPr>
                      <a:picLocks noChangeAspect="1" noChangeArrowheads="1"/>
                    </pic:cNvPicPr>
                  </pic:nvPicPr>
                  <pic:blipFill>
                    <a:blip r:embed="rId19"/>
                    <a:stretch>
                      <a:fillRect/>
                    </a:stretch>
                  </pic:blipFill>
                  <pic:spPr bwMode="auto">
                    <a:xfrm>
                      <a:off x="0" y="0"/>
                      <a:ext cx="5400040" cy="1692910"/>
                    </a:xfrm>
                    <a:prstGeom prst="rect">
                      <a:avLst/>
                    </a:prstGeom>
                  </pic:spPr>
                </pic:pic>
              </a:graphicData>
            </a:graphic>
          </wp:inline>
        </w:drawing>
      </w:r>
    </w:p>
    <w:p>
      <w:pPr>
        <w:pStyle w:val="Normal"/>
        <w:ind w:left="360" w:hanging="0"/>
        <w:rPr/>
      </w:pPr>
      <w:r>
        <w:rPr/>
      </w:r>
    </w:p>
    <w:p>
      <w:pPr>
        <w:pStyle w:val="ListParagraph"/>
        <w:numPr>
          <w:ilvl w:val="0"/>
          <w:numId w:val="3"/>
        </w:numPr>
        <w:rPr/>
      </w:pPr>
      <w:r>
        <w:rPr/>
        <w:t>Para este ejemplo sencillo “autoterminaremos” las 2 relaciones:</w:t>
      </w:r>
    </w:p>
    <w:p>
      <w:pPr>
        <w:pStyle w:val="Normal"/>
        <w:ind w:left="360" w:hanging="0"/>
        <w:rPr/>
      </w:pPr>
      <w:r>
        <w:rPr/>
        <w:drawing>
          <wp:inline distT="0" distB="0" distL="0" distR="0">
            <wp:extent cx="4933950" cy="1945640"/>
            <wp:effectExtent l="0" t="0" r="0" b="0"/>
            <wp:docPr id="23"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0" descr=""/>
                    <pic:cNvPicPr>
                      <a:picLocks noChangeAspect="1" noChangeArrowheads="1"/>
                    </pic:cNvPicPr>
                  </pic:nvPicPr>
                  <pic:blipFill>
                    <a:blip r:embed="rId20"/>
                    <a:stretch>
                      <a:fillRect/>
                    </a:stretch>
                  </pic:blipFill>
                  <pic:spPr bwMode="auto">
                    <a:xfrm>
                      <a:off x="0" y="0"/>
                      <a:ext cx="4933950" cy="1945640"/>
                    </a:xfrm>
                    <a:prstGeom prst="rect">
                      <a:avLst/>
                    </a:prstGeom>
                  </pic:spPr>
                </pic:pic>
              </a:graphicData>
            </a:graphic>
          </wp:inline>
        </w:drawing>
      </w:r>
    </w:p>
    <w:p>
      <w:pPr>
        <w:pStyle w:val="Normal"/>
        <w:rPr/>
      </w:pPr>
      <w:r>
        <w:rPr/>
      </w:r>
    </w:p>
    <w:p>
      <w:pPr>
        <w:pStyle w:val="ListParagraph"/>
        <w:numPr>
          <w:ilvl w:val="0"/>
          <w:numId w:val="3"/>
        </w:numPr>
        <w:rPr/>
      </w:pPr>
      <w:r>
        <w:rPr/>
        <w:t>Ya solo nos queda unir los dos procesadores</w:t>
      </w:r>
    </w:p>
    <w:p>
      <w:pPr>
        <w:pStyle w:val="ListParagraph"/>
        <w:ind w:left="1080" w:hanging="0"/>
        <w:rPr/>
      </w:pPr>
      <w:r>
        <w:rPr/>
      </w:r>
    </w:p>
    <w:p>
      <w:pPr>
        <w:pStyle w:val="Normal"/>
        <w:rPr/>
      </w:pPr>
      <w:r>
        <w:rPr/>
        <w:drawing>
          <wp:inline distT="0" distB="0" distL="0" distR="0">
            <wp:extent cx="5400040" cy="759460"/>
            <wp:effectExtent l="0" t="0" r="0" b="0"/>
            <wp:docPr id="24"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2" descr=""/>
                    <pic:cNvPicPr>
                      <a:picLocks noChangeAspect="1" noChangeArrowheads="1"/>
                    </pic:cNvPicPr>
                  </pic:nvPicPr>
                  <pic:blipFill>
                    <a:blip r:embed="rId21"/>
                    <a:stretch>
                      <a:fillRect/>
                    </a:stretch>
                  </pic:blipFill>
                  <pic:spPr bwMode="auto">
                    <a:xfrm>
                      <a:off x="0" y="0"/>
                      <a:ext cx="5400040" cy="759460"/>
                    </a:xfrm>
                    <a:prstGeom prst="rect">
                      <a:avLst/>
                    </a:prstGeom>
                  </pic:spPr>
                </pic:pic>
              </a:graphicData>
            </a:graphic>
          </wp:inline>
        </w:drawing>
      </w:r>
    </w:p>
    <w:p>
      <w:pPr>
        <w:pStyle w:val="Normal"/>
        <w:rPr/>
      </w:pPr>
      <w:r>
        <w:rPr/>
      </w:r>
    </w:p>
    <w:p>
      <w:pPr>
        <w:pStyle w:val="ListParagraph"/>
        <w:numPr>
          <w:ilvl w:val="0"/>
          <w:numId w:val="3"/>
        </w:numPr>
        <w:rPr/>
      </w:pPr>
      <w:r>
        <w:rPr/>
        <w:t>Antes de arrancarlo, creamos un pequeño fichero en el directorio que hemos puesto como entrada</w:t>
      </w:r>
    </w:p>
    <w:p>
      <w:pPr>
        <w:pStyle w:val="Normal"/>
        <w:jc w:val="center"/>
        <w:rPr/>
      </w:pPr>
      <w:r>
        <w:rPr/>
        <w:drawing>
          <wp:inline distT="0" distB="0" distL="0" distR="0">
            <wp:extent cx="3648075" cy="209550"/>
            <wp:effectExtent l="0" t="0" r="0" b="0"/>
            <wp:docPr id="25"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3" descr=""/>
                    <pic:cNvPicPr>
                      <a:picLocks noChangeAspect="1" noChangeArrowheads="1"/>
                    </pic:cNvPicPr>
                  </pic:nvPicPr>
                  <pic:blipFill>
                    <a:blip r:embed="rId22"/>
                    <a:stretch>
                      <a:fillRect/>
                    </a:stretch>
                  </pic:blipFill>
                  <pic:spPr bwMode="auto">
                    <a:xfrm>
                      <a:off x="0" y="0"/>
                      <a:ext cx="3648075" cy="209550"/>
                    </a:xfrm>
                    <a:prstGeom prst="rect">
                      <a:avLst/>
                    </a:prstGeom>
                  </pic:spPr>
                </pic:pic>
              </a:graphicData>
            </a:graphic>
          </wp:inline>
        </w:drawing>
      </w:r>
    </w:p>
    <w:p>
      <w:pPr>
        <w:pStyle w:val="Normal"/>
        <w:jc w:val="center"/>
        <w:rPr/>
      </w:pPr>
      <w:r>
        <w:rPr/>
      </w:r>
    </w:p>
    <w:p>
      <w:pPr>
        <w:pStyle w:val="ListParagraph"/>
        <w:numPr>
          <w:ilvl w:val="0"/>
          <w:numId w:val="3"/>
        </w:numPr>
        <w:rPr/>
      </w:pPr>
      <w:r>
        <w:rPr/>
        <w:t xml:space="preserve">Con el segundo botón sobre el procesados le damos a </w:t>
      </w:r>
      <w:r>
        <w:rPr>
          <w:b/>
        </w:rPr>
        <w:t>START</w:t>
      </w:r>
    </w:p>
    <w:p>
      <w:pPr>
        <w:pStyle w:val="ListParagraph"/>
        <w:ind w:left="1080" w:hanging="0"/>
        <w:rPr>
          <w:b/>
          <w:b/>
        </w:rPr>
      </w:pPr>
      <w:r>
        <w:rPr/>
        <w:drawing>
          <wp:inline distT="0" distB="0" distL="0" distR="0">
            <wp:extent cx="4400550" cy="2362200"/>
            <wp:effectExtent l="0" t="0" r="0" b="0"/>
            <wp:docPr id="26"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descr=""/>
                    <pic:cNvPicPr>
                      <a:picLocks noChangeAspect="1" noChangeArrowheads="1"/>
                    </pic:cNvPicPr>
                  </pic:nvPicPr>
                  <pic:blipFill>
                    <a:blip r:embed="rId23"/>
                    <a:stretch>
                      <a:fillRect/>
                    </a:stretch>
                  </pic:blipFill>
                  <pic:spPr bwMode="auto">
                    <a:xfrm>
                      <a:off x="0" y="0"/>
                      <a:ext cx="4400550" cy="2362200"/>
                    </a:xfrm>
                    <a:prstGeom prst="rect">
                      <a:avLst/>
                    </a:prstGeom>
                  </pic:spPr>
                </pic:pic>
              </a:graphicData>
            </a:graphic>
          </wp:inline>
        </w:drawing>
      </w:r>
    </w:p>
    <w:p>
      <w:pPr>
        <w:pStyle w:val="ListParagraph"/>
        <w:ind w:left="1080" w:hanging="0"/>
        <w:rPr/>
      </w:pPr>
      <w:r>
        <w:rPr/>
      </w:r>
    </w:p>
    <w:p>
      <w:pPr>
        <w:pStyle w:val="ListParagraph"/>
        <w:numPr>
          <w:ilvl w:val="0"/>
          <w:numId w:val="3"/>
        </w:numPr>
        <w:rPr/>
      </w:pPr>
      <w:r>
        <w:rPr/>
        <w:t>Y vemos que tenemos fichero en la cola</w:t>
      </w:r>
    </w:p>
    <w:p>
      <w:pPr>
        <w:pStyle w:val="ListParagraph"/>
        <w:ind w:left="1080" w:hanging="0"/>
        <w:rPr/>
      </w:pPr>
      <w:r>
        <w:rPr/>
        <w:drawing>
          <wp:inline distT="0" distB="0" distL="0" distR="0">
            <wp:extent cx="5400040" cy="1745615"/>
            <wp:effectExtent l="0" t="0" r="0" b="0"/>
            <wp:docPr id="27"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4" descr=""/>
                    <pic:cNvPicPr>
                      <a:picLocks noChangeAspect="1" noChangeArrowheads="1"/>
                    </pic:cNvPicPr>
                  </pic:nvPicPr>
                  <pic:blipFill>
                    <a:blip r:embed="rId24"/>
                    <a:stretch>
                      <a:fillRect/>
                    </a:stretch>
                  </pic:blipFill>
                  <pic:spPr bwMode="auto">
                    <a:xfrm>
                      <a:off x="0" y="0"/>
                      <a:ext cx="5400040" cy="1745615"/>
                    </a:xfrm>
                    <a:prstGeom prst="rect">
                      <a:avLst/>
                    </a:prstGeom>
                  </pic:spPr>
                </pic:pic>
              </a:graphicData>
            </a:graphic>
          </wp:inline>
        </w:drawing>
      </w:r>
    </w:p>
    <w:p>
      <w:pPr>
        <w:pStyle w:val="ListParagraph"/>
        <w:ind w:left="1080" w:hanging="0"/>
        <w:rPr/>
      </w:pPr>
      <w:r>
        <w:rPr/>
      </w:r>
    </w:p>
    <w:p>
      <w:pPr>
        <w:pStyle w:val="ListParagraph"/>
        <w:numPr>
          <w:ilvl w:val="0"/>
          <w:numId w:val="3"/>
        </w:numPr>
        <w:rPr/>
      </w:pPr>
      <w:r>
        <w:rPr/>
        <w:t>Damos a START al proceso PUTFILE y vemos como el fichero pasa de la cola a este proceso marcando la entrada:</w:t>
      </w:r>
    </w:p>
    <w:p>
      <w:pPr>
        <w:pStyle w:val="Normal"/>
        <w:ind w:left="360" w:hanging="0"/>
        <w:rPr/>
      </w:pPr>
      <w:r>
        <w:rPr/>
        <w:drawing>
          <wp:inline distT="0" distB="0" distL="0" distR="0">
            <wp:extent cx="5400040" cy="1426845"/>
            <wp:effectExtent l="0" t="0" r="0" b="0"/>
            <wp:docPr id="28"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6" descr=""/>
                    <pic:cNvPicPr>
                      <a:picLocks noChangeAspect="1" noChangeArrowheads="1"/>
                    </pic:cNvPicPr>
                  </pic:nvPicPr>
                  <pic:blipFill>
                    <a:blip r:embed="rId25"/>
                    <a:stretch>
                      <a:fillRect/>
                    </a:stretch>
                  </pic:blipFill>
                  <pic:spPr bwMode="auto">
                    <a:xfrm>
                      <a:off x="0" y="0"/>
                      <a:ext cx="5400040" cy="1426845"/>
                    </a:xfrm>
                    <a:prstGeom prst="rect">
                      <a:avLst/>
                    </a:prstGeom>
                  </pic:spPr>
                </pic:pic>
              </a:graphicData>
            </a:graphic>
          </wp:inline>
        </w:drawing>
      </w:r>
    </w:p>
    <w:p>
      <w:pPr>
        <w:pStyle w:val="ListParagraph"/>
        <w:numPr>
          <w:ilvl w:val="0"/>
          <w:numId w:val="3"/>
        </w:numPr>
        <w:spacing w:before="0" w:after="160"/>
        <w:contextualSpacing/>
        <w:rPr/>
      </w:pPr>
      <w:r>
        <w:rPr/>
        <w:t>Comprobamos los directorios /in y /out para comprobar que ha movido los ficheros.</w:t>
      </w:r>
    </w:p>
    <w:sectPr>
      <w:headerReference w:type="default" r:id="rId26"/>
      <w:headerReference w:type="first" r:id="rId27"/>
      <w:type w:val="nextPage"/>
      <w:pgSz w:w="11906" w:h="16838"/>
      <w:pgMar w:left="1701" w:right="1701" w:header="708" w:top="1417" w:footer="0"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29" name="Picture 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30" name="Imagen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uiPriority w:val="9"/>
    <w:qFormat/>
    <w:rsid w:val="003f338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palament2">
    <w:name w:val="Heading 2"/>
    <w:basedOn w:val="Normal"/>
    <w:next w:val="Normal"/>
    <w:link w:val="Ttulo2Car"/>
    <w:uiPriority w:val="9"/>
    <w:unhideWhenUsed/>
    <w:qFormat/>
    <w:rsid w:val="000c564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palament3">
    <w:name w:val="Heading 3"/>
    <w:basedOn w:val="Normal"/>
    <w:next w:val="Normal"/>
    <w:link w:val="Ttulo3Car"/>
    <w:uiPriority w:val="9"/>
    <w:unhideWhenUsed/>
    <w:qFormat/>
    <w:rsid w:val="000c564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palament4">
    <w:name w:val="Heading 4"/>
    <w:basedOn w:val="Normal"/>
    <w:next w:val="Normal"/>
    <w:link w:val="Ttulo4Car"/>
    <w:uiPriority w:val="9"/>
    <w:unhideWhenUsed/>
    <w:qFormat/>
    <w:rsid w:val="00c92a9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qFormat/>
    <w:rsid w:val="001f7b3e"/>
    <w:rPr>
      <w:color w:val="0563C1" w:themeColor="hyperlink"/>
      <w:u w:val="single"/>
    </w:rPr>
  </w:style>
  <w:style w:type="character" w:styleId="Strong">
    <w:name w:val="Strong"/>
    <w:basedOn w:val="DefaultParagraphFont"/>
    <w:uiPriority w:val="22"/>
    <w:qFormat/>
    <w:rsid w:val="00e86975"/>
    <w:rPr>
      <w:b/>
      <w:bCs/>
    </w:rPr>
  </w:style>
  <w:style w:type="character" w:styleId="EnlacedeInternetvisitado" w:customStyle="1">
    <w:name w:val="Enlace de Internet visitado"/>
    <w:basedOn w:val="DefaultParagraphFont"/>
    <w:uiPriority w:val="99"/>
    <w:semiHidden/>
    <w:unhideWhenUsed/>
    <w:qFormat/>
    <w:rsid w:val="00e86975"/>
    <w:rPr>
      <w:color w:val="954F72" w:themeColor="followedHyperlink"/>
      <w:u w:val="single"/>
    </w:rPr>
  </w:style>
  <w:style w:type="character" w:styleId="Destacado" w:customStyle="1">
    <w:name w:val="Destacado"/>
    <w:basedOn w:val="DefaultParagraphFont"/>
    <w:uiPriority w:val="20"/>
    <w:qFormat/>
    <w:rsid w:val="00983b25"/>
    <w:rPr>
      <w:i/>
      <w:iCs/>
    </w:rPr>
  </w:style>
  <w:style w:type="character" w:styleId="SinespaciadoCar" w:customStyle="1">
    <w:name w:val="Sin espaciado Car"/>
    <w:basedOn w:val="DefaultParagraphFont"/>
    <w:link w:val="Sinespaciado"/>
    <w:uiPriority w:val="1"/>
    <w:qFormat/>
    <w:rsid w:val="00574eec"/>
    <w:rPr>
      <w:rFonts w:eastAsia="" w:eastAsiaTheme="minorEastAsia"/>
      <w:lang w:eastAsia="es-ES"/>
    </w:rPr>
  </w:style>
  <w:style w:type="character" w:styleId="EncabezadoCar" w:customStyle="1">
    <w:name w:val="Encabezado Car"/>
    <w:basedOn w:val="DefaultParagraphFont"/>
    <w:link w:val="Encabezado"/>
    <w:uiPriority w:val="99"/>
    <w:qFormat/>
    <w:rsid w:val="00574eec"/>
    <w:rPr/>
  </w:style>
  <w:style w:type="character" w:styleId="PiedepginaCar" w:customStyle="1">
    <w:name w:val="Pie de página Car"/>
    <w:basedOn w:val="DefaultParagraphFont"/>
    <w:link w:val="Piedepgina"/>
    <w:uiPriority w:val="99"/>
    <w:qFormat/>
    <w:rsid w:val="00574eec"/>
    <w:rPr/>
  </w:style>
  <w:style w:type="character" w:styleId="Ttulo2Car" w:customStyle="1">
    <w:name w:val="Título 2 Car"/>
    <w:basedOn w:val="DefaultParagraphFont"/>
    <w:link w:val="Ttulo2"/>
    <w:uiPriority w:val="9"/>
    <w:qFormat/>
    <w:rsid w:val="000c564c"/>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0c564c"/>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3f338f"/>
    <w:rPr>
      <w:rFonts w:ascii="Calibri Light" w:hAnsi="Calibri Light" w:eastAsia="" w:cs="" w:asciiTheme="majorHAnsi" w:cstheme="majorBidi" w:eastAsiaTheme="majorEastAsia" w:hAnsiTheme="majorHAnsi"/>
      <w:color w:val="2E74B5" w:themeColor="accent1" w:themeShade="bf"/>
      <w:sz w:val="32"/>
      <w:szCs w:val="32"/>
    </w:rPr>
  </w:style>
  <w:style w:type="character" w:styleId="TextodegloboCar" w:customStyle="1">
    <w:name w:val="Texto de globo Car"/>
    <w:basedOn w:val="DefaultParagraphFont"/>
    <w:link w:val="Textodeglobo"/>
    <w:uiPriority w:val="99"/>
    <w:semiHidden/>
    <w:qFormat/>
    <w:rsid w:val="00cf435e"/>
    <w:rPr>
      <w:rFonts w:ascii="Segoe UI" w:hAnsi="Segoe UI" w:cs="Segoe UI"/>
      <w:sz w:val="18"/>
      <w:szCs w:val="18"/>
    </w:rPr>
  </w:style>
  <w:style w:type="character" w:styleId="Ttulo4Car" w:customStyle="1">
    <w:name w:val="Título 4 Car"/>
    <w:basedOn w:val="DefaultParagraphFont"/>
    <w:link w:val="Ttulo4"/>
    <w:uiPriority w:val="9"/>
    <w:qFormat/>
    <w:rsid w:val="00c92a9e"/>
    <w:rPr>
      <w:rFonts w:ascii="Calibri Light" w:hAnsi="Calibri Light" w:eastAsia="" w:cs="" w:asciiTheme="majorHAnsi" w:cstheme="majorBidi" w:eastAsiaTheme="majorEastAsia" w:hAnsiTheme="majorHAnsi"/>
      <w:i/>
      <w:iCs/>
      <w:color w:val="2E74B5" w:themeColor="accent1" w:themeShade="bf"/>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EnlladInternet">
    <w:name w:val="Enllaç d'Internet"/>
    <w:rPr>
      <w:color w:val="000080"/>
      <w:u w:val="single"/>
      <w:lang w:val="zxx" w:eastAsia="zxx" w:bidi="zxx"/>
    </w:rPr>
  </w:style>
  <w:style w:type="character" w:styleId="ListLabel10">
    <w:name w:val="ListLabel 10"/>
    <w:qFormat/>
    <w:rPr/>
  </w:style>
  <w:style w:type="character" w:styleId="Enlladelndex">
    <w:name w:val="Enllaç de l'índex"/>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w:cs="Lohit Devanagari"/>
      <w:sz w:val="28"/>
      <w:szCs w:val="28"/>
    </w:rPr>
  </w:style>
  <w:style w:type="paragraph" w:styleId="Ndice" w:customStyle="1">
    <w:name w:val="Índice"/>
    <w:basedOn w:val="Normal"/>
    <w:qFormat/>
    <w:pPr>
      <w:suppressLineNumbers/>
    </w:pPr>
    <w:rPr>
      <w:rFonts w:cs="Lohit Devanagari"/>
    </w:rPr>
  </w:style>
  <w:style w:type="paragraph" w:styleId="Ttol">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86975"/>
    <w:pPr>
      <w:spacing w:before="0" w:after="160"/>
      <w:ind w:left="720" w:hanging="0"/>
      <w:contextualSpacing/>
    </w:pPr>
    <w:rPr/>
  </w:style>
  <w:style w:type="paragraph" w:styleId="NormalWeb">
    <w:name w:val="Normal (Web)"/>
    <w:basedOn w:val="Normal"/>
    <w:uiPriority w:val="99"/>
    <w:semiHidden/>
    <w:unhideWhenUsed/>
    <w:qFormat/>
    <w:rsid w:val="00983b25"/>
    <w:pPr>
      <w:spacing w:lineRule="auto" w:line="240" w:beforeAutospacing="1" w:afterAutospacing="1"/>
    </w:pPr>
    <w:rPr>
      <w:rFonts w:ascii="Times New Roman" w:hAnsi="Times New Roman" w:eastAsia="Times New Roman" w:cs="Times New Roman"/>
      <w:sz w:val="24"/>
      <w:szCs w:val="24"/>
      <w:lang w:eastAsia="es-ES"/>
    </w:rPr>
  </w:style>
  <w:style w:type="paragraph" w:styleId="NoSpacing">
    <w:name w:val="No Spacing"/>
    <w:link w:val="SinespaciadoCar"/>
    <w:uiPriority w:val="1"/>
    <w:qFormat/>
    <w:rsid w:val="00574eec"/>
    <w:pPr>
      <w:widowControl/>
      <w:suppressAutoHyphens w:val="true"/>
      <w:bidi w:val="0"/>
      <w:spacing w:before="0" w:after="0"/>
      <w:jc w:val="left"/>
    </w:pPr>
    <w:rPr>
      <w:rFonts w:ascii="Calibri" w:hAnsi="Calibri" w:eastAsia="" w:cs="" w:eastAsiaTheme="minorEastAsia"/>
      <w:color w:val="auto"/>
      <w:kern w:val="0"/>
      <w:sz w:val="22"/>
      <w:szCs w:val="22"/>
      <w:lang w:val="es-ES" w:eastAsia="es-ES" w:bidi="ar-SA"/>
    </w:rPr>
  </w:style>
  <w:style w:type="paragraph" w:styleId="Cabeceraypie" w:customStyle="1">
    <w:name w:val="Cabecera y pie"/>
    <w:basedOn w:val="Normal"/>
    <w:qFormat/>
    <w:pPr/>
    <w:rPr/>
  </w:style>
  <w:style w:type="paragraph" w:styleId="Capalera">
    <w:name w:val="Header"/>
    <w:basedOn w:val="Normal"/>
    <w:link w:val="EncabezadoCar"/>
    <w:uiPriority w:val="99"/>
    <w:unhideWhenUsed/>
    <w:rsid w:val="00574eec"/>
    <w:pPr>
      <w:tabs>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574eec"/>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cf435e"/>
    <w:pPr>
      <w:spacing w:lineRule="auto" w:line="240" w:before="0" w:after="0"/>
    </w:pPr>
    <w:rPr>
      <w:rFonts w:ascii="Segoe UI" w:hAnsi="Segoe UI" w:cs="Segoe UI"/>
      <w:sz w:val="18"/>
      <w:szCs w:val="18"/>
    </w:rPr>
  </w:style>
  <w:style w:type="paragraph" w:styleId="Standard" w:customStyle="1">
    <w:name w:val="Standard"/>
    <w:qFormat/>
    <w:rsid w:val="00c92a9e"/>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OCHeading">
    <w:name w:val="TOC Heading"/>
    <w:basedOn w:val="Encapalament1"/>
    <w:next w:val="Normal"/>
    <w:uiPriority w:val="39"/>
    <w:unhideWhenUsed/>
    <w:qFormat/>
    <w:rsid w:val="006255f9"/>
    <w:pPr/>
    <w:rPr>
      <w:lang w:eastAsia="es-ES"/>
    </w:rPr>
  </w:style>
  <w:style w:type="paragraph" w:styleId="Contingut2">
    <w:name w:val="TOC 2"/>
    <w:basedOn w:val="Normal"/>
    <w:next w:val="Normal"/>
    <w:autoRedefine/>
    <w:uiPriority w:val="39"/>
    <w:unhideWhenUsed/>
    <w:rsid w:val="006255f9"/>
    <w:pPr>
      <w:spacing w:before="0" w:after="100"/>
      <w:ind w:left="220" w:hanging="0"/>
    </w:pPr>
    <w:rPr/>
  </w:style>
  <w:style w:type="paragraph" w:styleId="Contingut3">
    <w:name w:val="TOC 3"/>
    <w:basedOn w:val="Normal"/>
    <w:next w:val="Normal"/>
    <w:autoRedefine/>
    <w:uiPriority w:val="39"/>
    <w:unhideWhenUsed/>
    <w:rsid w:val="006255f9"/>
    <w:pPr>
      <w:spacing w:before="0" w:after="100"/>
      <w:ind w:left="440" w:hanging="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Contingut1">
    <w:name w:val="TOC 1"/>
    <w:basedOn w:val="Normal"/>
    <w:next w:val="Normal"/>
    <w:autoRedefine/>
    <w:uiPriority w:val="39"/>
    <w:unhideWhenUsed/>
    <w:rsid w:val="001f7b3e"/>
    <w:pPr>
      <w:spacing w:before="0" w:after="100"/>
    </w:pPr>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c67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nifi.apache.or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localhost:8080/nifi"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3.png"/>
</Relationships>
</file>

<file path=word/_rels/header2.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En este documento se trata de explicar mediante ejercicios prácticos el funcionamiento de SQOOP, FLUME y NIFI, con los que el alumno podrá experimentar el funcionamiento básico de la ingesta de datos en el entorno de Hadoop con diferentes herramientas.</Abstract>
  <CompanyAddress/>
  <CompanyPhone/>
  <CompanyFax/>
  <CompanyEmail/>
</CoverPageProperties>
</file>

<file path=customXml/itemProps1.xml><?xml version="1.0" encoding="utf-8"?>
<ds:datastoreItem xmlns:ds="http://schemas.openxmlformats.org/officeDocument/2006/customXml" ds:itemID="{B9B7B8BD-EAB0-410E-B1B9-889A9E04F39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Application>LibreOffice/6.0.7.3$Linux_X86_64 LibreOffice_project/00m0$Build-3</Application>
  <Pages>15</Pages>
  <Words>1233</Words>
  <Characters>8423</Characters>
  <CharactersWithSpaces>9563</CharactersWithSpaces>
  <Paragraphs>199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2021-01-22T16:44:00Z</dcterms:created>
  <dc:creator>Carlos López Moreno</dc:creator>
  <dc:description/>
  <dc:language>es-ES</dc:language>
  <cp:lastModifiedBy/>
  <cp:lastPrinted>2021-05-13T09:49:00Z</cp:lastPrinted>
  <dcterms:modified xsi:type="dcterms:W3CDTF">2021-06-08T10:51:23Z</dcterms:modified>
  <cp:revision>71</cp:revision>
  <dc:subject/>
  <dc:title>Prática sesión 7  - INGESTA DE DATOS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