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288" w:lineRule="auto"/>
        <w:rPr>
          <w:color w:val="37352f"/>
          <w:sz w:val="36"/>
          <w:szCs w:val="36"/>
        </w:rPr>
      </w:pPr>
      <w:bookmarkStart w:colFirst="0" w:colLast="0" w:name="_vc09hxo1z6lx" w:id="0"/>
      <w:bookmarkEnd w:id="0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Trabajo: Configuración de Django con </w:t>
      </w: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34"/>
          <w:szCs w:val="34"/>
          <w:rtl w:val="0"/>
        </w:rPr>
        <w:t xml:space="preserve">django-allauth</w:t>
      </w:r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 y despliegue en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oqked757sxhh" w:id="1"/>
      <w:bookmarkEnd w:id="1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1. Configuración en Django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80" w:line="288" w:lineRule="auto"/>
        <w:rPr>
          <w:rFonts w:ascii="Roboto Mono" w:cs="Roboto Mono" w:eastAsia="Roboto Mono" w:hAnsi="Roboto Mono"/>
          <w:b w:val="1"/>
          <w:color w:val="eb5757"/>
          <w:sz w:val="26"/>
          <w:szCs w:val="26"/>
        </w:rPr>
      </w:pPr>
      <w:bookmarkStart w:colFirst="0" w:colLast="0" w:name="_anksu26dyqt3" w:id="2"/>
      <w:bookmarkEnd w:id="2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26"/>
          <w:szCs w:val="26"/>
          <w:rtl w:val="0"/>
        </w:rPr>
        <w:t xml:space="preserve">settings.py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En este archivo, se definen las configuraciones esenciales para integrar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django-allauth</w:t>
      </w:r>
      <w:r w:rsidDel="00000000" w:rsidR="00000000" w:rsidRPr="00000000">
        <w:rPr>
          <w:color w:val="37352f"/>
          <w:rtl w:val="0"/>
        </w:rPr>
        <w:t xml:space="preserve"> y permitir el inicio de sesión mediante cuentas de Google.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ovghdch571js" w:id="3"/>
      <w:bookmarkEnd w:id="3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Ajustes importantes en </w:t>
      </w: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26"/>
          <w:szCs w:val="26"/>
          <w:rtl w:val="0"/>
        </w:rPr>
        <w:t xml:space="preserve">settings.py</w:t>
      </w:r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INSTALLED_APPS = [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ab/>
        <w:tab/>
        <w:t xml:space="preserve">#***OTRAS APLICACIONES***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'django.contrib.sites',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'allauth',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'allauth.account',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'allauth.socialaccount',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'allauth.socialaccount.providers.google',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#***OTRAS APLICACIONES***</w:t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AUTHENTICATION_BACKENDS = [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'django.contrib.auth.backends.ModelBackend',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'allauth.account.auth_backends.AuthenticationBackend',</w:t>
      </w:r>
    </w:p>
    <w:p w:rsidR="00000000" w:rsidDel="00000000" w:rsidP="00000000" w:rsidRDefault="00000000" w:rsidRPr="00000000" w14:paraId="00000012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MIDDLEWARE = [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ab/>
        <w:tab/>
        <w:t xml:space="preserve">#***OTROS MIDDLEWARE***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"allauth.account.middleware.AccountMiddleware",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#***OTROS MIDDLEWARE***</w:t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SITE_ID = 1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rbhgktw8wdh5" w:id="4"/>
      <w:bookmarkEnd w:id="4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Explicación de la configuración: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1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17"/>
          <w:szCs w:val="17"/>
          <w:rtl w:val="0"/>
        </w:rPr>
        <w:t xml:space="preserve">INSTALLED_APPS</w:t>
      </w:r>
      <w:r w:rsidDel="00000000" w:rsidR="00000000" w:rsidRPr="00000000">
        <w:rPr>
          <w:b w:val="1"/>
          <w:color w:val="37352f"/>
          <w:rtl w:val="0"/>
        </w:rPr>
        <w:t xml:space="preserve">:</w:t>
      </w:r>
      <w:r w:rsidDel="00000000" w:rsidR="00000000" w:rsidRPr="00000000">
        <w:rPr>
          <w:color w:val="37352f"/>
          <w:rtl w:val="0"/>
        </w:rPr>
        <w:t xml:space="preserve"> Aquí se incluyen las aplicaciones necesarias para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django-allauth</w:t>
      </w:r>
      <w:r w:rsidDel="00000000" w:rsidR="00000000" w:rsidRPr="00000000">
        <w:rPr>
          <w:color w:val="37352f"/>
          <w:rtl w:val="0"/>
        </w:rPr>
        <w:t xml:space="preserve"> y la integración con proveedores de cuentas sociales como Google.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17"/>
          <w:szCs w:val="17"/>
          <w:rtl w:val="0"/>
        </w:rPr>
        <w:t xml:space="preserve">AUTHENTICATION_BACKENDS</w:t>
      </w:r>
      <w:r w:rsidDel="00000000" w:rsidR="00000000" w:rsidRPr="00000000">
        <w:rPr>
          <w:b w:val="1"/>
          <w:color w:val="37352f"/>
          <w:rtl w:val="0"/>
        </w:rPr>
        <w:t xml:space="preserve">:</w:t>
      </w:r>
      <w:r w:rsidDel="00000000" w:rsidR="00000000" w:rsidRPr="00000000">
        <w:rPr>
          <w:color w:val="37352f"/>
          <w:rtl w:val="0"/>
        </w:rPr>
        <w:t xml:space="preserve"> Define que el sistema de autenticación será manejado por el backend de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django-allauth</w:t>
      </w:r>
      <w:r w:rsidDel="00000000" w:rsidR="00000000" w:rsidRPr="00000000">
        <w:rPr>
          <w:color w:val="37352f"/>
          <w:rtl w:val="0"/>
        </w:rPr>
        <w:t xml:space="preserve">, además del backend tradicional de Django.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17"/>
          <w:szCs w:val="17"/>
          <w:rtl w:val="0"/>
        </w:rPr>
        <w:t xml:space="preserve">MIDDLEWARE</w:t>
      </w:r>
      <w:r w:rsidDel="00000000" w:rsidR="00000000" w:rsidRPr="00000000">
        <w:rPr>
          <w:b w:val="1"/>
          <w:color w:val="37352f"/>
          <w:rtl w:val="0"/>
        </w:rPr>
        <w:t xml:space="preserve">:</w:t>
      </w:r>
      <w:r w:rsidDel="00000000" w:rsidR="00000000" w:rsidRPr="00000000">
        <w:rPr>
          <w:color w:val="37352f"/>
          <w:rtl w:val="0"/>
        </w:rPr>
        <w:t xml:space="preserve"> Incluye el middleware necesario para gestionar la sesión de los usuarios que inician sesión con redes sociales.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17"/>
          <w:szCs w:val="17"/>
          <w:rtl w:val="0"/>
        </w:rPr>
        <w:t xml:space="preserve">SITE_ID</w:t>
      </w:r>
      <w:r w:rsidDel="00000000" w:rsidR="00000000" w:rsidRPr="00000000">
        <w:rPr>
          <w:b w:val="1"/>
          <w:color w:val="37352f"/>
          <w:rtl w:val="0"/>
        </w:rPr>
        <w:t xml:space="preserve">:</w:t>
      </w:r>
      <w:r w:rsidDel="00000000" w:rsidR="00000000" w:rsidRPr="00000000">
        <w:rPr>
          <w:color w:val="37352f"/>
          <w:rtl w:val="0"/>
        </w:rPr>
        <w:t xml:space="preserve"> Es necesario para identificar el sitio web dentro de la base de datos de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django-allauth</w:t>
      </w:r>
      <w:r w:rsidDel="00000000" w:rsidR="00000000" w:rsidRPr="00000000">
        <w:rPr>
          <w:color w:val="37352f"/>
          <w:rtl w:val="0"/>
        </w:rPr>
        <w:t xml:space="preserve">. Este valor se debe ajustar según la configuración de tu entorno.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280" w:line="288" w:lineRule="auto"/>
        <w:rPr>
          <w:rFonts w:ascii="Roboto Mono" w:cs="Roboto Mono" w:eastAsia="Roboto Mono" w:hAnsi="Roboto Mono"/>
          <w:b w:val="1"/>
          <w:color w:val="eb5757"/>
          <w:sz w:val="26"/>
          <w:szCs w:val="26"/>
        </w:rPr>
      </w:pPr>
      <w:bookmarkStart w:colFirst="0" w:colLast="0" w:name="_dggmkvki6cn3" w:id="5"/>
      <w:bookmarkEnd w:id="5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26"/>
          <w:szCs w:val="26"/>
          <w:rtl w:val="0"/>
        </w:rPr>
        <w:t xml:space="preserve">urls.py</w:t>
      </w:r>
    </w:p>
    <w:p w:rsidR="00000000" w:rsidDel="00000000" w:rsidP="00000000" w:rsidRDefault="00000000" w:rsidRPr="00000000" w14:paraId="00000020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En este archivo, se configurarán las URLs para permitir la navegación en la aplicación, incluyendo la ruta para gestionar las autenticaciones.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ia5lcvj4uft" w:id="6"/>
      <w:bookmarkEnd w:id="6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Configuración de </w:t>
      </w: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26"/>
          <w:szCs w:val="26"/>
          <w:rtl w:val="0"/>
        </w:rPr>
        <w:t xml:space="preserve">urls.py</w:t>
      </w:r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urlpatterns = [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#***OTRAS RUTAS***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# Rutas de autenticación proporcionadas por django-allauth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path('accounts/', include('allauth.urls')),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# Incluir las URLs de allauth para login, logout, registro, etc.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 + static(settings.MEDIA_URL, document_root=settings.MEDIA_ROOT)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# Configuración para archivos estáticos y multimedia</w:t>
      </w:r>
    </w:p>
    <w:p w:rsidR="00000000" w:rsidDel="00000000" w:rsidP="00000000" w:rsidRDefault="00000000" w:rsidRPr="00000000" w14:paraId="0000002D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kr35n8k065ji" w:id="7"/>
      <w:bookmarkEnd w:id="7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Explicación de la configuración: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40" w:before="1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eb5757"/>
          <w:sz w:val="17"/>
          <w:szCs w:val="17"/>
          <w:rtl w:val="0"/>
        </w:rPr>
        <w:t xml:space="preserve">path('accounts/', include('allauth.urls'))</w:t>
      </w:r>
      <w:r w:rsidDel="00000000" w:rsidR="00000000" w:rsidRPr="00000000">
        <w:rPr>
          <w:b w:val="1"/>
          <w:color w:val="37352f"/>
          <w:rtl w:val="0"/>
        </w:rPr>
        <w:t xml:space="preserve">:</w:t>
      </w:r>
      <w:r w:rsidDel="00000000" w:rsidR="00000000" w:rsidRPr="00000000">
        <w:rPr>
          <w:color w:val="37352f"/>
          <w:rtl w:val="0"/>
        </w:rPr>
        <w:t xml:space="preserve"> Esto incluye todas las rutas necesarias para manejar el inicio de sesión, registro, y el inicio de sesión social mediante Google.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sln4jzcadr6" w:id="8"/>
      <w:bookmarkEnd w:id="8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2. Configuración en Google Cloud</w:t>
      </w:r>
    </w:p>
    <w:p w:rsidR="00000000" w:rsidDel="00000000" w:rsidP="00000000" w:rsidRDefault="00000000" w:rsidRPr="00000000" w14:paraId="00000031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Ahora procederemos a crear nuestro proyecto en Google para obtener las claves </w:t>
      </w:r>
      <w:r w:rsidDel="00000000" w:rsidR="00000000" w:rsidRPr="00000000">
        <w:rPr>
          <w:i w:val="1"/>
          <w:color w:val="37352f"/>
          <w:rtl w:val="0"/>
        </w:rPr>
        <w:t xml:space="preserve">client ID</w:t>
      </w:r>
      <w:r w:rsidDel="00000000" w:rsidR="00000000" w:rsidRPr="00000000">
        <w:rPr>
          <w:color w:val="37352f"/>
          <w:rtl w:val="0"/>
        </w:rPr>
        <w:t xml:space="preserve"> y </w:t>
      </w:r>
      <w:r w:rsidDel="00000000" w:rsidR="00000000" w:rsidRPr="00000000">
        <w:rPr>
          <w:i w:val="1"/>
          <w:color w:val="37352f"/>
          <w:rtl w:val="0"/>
        </w:rPr>
        <w:t xml:space="preserve">secret key</w:t>
      </w:r>
      <w:r w:rsidDel="00000000" w:rsidR="00000000" w:rsidRPr="00000000">
        <w:rPr>
          <w:color w:val="37352f"/>
          <w:rtl w:val="0"/>
        </w:rPr>
        <w:t xml:space="preserve">, las cuales utilizaremos más adelante en el archivo </w:t>
      </w:r>
      <w:r w:rsidDel="00000000" w:rsidR="00000000" w:rsidRPr="00000000">
        <w:rPr>
          <w:i w:val="1"/>
          <w:color w:val="37352f"/>
          <w:rtl w:val="0"/>
        </w:rPr>
        <w:t xml:space="preserve">settings.py</w:t>
      </w:r>
      <w:r w:rsidDel="00000000" w:rsidR="00000000" w:rsidRPr="00000000">
        <w:rPr>
          <w:color w:val="37352f"/>
          <w:rtl w:val="0"/>
        </w:rPr>
        <w:t xml:space="preserve">. Para ello, utilizaremos el siguiente enlace:</w:t>
      </w:r>
      <w:hyperlink r:id="rId6">
        <w:r w:rsidDel="00000000" w:rsidR="00000000" w:rsidRPr="00000000">
          <w:rPr>
            <w:color w:val="37352f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Developers Console</w:t>
        </w:r>
      </w:hyperlink>
      <w:r w:rsidDel="00000000" w:rsidR="00000000" w:rsidRPr="00000000">
        <w:rPr>
          <w:color w:val="37352f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Creo un proyecto nuevo:</w:t>
      </w:r>
    </w:p>
    <w:p w:rsidR="00000000" w:rsidDel="00000000" w:rsidP="00000000" w:rsidRDefault="00000000" w:rsidRPr="00000000" w14:paraId="00000033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562600" cy="4029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Una vez creado me muevo al apartado de credenciales y agregó una nueva credencial. En el desplegable que se muestra, seleccione la opción de ID de cliente 0Auth:</w:t>
      </w:r>
    </w:p>
    <w:p w:rsidR="00000000" w:rsidDel="00000000" w:rsidP="00000000" w:rsidRDefault="00000000" w:rsidRPr="00000000" w14:paraId="00000035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328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Antes de seguir, nos pedirá que configuremos la pantalla de consentimiento. En el clicamos y le damos a comenzar. Ahora solo debemos rellenar los campos del formulario que nos aparece</w:t>
      </w:r>
    </w:p>
    <w:p w:rsidR="00000000" w:rsidDel="00000000" w:rsidP="00000000" w:rsidRDefault="00000000" w:rsidRPr="00000000" w14:paraId="00000037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200650" cy="29146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52f"/>
        </w:rPr>
        <w:drawing>
          <wp:inline distB="114300" distT="114300" distL="114300" distR="114300">
            <wp:extent cx="5229225" cy="42767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52f"/>
        </w:rPr>
        <w:drawing>
          <wp:inline distB="114300" distT="114300" distL="114300" distR="114300">
            <wp:extent cx="5305425" cy="1905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52f"/>
        </w:rPr>
        <w:drawing>
          <wp:inline distB="114300" distT="114300" distL="114300" distR="114300">
            <wp:extent cx="5029200" cy="2152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Una vez realizados los anteriores pasos, podremos crear el cliente de 0Auth</w:t>
      </w:r>
    </w:p>
    <w:p w:rsidR="00000000" w:rsidDel="00000000" w:rsidP="00000000" w:rsidRDefault="00000000" w:rsidRPr="00000000" w14:paraId="0000003A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362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y ahora rellenamos de nuevo con los datos necesarios:</w:t>
      </w:r>
    </w:p>
    <w:p w:rsidR="00000000" w:rsidDel="00000000" w:rsidP="00000000" w:rsidRDefault="00000000" w:rsidRPr="00000000" w14:paraId="0000003C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4038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794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Le damos a crear y veremos que ya aparecer en nuestro listado personal:</w:t>
      </w:r>
    </w:p>
    <w:p w:rsidR="00000000" w:rsidDel="00000000" w:rsidP="00000000" w:rsidRDefault="00000000" w:rsidRPr="00000000" w14:paraId="0000003E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1270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Volvemos a nuestra aplicación y agregamos lo siguiente: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SOCIALACCOUNT_PROVIDERS =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'google':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# For each OAuth based provider, either add a ``SocialApp``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# (``socialaccount`` app) containing the required client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# credentials, or list them here: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'APP':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'client_id': '302447481722-hd1cgjkfq40p47dqoofir6if6ld1iu8t.apps.googleusercontent.com',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'secret': '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',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'key': ''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Una vez realizado todo esto, podemos comprobar el resultado en nuestra aplicación:</w:t>
      </w:r>
    </w:p>
    <w:p w:rsidR="00000000" w:rsidDel="00000000" w:rsidP="00000000" w:rsidRDefault="00000000" w:rsidRPr="00000000" w14:paraId="0000004E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3495675" cy="39433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Al clicar sobre la opción de google, seremos redireccionados y podremos escoger nuestro correo:</w:t>
      </w:r>
    </w:p>
    <w:p w:rsidR="00000000" w:rsidDel="00000000" w:rsidP="00000000" w:rsidRDefault="00000000" w:rsidRPr="00000000" w14:paraId="00000050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578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578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52f"/>
        </w:rPr>
        <w:drawing>
          <wp:inline distB="114300" distT="114300" distL="114300" distR="114300">
            <wp:extent cx="5324475" cy="23717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21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console.developers.google.com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console.developers.google.com/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