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340" w:before="0" w:line="288" w:lineRule="auto"/>
        <w:rPr>
          <w:b w:val="1"/>
          <w:color w:val="37352f"/>
          <w:sz w:val="46"/>
          <w:szCs w:val="46"/>
        </w:rPr>
      </w:pPr>
      <w:bookmarkStart w:colFirst="0" w:colLast="0" w:name="_jgnp7g7ha4iu" w:id="0"/>
      <w:bookmarkEnd w:id="0"/>
      <w:r w:rsidDel="00000000" w:rsidR="00000000" w:rsidRPr="00000000">
        <w:rPr>
          <w:b w:val="1"/>
          <w:color w:val="37352f"/>
          <w:sz w:val="46"/>
          <w:szCs w:val="46"/>
          <w:rtl w:val="0"/>
        </w:rPr>
        <w:t xml:space="preserve">SEO</w:t>
      </w:r>
    </w:p>
    <w:p w:rsidR="00000000" w:rsidDel="00000000" w:rsidP="00000000" w:rsidRDefault="00000000" w:rsidRPr="00000000" w14:paraId="00000002">
      <w:pPr>
        <w:spacing w:after="120" w:before="120" w:lineRule="auto"/>
        <w:rPr>
          <w:b w:val="1"/>
          <w:color w:val="37352f"/>
        </w:rPr>
      </w:pPr>
      <w:r w:rsidDel="00000000" w:rsidR="00000000" w:rsidRPr="00000000">
        <w:rPr>
          <w:b w:val="1"/>
          <w:color w:val="37352f"/>
          <w:rtl w:val="0"/>
        </w:rPr>
        <w:t xml:space="preserve">¿Qué es SEO?</w:t>
      </w:r>
    </w:p>
    <w:p w:rsidR="00000000" w:rsidDel="00000000" w:rsidP="00000000" w:rsidRDefault="00000000" w:rsidRPr="00000000" w14:paraId="00000003">
      <w:pPr>
        <w:spacing w:after="120" w:before="120" w:lineRule="auto"/>
        <w:rPr>
          <w:color w:val="37352f"/>
        </w:rPr>
      </w:pPr>
      <w:r w:rsidDel="00000000" w:rsidR="00000000" w:rsidRPr="00000000">
        <w:rPr>
          <w:color w:val="37352f"/>
          <w:rtl w:val="0"/>
        </w:rPr>
        <w:t xml:space="preserve">SEO (Search Engine Optimization, por sus siglas en inglés) es el conjunto de técnicas y estrategias utilizadas para mejorar la visibilidad y el posicionamiento de un sitio web en los motores de búsqueda, como Google. Un buen SEO facilita que los usuarios encuentren tu sitio al realizar búsquedas relacionadas con tu contenido o servicios, lo que puede traducirse en mayor tráfico y una mejor reputación online. Entre las acciones de SEO se incluyen la optimización del contenido, la mejora de la estructura del sitio, la generación de enlaces entrantes (backlinks) y, además, la verificación de la propiedad del sitio, que ayuda a los motores de búsqueda a confirmar que tu página está activa y es legítima.</w:t>
      </w:r>
    </w:p>
    <w:p w:rsidR="00000000" w:rsidDel="00000000" w:rsidP="00000000" w:rsidRDefault="00000000" w:rsidRPr="00000000" w14:paraId="00000004">
      <w:pPr>
        <w:rPr>
          <w:color w:val="37352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before="120" w:lineRule="auto"/>
        <w:rPr>
          <w:b w:val="1"/>
          <w:color w:val="37352f"/>
        </w:rPr>
      </w:pPr>
      <w:r w:rsidDel="00000000" w:rsidR="00000000" w:rsidRPr="00000000">
        <w:rPr>
          <w:b w:val="1"/>
          <w:color w:val="37352f"/>
          <w:rtl w:val="0"/>
        </w:rPr>
        <w:t xml:space="preserve">Pasos para implementar SEO en nuestra aplicación</w:t>
      </w:r>
    </w:p>
    <w:p w:rsidR="00000000" w:rsidDel="00000000" w:rsidP="00000000" w:rsidRDefault="00000000" w:rsidRPr="00000000" w14:paraId="00000006">
      <w:pPr>
        <w:spacing w:after="120" w:before="120" w:lineRule="auto"/>
        <w:rPr>
          <w:b w:val="1"/>
          <w:color w:val="37352f"/>
        </w:rPr>
      </w:pPr>
      <w:r w:rsidDel="00000000" w:rsidR="00000000" w:rsidRPr="00000000">
        <w:rPr>
          <w:b w:val="1"/>
          <w:color w:val="37352f"/>
          <w:rtl w:val="0"/>
        </w:rPr>
        <w:t xml:space="preserve">Verificar la propiedad del sitio:</w:t>
      </w:r>
    </w:p>
    <w:p w:rsidR="00000000" w:rsidDel="00000000" w:rsidP="00000000" w:rsidRDefault="00000000" w:rsidRPr="00000000" w14:paraId="00000007">
      <w:pPr>
        <w:numPr>
          <w:ilvl w:val="0"/>
          <w:numId w:val="1"/>
        </w:numPr>
        <w:spacing w:after="140" w:before="140" w:lineRule="auto"/>
        <w:ind w:left="720" w:hanging="360"/>
      </w:pPr>
      <w:r w:rsidDel="00000000" w:rsidR="00000000" w:rsidRPr="00000000">
        <w:rPr>
          <w:b w:val="1"/>
          <w:color w:val="37352f"/>
          <w:rtl w:val="0"/>
        </w:rPr>
        <w:t xml:space="preserve">Regístrate en Google Search Console:</w:t>
      </w:r>
      <w:r w:rsidDel="00000000" w:rsidR="00000000" w:rsidRPr="00000000">
        <w:rPr>
          <w:color w:val="37352f"/>
          <w:rtl w:val="0"/>
        </w:rPr>
        <w:t xml:space="preserve"> Ingresa a</w:t>
      </w:r>
      <w:hyperlink r:id="rId6">
        <w:r w:rsidDel="00000000" w:rsidR="00000000" w:rsidRPr="00000000">
          <w:rPr>
            <w:color w:val="37352f"/>
            <w:rtl w:val="0"/>
          </w:rPr>
          <w:t xml:space="preserve"> </w:t>
        </w:r>
      </w:hyperlink>
      <w:hyperlink r:id="rId7">
        <w:r w:rsidDel="00000000" w:rsidR="00000000" w:rsidRPr="00000000">
          <w:rPr>
            <w:color w:val="1155cc"/>
            <w:u w:val="single"/>
            <w:rtl w:val="0"/>
          </w:rPr>
          <w:t xml:space="preserve">Google Search Console</w:t>
        </w:r>
      </w:hyperlink>
      <w:r w:rsidDel="00000000" w:rsidR="00000000" w:rsidRPr="00000000">
        <w:rPr>
          <w:color w:val="37352f"/>
          <w:rtl w:val="0"/>
        </w:rPr>
        <w:t xml:space="preserve"> y añade tu sitio.</w:t>
      </w:r>
    </w:p>
    <w:p w:rsidR="00000000" w:rsidDel="00000000" w:rsidP="00000000" w:rsidRDefault="00000000" w:rsidRPr="00000000" w14:paraId="00000008">
      <w:pPr>
        <w:rPr>
          <w:color w:val="37352f"/>
        </w:rPr>
      </w:pPr>
      <w:r w:rsidDel="00000000" w:rsidR="00000000" w:rsidRPr="00000000">
        <w:rPr>
          <w:color w:val="37352f"/>
        </w:rPr>
        <w:drawing>
          <wp:inline distB="114300" distT="114300" distL="114300" distR="114300">
            <wp:extent cx="5731200" cy="4902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902200"/>
                    </a:xfrm>
                    <a:prstGeom prst="rect"/>
                    <a:ln/>
                  </pic:spPr>
                </pic:pic>
              </a:graphicData>
            </a:graphic>
          </wp:inline>
        </w:drawing>
      </w:r>
      <w:r w:rsidDel="00000000" w:rsidR="00000000" w:rsidRPr="00000000">
        <w:rPr>
          <w:color w:val="37352f"/>
        </w:rPr>
        <w:drawing>
          <wp:inline distB="114300" distT="114300" distL="114300" distR="114300">
            <wp:extent cx="5731200" cy="4406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spacing w:after="140" w:before="140" w:lineRule="auto"/>
        <w:ind w:left="720" w:hanging="360"/>
      </w:pPr>
      <w:r w:rsidDel="00000000" w:rsidR="00000000" w:rsidRPr="00000000">
        <w:rPr>
          <w:b w:val="1"/>
          <w:color w:val="37352f"/>
          <w:rtl w:val="0"/>
        </w:rPr>
        <w:t xml:space="preserve">Obtén el código de verificación:</w:t>
      </w:r>
      <w:r w:rsidDel="00000000" w:rsidR="00000000" w:rsidRPr="00000000">
        <w:rPr>
          <w:color w:val="37352f"/>
          <w:rtl w:val="0"/>
        </w:rPr>
        <w:t xml:space="preserve"> Google te proporcionará una metaetiqueta o un archivo HTML para confirmar que eres el propietario del sitio.</w:t>
      </w:r>
    </w:p>
    <w:p w:rsidR="00000000" w:rsidDel="00000000" w:rsidP="00000000" w:rsidRDefault="00000000" w:rsidRPr="00000000" w14:paraId="0000000A">
      <w:pPr>
        <w:rPr>
          <w:color w:val="37352f"/>
        </w:rPr>
      </w:pPr>
      <w:r w:rsidDel="00000000" w:rsidR="00000000" w:rsidRPr="00000000">
        <w:rPr>
          <w:color w:val="37352f"/>
        </w:rPr>
        <w:drawing>
          <wp:inline distB="114300" distT="114300" distL="114300" distR="114300">
            <wp:extent cx="5619750" cy="40957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97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pacing w:after="0" w:afterAutospacing="0" w:before="140" w:lineRule="auto"/>
        <w:ind w:left="720" w:hanging="360"/>
      </w:pPr>
      <w:r w:rsidDel="00000000" w:rsidR="00000000" w:rsidRPr="00000000">
        <w:rPr>
          <w:b w:val="1"/>
          <w:color w:val="37352f"/>
          <w:rtl w:val="0"/>
        </w:rPr>
        <w:t xml:space="preserve">Inserta la cabecera en tu aplicación:</w:t>
      </w:r>
    </w:p>
    <w:p w:rsidR="00000000" w:rsidDel="00000000" w:rsidP="00000000" w:rsidRDefault="00000000" w:rsidRPr="00000000" w14:paraId="0000000C">
      <w:pPr>
        <w:numPr>
          <w:ilvl w:val="1"/>
          <w:numId w:val="3"/>
        </w:numPr>
        <w:spacing w:after="280" w:before="0" w:beforeAutospacing="0" w:lineRule="auto"/>
        <w:ind w:left="1440" w:hanging="360"/>
      </w:pPr>
      <w:r w:rsidDel="00000000" w:rsidR="00000000" w:rsidRPr="00000000">
        <w:rPr>
          <w:color w:val="37352f"/>
          <w:rtl w:val="0"/>
        </w:rPr>
        <w:t xml:space="preserve">Abre el archivo de la página principal.</w:t>
      </w:r>
    </w:p>
    <w:p w:rsidR="00000000" w:rsidDel="00000000" w:rsidP="00000000" w:rsidRDefault="00000000" w:rsidRPr="00000000" w14:paraId="0000000D">
      <w:pPr>
        <w:rPr>
          <w:rFonts w:ascii="Courier New" w:cs="Courier New" w:eastAsia="Courier New" w:hAnsi="Courier New"/>
          <w:shd w:fill="f5f2f0" w:val="clear"/>
        </w:rPr>
      </w:pPr>
      <w:r w:rsidDel="00000000" w:rsidR="00000000" w:rsidRPr="00000000">
        <w:rPr>
          <w:color w:val="37352f"/>
          <w:rtl w:val="0"/>
        </w:rPr>
        <w:t xml:space="preserve">Dentro de la sección </w:t>
      </w:r>
      <w:r w:rsidDel="00000000" w:rsidR="00000000" w:rsidRPr="00000000">
        <w:rPr>
          <w:rFonts w:ascii="Roboto Mono" w:cs="Roboto Mono" w:eastAsia="Roboto Mono" w:hAnsi="Roboto Mono"/>
          <w:color w:val="eb5757"/>
          <w:sz w:val="17"/>
          <w:szCs w:val="17"/>
          <w:rtl w:val="0"/>
        </w:rPr>
        <w:t xml:space="preserve">&lt;head&gt;</w:t>
      </w:r>
      <w:r w:rsidDel="00000000" w:rsidR="00000000" w:rsidRPr="00000000">
        <w:rPr>
          <w:color w:val="37352f"/>
          <w:rtl w:val="0"/>
        </w:rPr>
        <w:t xml:space="preserve">, agrega la metaetiqueta proporcionada, por ejemplo:</w:t>
        <w:br w:type="textWrapping"/>
      </w:r>
      <w:r w:rsidDel="00000000" w:rsidR="00000000" w:rsidRPr="00000000">
        <w:rPr>
          <w:rFonts w:ascii="Courier New" w:cs="Courier New" w:eastAsia="Courier New" w:hAnsi="Courier New"/>
          <w:color w:val="999999"/>
          <w:shd w:fill="f5f2f0" w:val="clear"/>
          <w:rtl w:val="0"/>
        </w:rPr>
        <w:t xml:space="preserve">&lt;</w:t>
      </w:r>
      <w:r w:rsidDel="00000000" w:rsidR="00000000" w:rsidRPr="00000000">
        <w:rPr>
          <w:rFonts w:ascii="Courier New" w:cs="Courier New" w:eastAsia="Courier New" w:hAnsi="Courier New"/>
          <w:color w:val="990055"/>
          <w:shd w:fill="f5f2f0" w:val="clear"/>
          <w:rtl w:val="0"/>
        </w:rPr>
        <w:t xml:space="preserve">head</w:t>
      </w:r>
      <w:r w:rsidDel="00000000" w:rsidR="00000000" w:rsidRPr="00000000">
        <w:rPr>
          <w:rFonts w:ascii="Courier New" w:cs="Courier New" w:eastAsia="Courier New" w:hAnsi="Courier New"/>
          <w:color w:val="999999"/>
          <w:shd w:fill="f5f2f0" w:val="clear"/>
          <w:rtl w:val="0"/>
        </w:rPr>
        <w:t xml:space="preserve">&gt;</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708090"/>
          <w:shd w:fill="f5f2f0" w:val="clear"/>
          <w:rtl w:val="0"/>
        </w:rPr>
        <w:t xml:space="preserve">&lt;!-- Otras etiquetas --&gt;</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&lt;</w:t>
      </w:r>
      <w:r w:rsidDel="00000000" w:rsidR="00000000" w:rsidRPr="00000000">
        <w:rPr>
          <w:rFonts w:ascii="Courier New" w:cs="Courier New" w:eastAsia="Courier New" w:hAnsi="Courier New"/>
          <w:color w:val="990055"/>
          <w:shd w:fill="f5f2f0" w:val="clear"/>
          <w:rtl w:val="0"/>
        </w:rPr>
        <w:t xml:space="preserve">meta </w:t>
      </w:r>
      <w:r w:rsidDel="00000000" w:rsidR="00000000" w:rsidRPr="00000000">
        <w:rPr>
          <w:rFonts w:ascii="Courier New" w:cs="Courier New" w:eastAsia="Courier New" w:hAnsi="Courier New"/>
          <w:color w:val="669900"/>
          <w:shd w:fill="f5f2f0" w:val="clear"/>
          <w:rtl w:val="0"/>
        </w:rPr>
        <w:t xml:space="preserve">name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0077aa"/>
          <w:shd w:fill="f5f2f0" w:val="clear"/>
          <w:rtl w:val="0"/>
        </w:rPr>
        <w:t xml:space="preserve">google-site-verification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content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0077aa"/>
          <w:shd w:fill="f5f2f0" w:val="clear"/>
          <w:rtl w:val="0"/>
        </w:rPr>
        <w:t xml:space="preserve">tu_codigo_de_verificacion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/&gt;</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&lt;/</w:t>
      </w:r>
      <w:r w:rsidDel="00000000" w:rsidR="00000000" w:rsidRPr="00000000">
        <w:rPr>
          <w:rFonts w:ascii="Courier New" w:cs="Courier New" w:eastAsia="Courier New" w:hAnsi="Courier New"/>
          <w:color w:val="990055"/>
          <w:shd w:fill="f5f2f0" w:val="clear"/>
          <w:rtl w:val="0"/>
        </w:rPr>
        <w:t xml:space="preserve">head</w:t>
      </w:r>
      <w:r w:rsidDel="00000000" w:rsidR="00000000" w:rsidRPr="00000000">
        <w:rPr>
          <w:rFonts w:ascii="Courier New" w:cs="Courier New" w:eastAsia="Courier New" w:hAnsi="Courier New"/>
          <w:color w:val="999999"/>
          <w:shd w:fill="f5f2f0" w:val="clear"/>
          <w:rtl w:val="0"/>
        </w:rPr>
        <w:t xml:space="preserve">&gt;</w:t>
      </w:r>
    </w:p>
    <w:p w:rsidR="00000000" w:rsidDel="00000000" w:rsidP="00000000" w:rsidRDefault="00000000" w:rsidRPr="00000000" w14:paraId="00000011">
      <w:pPr>
        <w:spacing w:after="140" w:before="140" w:lineRule="auto"/>
        <w:ind w:left="0" w:firstLine="0"/>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Pr>
        <w:drawing>
          <wp:inline distB="114300" distT="114300" distL="114300" distR="114300">
            <wp:extent cx="5731200" cy="698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spacing w:after="0" w:afterAutospacing="0" w:before="140" w:lineRule="auto"/>
        <w:ind w:left="720" w:hanging="360"/>
      </w:pPr>
      <w:r w:rsidDel="00000000" w:rsidR="00000000" w:rsidRPr="00000000">
        <w:rPr>
          <w:b w:val="1"/>
          <w:color w:val="37352f"/>
          <w:rtl w:val="0"/>
        </w:rPr>
        <w:t xml:space="preserve">Guarda y publica los cambios:</w:t>
      </w:r>
      <w:r w:rsidDel="00000000" w:rsidR="00000000" w:rsidRPr="00000000">
        <w:rPr>
          <w:color w:val="37352f"/>
          <w:rtl w:val="0"/>
        </w:rPr>
        <w:t xml:space="preserve"> Asegúrate de que la versión actualizada del archivo esté en el servidor y accesible públicamente.</w:t>
      </w:r>
    </w:p>
    <w:p w:rsidR="00000000" w:rsidDel="00000000" w:rsidP="00000000" w:rsidRDefault="00000000" w:rsidRPr="00000000" w14:paraId="00000013">
      <w:pPr>
        <w:numPr>
          <w:ilvl w:val="0"/>
          <w:numId w:val="4"/>
        </w:numPr>
        <w:spacing w:after="140" w:before="0" w:beforeAutospacing="0" w:lineRule="auto"/>
        <w:ind w:left="720" w:hanging="360"/>
      </w:pPr>
      <w:r w:rsidDel="00000000" w:rsidR="00000000" w:rsidRPr="00000000">
        <w:rPr>
          <w:b w:val="1"/>
          <w:color w:val="37352f"/>
          <w:rtl w:val="0"/>
        </w:rPr>
        <w:t xml:space="preserve">Verifica en Google Search Console:</w:t>
      </w:r>
      <w:r w:rsidDel="00000000" w:rsidR="00000000" w:rsidRPr="00000000">
        <w:rPr>
          <w:color w:val="37352f"/>
          <w:rtl w:val="0"/>
        </w:rPr>
        <w:t xml:space="preserve"> Vuelve a Google Search Console y confirma la verificación para que tu sitio quede registrado.</w:t>
      </w:r>
    </w:p>
    <w:p w:rsidR="00000000" w:rsidDel="00000000" w:rsidP="00000000" w:rsidRDefault="00000000" w:rsidRPr="00000000" w14:paraId="00000014">
      <w:pPr>
        <w:rPr>
          <w:color w:val="37352f"/>
        </w:rPr>
      </w:pPr>
      <w:r w:rsidDel="00000000" w:rsidR="00000000" w:rsidRPr="00000000">
        <w:rPr>
          <w:color w:val="37352f"/>
        </w:rPr>
        <w:drawing>
          <wp:inline distB="114300" distT="114300" distL="114300" distR="114300">
            <wp:extent cx="5731200" cy="27940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37352f"/>
        </w:rPr>
      </w:pPr>
      <w:r w:rsidDel="00000000" w:rsidR="00000000" w:rsidRPr="00000000">
        <w:rPr>
          <w:rtl w:val="0"/>
        </w:rPr>
      </w:r>
    </w:p>
    <w:p w:rsidR="00000000" w:rsidDel="00000000" w:rsidP="00000000" w:rsidRDefault="00000000" w:rsidRPr="00000000" w14:paraId="00000016">
      <w:pPr>
        <w:spacing w:after="120" w:before="120" w:lineRule="auto"/>
        <w:rPr>
          <w:b w:val="1"/>
          <w:color w:val="37352f"/>
        </w:rPr>
      </w:pPr>
      <w:r w:rsidDel="00000000" w:rsidR="00000000" w:rsidRPr="00000000">
        <w:rPr>
          <w:b w:val="1"/>
          <w:color w:val="37352f"/>
          <w:rtl w:val="0"/>
        </w:rPr>
        <w:t xml:space="preserve">Resultado:</w:t>
      </w:r>
    </w:p>
    <w:p w:rsidR="00000000" w:rsidDel="00000000" w:rsidP="00000000" w:rsidRDefault="00000000" w:rsidRPr="00000000" w14:paraId="00000017">
      <w:pPr>
        <w:rPr>
          <w:b w:val="1"/>
          <w:color w:val="37352f"/>
        </w:rPr>
      </w:pPr>
      <w:r w:rsidDel="00000000" w:rsidR="00000000" w:rsidRPr="00000000">
        <w:rPr>
          <w:b w:val="1"/>
          <w:color w:val="37352f"/>
        </w:rPr>
        <w:drawing>
          <wp:inline distB="114300" distT="114300" distL="114300" distR="114300">
            <wp:extent cx="5731200" cy="3149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rFonts w:ascii="Arial" w:cs="Arial" w:eastAsia="Arial" w:hAnsi="Arial"/>
        <w:color w:val="37352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earch.google.com/search-console/" TargetMode="External"/><Relationship Id="rId7" Type="http://schemas.openxmlformats.org/officeDocument/2006/relationships/hyperlink" Target="https://search.google.com/search-console/"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