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Elige una de las dos máquinas de los ejercicios anteriores e instala (si es necesario) el programa Qemu-guest-agent.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81575" cy="14668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 de forma adecuada las características de la máquina para que utilice la comunicación con este programa.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854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38525" cy="3333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Muestra la información de la dirección IP que ha tomado la interfaz de red.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81550" cy="2238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 las siguientes capturas: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Un pantallazo donde se vea el apartado Options de la máquina para comprobar que el agente está activado.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120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Un pantallazo donde se vea la dirección IP configurada en la máquina.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81550" cy="22383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