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Elige una máquina que tengas creada y realiza una clonación para crear una nueva máquina. La clonación se debe hacer sobre la fuente de almacenamiento distinto al que usaba la máquina original.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habitual al crear una máquina virtual es hacerlo a partir de una imagen ISO. La clonación y las plantillas nos permiten la creación rápida de máquinas virtuales del mismo tipo.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usamos la clonación vamos a crear una nueva máquina virtual independiente del origen, en el que el almacenamiento es independiente a la primera.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Elegimos el ID, el nombre de la nueva máquina y la fuente de almacenamiento donde se va a producir la clonación. Una vez producida la clonación tendremos una nueva máquina virtual igual a la primera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20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dos máquinas son iguales por lo que tendremos que modificar alguna configuración de la nueva máquina: por ejemplo, el hostname, la configuración de red si es necesario, 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original.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3937" cy="37861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937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clonada.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3013" cy="36631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66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