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</w:pBdr>
        <w:spacing w:before="1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 un recurso ConfigMap con un dato que tenga como clave SERVIDOR_TEMPERATURAS y como contenido servidor-temperaturas:5000.ºº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</w:pBd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Modifica el fichero de despliegue del frontend: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006580"/>
            <w:u w:val="single"/>
            <w:rtl w:val="0"/>
          </w:rPr>
          <w:t xml:space="preserve">frontend-deployment.yaml</w:t>
        </w:r>
      </w:hyperlink>
      <w:r w:rsidDel="00000000" w:rsidR="00000000" w:rsidRPr="00000000">
        <w:rPr>
          <w:b w:val="1"/>
          <w:rtl w:val="0"/>
        </w:rPr>
        <w:t xml:space="preserve"> para añadir la modificación de la variable TEMP_SERVER con el valor que hemos guardado en el ConfigMap.</w:t>
      </w:r>
    </w:p>
    <w:p w:rsidR="00000000" w:rsidDel="00000000" w:rsidP="00000000" w:rsidRDefault="00000000" w:rsidRPr="00000000" w14:paraId="00000006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Realiza el despliegue y crea el Service para acceder al frontend.</w:t>
      </w:r>
    </w:p>
    <w:p w:rsidR="00000000" w:rsidDel="00000000" w:rsidP="00000000" w:rsidRDefault="00000000" w:rsidRPr="00000000" w14:paraId="0000000A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Despliega el microservicio backend.</w:t>
      </w:r>
    </w:p>
    <w:p w:rsidR="00000000" w:rsidDel="00000000" w:rsidP="00000000" w:rsidRDefault="00000000" w:rsidRPr="00000000" w14:paraId="0000000E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695950" cy="4572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Modifica el fichero</w:t>
      </w:r>
      <w:hyperlink r:id="rId1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7">
        <w:r w:rsidDel="00000000" w:rsidR="00000000" w:rsidRPr="00000000">
          <w:rPr>
            <w:b w:val="1"/>
            <w:color w:val="006580"/>
            <w:u w:val="single"/>
            <w:rtl w:val="0"/>
          </w:rPr>
          <w:t xml:space="preserve">backend-srv.yaml</w:t>
        </w:r>
      </w:hyperlink>
      <w:r w:rsidDel="00000000" w:rsidR="00000000" w:rsidRPr="00000000">
        <w:rPr>
          <w:b w:val="1"/>
          <w:rtl w:val="0"/>
        </w:rPr>
        <w:t xml:space="preserve"> para cambiar el nombre del Service por servidor-temperaturas y crea el Service.</w:t>
      </w:r>
    </w:p>
    <w:p w:rsidR="00000000" w:rsidDel="00000000" w:rsidP="00000000" w:rsidRDefault="00000000" w:rsidRPr="00000000" w14:paraId="00000011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600700" cy="571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</w:pBdr>
        <w:spacing w:before="200" w:lineRule="auto"/>
        <w:ind w:left="1020" w:hanging="360"/>
        <w:rPr>
          <w:b w:val="1"/>
          <w:color w:val="21212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Accede a la aplicación usando el puerto asignado al Service NodePort del frontend o creando el recurso Ingress.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vea la definición del recurso ConfigMap (pantallazo1.jpg).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</w:pBdr>
        <w:spacing w:before="10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vea la modificación del fichero frontend-deployment.yaml (pantallazo2.jpg).</w:t>
      </w:r>
    </w:p>
    <w:p w:rsidR="00000000" w:rsidDel="00000000" w:rsidP="00000000" w:rsidRDefault="00000000" w:rsidRPr="00000000" w14:paraId="00000027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062538" cy="452590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52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vea la modificación del fichero backend-srv.yaml (pantallazo3.jpg).</w:t>
      </w:r>
    </w:p>
    <w:p w:rsidR="00000000" w:rsidDel="00000000" w:rsidP="00000000" w:rsidRDefault="00000000" w:rsidRPr="00000000" w14:paraId="0000002B">
      <w:pPr>
        <w:pBdr>
          <w:top w:color="auto" w:space="0" w:sz="0" w:val="none"/>
        </w:pBd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353767" cy="2490124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767" cy="2490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compruebe que la aplicación está funcionando (pantallazo4.jpg).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lmhE3Ix5y_YVhC1obNlgu1i6dPlkuOAx/view?usp=drive_link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hyperlink" Target="https://drive.google.com/file/d/1ZRzCGELIIg6-5pimG_zPPcU2krJu30S9/view?usp=drive_link" TargetMode="External"/><Relationship Id="rId16" Type="http://schemas.openxmlformats.org/officeDocument/2006/relationships/hyperlink" Target="https://drive.google.com/file/d/1ZRzCGELIIg6-5pimG_zPPcU2krJu30S9/view?usp=drive_link" TargetMode="Externa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hyperlink" Target="https://drive.google.com/file/d/1lmhE3Ix5y_YVhC1obNlgu1i6dPlkuOAx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