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cómo visualizar las variables de entorno asociadas a un proceso. Recuerda acceder a través de un fichero virtual.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cómo visualizar las particiones existentes en el sistema. Recuerda acceder a través de un fichero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675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Detalla cómo acceder al directorio actual de trabajo asociado a un proceso.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como usar la herramienta TOP y HTOP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TOP: muestra en tiempo real el estado del sistema y los procesos en ejecución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HTOP: tenemos la posibilidad de interactuar con el teclado y el puntero del ratón. Con ella podemos ,por ejemplo, matar un proceso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Demuestra, mediante el uso de la herramienta “pstree”, que el proceso cupsd es hijo de systemd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pstree -p | grep -A 5 systemd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la ayuda de la herramienta “ps”, ilustra la diferencia entre el UID real y el efectivo de un proceso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comando ps -eo permite mostrar ambos UID: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ps -eo pid,user,ruid,euid,cmd | grep cupsd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Cual es el comando para listar todos los procesos en ejecución en el sistema con un formato detallado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ps aux o ps -ef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